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80F7" w14:textId="77777777" w:rsidR="00074FA1" w:rsidRDefault="0071682E">
      <w:pPr>
        <w:pStyle w:val="BodyText"/>
        <w:ind w:left="288"/>
        <w:rPr>
          <w:sz w:val="20"/>
        </w:rPr>
      </w:pPr>
      <w:r>
        <w:rPr>
          <w:noProof/>
          <w:sz w:val="20"/>
        </w:rPr>
        <w:drawing>
          <wp:inline distT="0" distB="0" distL="0" distR="0" wp14:anchorId="03887362" wp14:editId="24BF2668">
            <wp:extent cx="5930546" cy="40386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5930546" cy="4038600"/>
                    </a:xfrm>
                    <a:prstGeom prst="rect">
                      <a:avLst/>
                    </a:prstGeom>
                  </pic:spPr>
                </pic:pic>
              </a:graphicData>
            </a:graphic>
          </wp:inline>
        </w:drawing>
      </w:r>
    </w:p>
    <w:p w14:paraId="6D305AF2" w14:textId="77777777" w:rsidR="00074FA1" w:rsidRDefault="00074FA1">
      <w:pPr>
        <w:pStyle w:val="BodyText"/>
      </w:pPr>
    </w:p>
    <w:p w14:paraId="731DE03C" w14:textId="77777777" w:rsidR="00074FA1" w:rsidRDefault="00074FA1">
      <w:pPr>
        <w:pStyle w:val="BodyText"/>
      </w:pPr>
    </w:p>
    <w:p w14:paraId="5C305468" w14:textId="77777777" w:rsidR="00074FA1" w:rsidRDefault="00074FA1">
      <w:pPr>
        <w:pStyle w:val="BodyText"/>
      </w:pPr>
    </w:p>
    <w:p w14:paraId="4523084D" w14:textId="77777777" w:rsidR="00074FA1" w:rsidRDefault="00074FA1">
      <w:pPr>
        <w:pStyle w:val="BodyText"/>
      </w:pPr>
    </w:p>
    <w:p w14:paraId="6C0248BD" w14:textId="77777777" w:rsidR="00074FA1" w:rsidRDefault="00074FA1">
      <w:pPr>
        <w:pStyle w:val="BodyText"/>
      </w:pPr>
    </w:p>
    <w:p w14:paraId="2EAD618A" w14:textId="77777777" w:rsidR="00074FA1" w:rsidRDefault="00074FA1">
      <w:pPr>
        <w:pStyle w:val="BodyText"/>
      </w:pPr>
    </w:p>
    <w:p w14:paraId="4C83ADBE" w14:textId="77777777" w:rsidR="00074FA1" w:rsidRDefault="00074FA1">
      <w:pPr>
        <w:pStyle w:val="BodyText"/>
        <w:spacing w:before="173"/>
      </w:pPr>
    </w:p>
    <w:p w14:paraId="72AD3E38" w14:textId="77777777" w:rsidR="00074FA1" w:rsidRDefault="0071682E">
      <w:pPr>
        <w:spacing w:line="432" w:lineRule="auto"/>
        <w:ind w:left="2580" w:right="718" w:firstLine="4000"/>
        <w:jc w:val="right"/>
        <w:rPr>
          <w:b/>
        </w:rPr>
      </w:pPr>
      <w:r>
        <w:rPr>
          <w:b/>
        </w:rPr>
        <w:t>УНИВЕРЗИТЕТ</w:t>
      </w:r>
      <w:r>
        <w:rPr>
          <w:b/>
          <w:spacing w:val="-14"/>
        </w:rPr>
        <w:t xml:space="preserve"> </w:t>
      </w:r>
      <w:r>
        <w:rPr>
          <w:b/>
        </w:rPr>
        <w:t>У</w:t>
      </w:r>
      <w:r>
        <w:rPr>
          <w:b/>
          <w:spacing w:val="-14"/>
        </w:rPr>
        <w:t xml:space="preserve"> </w:t>
      </w:r>
      <w:r>
        <w:rPr>
          <w:b/>
        </w:rPr>
        <w:t>БЕОГРАДУ ФАКУЛТЕТ</w:t>
      </w:r>
      <w:r>
        <w:rPr>
          <w:b/>
          <w:spacing w:val="-6"/>
        </w:rPr>
        <w:t xml:space="preserve"> </w:t>
      </w:r>
      <w:r>
        <w:rPr>
          <w:b/>
        </w:rPr>
        <w:t>ЗА</w:t>
      </w:r>
      <w:r>
        <w:rPr>
          <w:b/>
          <w:spacing w:val="-6"/>
        </w:rPr>
        <w:t xml:space="preserve"> </w:t>
      </w:r>
      <w:r>
        <w:rPr>
          <w:b/>
        </w:rPr>
        <w:t>СПЕЦИЈАЛНУ</w:t>
      </w:r>
      <w:r>
        <w:rPr>
          <w:b/>
          <w:spacing w:val="-6"/>
        </w:rPr>
        <w:t xml:space="preserve"> </w:t>
      </w:r>
      <w:r>
        <w:rPr>
          <w:b/>
        </w:rPr>
        <w:t>ЕДУКАЦИЈУ</w:t>
      </w:r>
      <w:r>
        <w:rPr>
          <w:b/>
          <w:spacing w:val="-6"/>
        </w:rPr>
        <w:t xml:space="preserve"> </w:t>
      </w:r>
      <w:r>
        <w:rPr>
          <w:b/>
        </w:rPr>
        <w:t>И</w:t>
      </w:r>
      <w:r>
        <w:rPr>
          <w:b/>
          <w:spacing w:val="-6"/>
        </w:rPr>
        <w:t xml:space="preserve"> </w:t>
      </w:r>
      <w:r>
        <w:rPr>
          <w:b/>
          <w:spacing w:val="-2"/>
        </w:rPr>
        <w:t>РЕХАБИЛИТАЦИЈУ</w:t>
      </w:r>
    </w:p>
    <w:p w14:paraId="7B38CF45" w14:textId="77777777" w:rsidR="00074FA1" w:rsidRDefault="0071682E">
      <w:pPr>
        <w:spacing w:line="432" w:lineRule="auto"/>
        <w:ind w:left="6697" w:right="716" w:hanging="1029"/>
        <w:jc w:val="right"/>
        <w:rPr>
          <w:b/>
        </w:rPr>
      </w:pPr>
      <w:r>
        <w:rPr>
          <w:b/>
        </w:rPr>
        <w:t>ИЗВЕШТАЈ</w:t>
      </w:r>
      <w:r>
        <w:rPr>
          <w:b/>
          <w:spacing w:val="-12"/>
        </w:rPr>
        <w:t xml:space="preserve"> </w:t>
      </w:r>
      <w:r>
        <w:rPr>
          <w:b/>
        </w:rPr>
        <w:t>О</w:t>
      </w:r>
      <w:r>
        <w:rPr>
          <w:b/>
          <w:spacing w:val="-12"/>
        </w:rPr>
        <w:t xml:space="preserve"> </w:t>
      </w:r>
      <w:r>
        <w:rPr>
          <w:b/>
        </w:rPr>
        <w:t>САМОВРЕДНОВАЊУ</w:t>
      </w:r>
      <w:r>
        <w:rPr>
          <w:b/>
          <w:spacing w:val="-12"/>
        </w:rPr>
        <w:t xml:space="preserve"> </w:t>
      </w:r>
      <w:r>
        <w:rPr>
          <w:b/>
        </w:rPr>
        <w:t>И ОЦЕЊИВАЊУ</w:t>
      </w:r>
      <w:r>
        <w:rPr>
          <w:b/>
          <w:spacing w:val="-9"/>
        </w:rPr>
        <w:t xml:space="preserve"> </w:t>
      </w:r>
      <w:r>
        <w:rPr>
          <w:b/>
          <w:spacing w:val="-2"/>
        </w:rPr>
        <w:t>КВАЛИТЕТА</w:t>
      </w:r>
    </w:p>
    <w:p w14:paraId="4D747DAE" w14:textId="77777777" w:rsidR="00074FA1" w:rsidRDefault="0071682E">
      <w:pPr>
        <w:spacing w:line="249" w:lineRule="exact"/>
        <w:ind w:right="717"/>
        <w:jc w:val="right"/>
        <w:rPr>
          <w:b/>
        </w:rPr>
      </w:pPr>
      <w:r>
        <w:rPr>
          <w:b/>
        </w:rPr>
        <w:t>2025.</w:t>
      </w:r>
      <w:r>
        <w:rPr>
          <w:b/>
          <w:spacing w:val="-5"/>
        </w:rPr>
        <w:t xml:space="preserve"> </w:t>
      </w:r>
      <w:r>
        <w:rPr>
          <w:b/>
          <w:spacing w:val="-2"/>
        </w:rPr>
        <w:t>године</w:t>
      </w:r>
    </w:p>
    <w:p w14:paraId="0906608B" w14:textId="77777777" w:rsidR="00074FA1" w:rsidRDefault="00074FA1">
      <w:pPr>
        <w:spacing w:line="249" w:lineRule="exact"/>
        <w:jc w:val="right"/>
        <w:rPr>
          <w:b/>
        </w:rPr>
        <w:sectPr w:rsidR="00074FA1">
          <w:type w:val="continuous"/>
          <w:pgSz w:w="12240" w:h="15840"/>
          <w:pgMar w:top="1700" w:right="720" w:bottom="280" w:left="1080" w:header="720" w:footer="720" w:gutter="0"/>
          <w:cols w:space="720"/>
        </w:sectPr>
      </w:pPr>
    </w:p>
    <w:p w14:paraId="54B2704A" w14:textId="77777777" w:rsidR="00074FA1" w:rsidRDefault="0071682E">
      <w:pPr>
        <w:pStyle w:val="Title"/>
      </w:pPr>
      <w:r>
        <w:rPr>
          <w:spacing w:val="-2"/>
        </w:rPr>
        <w:lastRenderedPageBreak/>
        <w:t>САДРЖАЈ:</w:t>
      </w:r>
    </w:p>
    <w:p w14:paraId="5C8A9EC6" w14:textId="77777777" w:rsidR="00074FA1" w:rsidRDefault="00074FA1">
      <w:pPr>
        <w:pStyle w:val="BodyText"/>
        <w:spacing w:before="196"/>
        <w:rPr>
          <w:sz w:val="24"/>
        </w:rPr>
      </w:pPr>
    </w:p>
    <w:p w14:paraId="4CF9EE3E" w14:textId="77777777" w:rsidR="00074FA1" w:rsidRDefault="0071682E">
      <w:pPr>
        <w:pStyle w:val="BodyText"/>
        <w:spacing w:before="1" w:line="432" w:lineRule="auto"/>
        <w:ind w:left="360" w:right="737"/>
        <w:jc w:val="both"/>
      </w:pPr>
      <w:r>
        <w:t>Уводне</w:t>
      </w:r>
      <w:r>
        <w:rPr>
          <w:spacing w:val="-14"/>
        </w:rPr>
        <w:t xml:space="preserve"> </w:t>
      </w:r>
      <w:r>
        <w:t>напомене .......................................................................................................................................... Стандард</w:t>
      </w:r>
      <w:r>
        <w:rPr>
          <w:spacing w:val="-15"/>
        </w:rPr>
        <w:t xml:space="preserve"> </w:t>
      </w:r>
      <w:r>
        <w:t>1:</w:t>
      </w:r>
      <w:r>
        <w:rPr>
          <w:spacing w:val="-9"/>
        </w:rPr>
        <w:t xml:space="preserve"> </w:t>
      </w:r>
      <w:r>
        <w:t>Стратегија</w:t>
      </w:r>
      <w:r>
        <w:rPr>
          <w:spacing w:val="-8"/>
        </w:rPr>
        <w:t xml:space="preserve"> </w:t>
      </w:r>
      <w:r>
        <w:t>обезбеђења</w:t>
      </w:r>
      <w:r>
        <w:rPr>
          <w:spacing w:val="-8"/>
        </w:rPr>
        <w:t xml:space="preserve"> </w:t>
      </w:r>
      <w:r>
        <w:t>квалитета</w:t>
      </w:r>
      <w:r>
        <w:rPr>
          <w:spacing w:val="-13"/>
        </w:rPr>
        <w:t xml:space="preserve"> </w:t>
      </w:r>
      <w:r>
        <w:rPr>
          <w:spacing w:val="-2"/>
        </w:rPr>
        <w:t>...........................................................................................</w:t>
      </w:r>
    </w:p>
    <w:p w14:paraId="2B3591F9" w14:textId="77777777" w:rsidR="00074FA1" w:rsidRDefault="0071682E">
      <w:pPr>
        <w:pStyle w:val="BodyText"/>
        <w:spacing w:line="249" w:lineRule="exact"/>
        <w:ind w:left="360"/>
        <w:jc w:val="both"/>
      </w:pPr>
      <w:r>
        <w:t>Стандард</w:t>
      </w:r>
      <w:r>
        <w:rPr>
          <w:spacing w:val="-9"/>
        </w:rPr>
        <w:t xml:space="preserve"> </w:t>
      </w:r>
      <w:r>
        <w:t>2:</w:t>
      </w:r>
      <w:r>
        <w:rPr>
          <w:spacing w:val="-6"/>
        </w:rPr>
        <w:t xml:space="preserve"> </w:t>
      </w:r>
      <w:r>
        <w:t>Начини</w:t>
      </w:r>
      <w:r>
        <w:rPr>
          <w:spacing w:val="-6"/>
        </w:rPr>
        <w:t xml:space="preserve"> </w:t>
      </w:r>
      <w:r>
        <w:t>и</w:t>
      </w:r>
      <w:r>
        <w:rPr>
          <w:spacing w:val="-6"/>
        </w:rPr>
        <w:t xml:space="preserve"> </w:t>
      </w:r>
      <w:r>
        <w:t>поступци</w:t>
      </w:r>
      <w:r>
        <w:rPr>
          <w:spacing w:val="-6"/>
        </w:rPr>
        <w:t xml:space="preserve"> </w:t>
      </w:r>
      <w:r>
        <w:t>за</w:t>
      </w:r>
      <w:r>
        <w:rPr>
          <w:spacing w:val="-6"/>
        </w:rPr>
        <w:t xml:space="preserve"> </w:t>
      </w:r>
      <w:r>
        <w:t>обезбеђење</w:t>
      </w:r>
      <w:r>
        <w:rPr>
          <w:spacing w:val="-6"/>
        </w:rPr>
        <w:t xml:space="preserve"> </w:t>
      </w:r>
      <w:r>
        <w:t>квалитета</w:t>
      </w:r>
      <w:r>
        <w:rPr>
          <w:spacing w:val="-33"/>
        </w:rPr>
        <w:t xml:space="preserve"> </w:t>
      </w:r>
      <w:r>
        <w:rPr>
          <w:spacing w:val="-2"/>
        </w:rPr>
        <w:t>........................................................................</w:t>
      </w:r>
    </w:p>
    <w:p w14:paraId="412DC1F1" w14:textId="77777777" w:rsidR="00074FA1" w:rsidRDefault="0071682E">
      <w:pPr>
        <w:pStyle w:val="BodyText"/>
        <w:spacing w:before="203"/>
        <w:ind w:left="360"/>
        <w:jc w:val="both"/>
      </w:pPr>
      <w:r>
        <w:t>Стандард</w:t>
      </w:r>
      <w:r>
        <w:rPr>
          <w:spacing w:val="-11"/>
        </w:rPr>
        <w:t xml:space="preserve"> </w:t>
      </w:r>
      <w:r>
        <w:t>3:</w:t>
      </w:r>
      <w:r>
        <w:rPr>
          <w:spacing w:val="-8"/>
        </w:rPr>
        <w:t xml:space="preserve"> </w:t>
      </w:r>
      <w:r>
        <w:t>Систем</w:t>
      </w:r>
      <w:r>
        <w:rPr>
          <w:spacing w:val="-8"/>
        </w:rPr>
        <w:t xml:space="preserve"> </w:t>
      </w:r>
      <w:r>
        <w:t>обезбеђења</w:t>
      </w:r>
      <w:r>
        <w:rPr>
          <w:spacing w:val="-7"/>
        </w:rPr>
        <w:t xml:space="preserve"> </w:t>
      </w:r>
      <w:r>
        <w:t>квалитета</w:t>
      </w:r>
      <w:r>
        <w:rPr>
          <w:spacing w:val="-29"/>
        </w:rPr>
        <w:t xml:space="preserve"> </w:t>
      </w:r>
      <w:r>
        <w:rPr>
          <w:spacing w:val="-2"/>
        </w:rPr>
        <w:t>.................................................................................................</w:t>
      </w:r>
    </w:p>
    <w:p w14:paraId="13761524" w14:textId="77777777" w:rsidR="00074FA1" w:rsidRDefault="0071682E">
      <w:pPr>
        <w:pStyle w:val="BodyText"/>
        <w:spacing w:before="198"/>
        <w:ind w:left="360"/>
        <w:jc w:val="both"/>
      </w:pPr>
      <w:r>
        <w:t>Стандард</w:t>
      </w:r>
      <w:r>
        <w:rPr>
          <w:spacing w:val="-13"/>
        </w:rPr>
        <w:t xml:space="preserve"> </w:t>
      </w:r>
      <w:r>
        <w:t>4:</w:t>
      </w:r>
      <w:r>
        <w:rPr>
          <w:spacing w:val="-7"/>
        </w:rPr>
        <w:t xml:space="preserve"> </w:t>
      </w:r>
      <w:r>
        <w:t>Квалитет</w:t>
      </w:r>
      <w:r>
        <w:rPr>
          <w:spacing w:val="-8"/>
        </w:rPr>
        <w:t xml:space="preserve"> </w:t>
      </w:r>
      <w:r>
        <w:t>студијског</w:t>
      </w:r>
      <w:r>
        <w:rPr>
          <w:spacing w:val="-7"/>
        </w:rPr>
        <w:t xml:space="preserve"> </w:t>
      </w:r>
      <w:r>
        <w:t>програма</w:t>
      </w:r>
      <w:r>
        <w:rPr>
          <w:spacing w:val="-16"/>
        </w:rPr>
        <w:t xml:space="preserve"> </w:t>
      </w:r>
      <w:r>
        <w:rPr>
          <w:spacing w:val="-2"/>
        </w:rPr>
        <w:t>................................................................................................</w:t>
      </w:r>
    </w:p>
    <w:p w14:paraId="3415D0B5" w14:textId="77777777" w:rsidR="00074FA1" w:rsidRDefault="0071682E">
      <w:pPr>
        <w:pStyle w:val="BodyText"/>
        <w:spacing w:before="198"/>
        <w:ind w:left="360"/>
        <w:jc w:val="both"/>
      </w:pPr>
      <w:r>
        <w:t>Стандард</w:t>
      </w:r>
      <w:r>
        <w:rPr>
          <w:spacing w:val="-7"/>
        </w:rPr>
        <w:t xml:space="preserve"> </w:t>
      </w:r>
      <w:r>
        <w:t>5:</w:t>
      </w:r>
      <w:r>
        <w:rPr>
          <w:spacing w:val="-7"/>
        </w:rPr>
        <w:t xml:space="preserve"> </w:t>
      </w:r>
      <w:r>
        <w:t>Квалитет</w:t>
      </w:r>
      <w:r>
        <w:rPr>
          <w:spacing w:val="-7"/>
        </w:rPr>
        <w:t xml:space="preserve"> </w:t>
      </w:r>
      <w:r>
        <w:t>наставног</w:t>
      </w:r>
      <w:r>
        <w:rPr>
          <w:spacing w:val="-6"/>
        </w:rPr>
        <w:t xml:space="preserve"> </w:t>
      </w:r>
      <w:r>
        <w:rPr>
          <w:spacing w:val="-2"/>
        </w:rPr>
        <w:t>процеса....................................................................................................</w:t>
      </w:r>
    </w:p>
    <w:p w14:paraId="43F4864C" w14:textId="77777777" w:rsidR="00074FA1" w:rsidRDefault="00074FA1">
      <w:pPr>
        <w:pStyle w:val="BodyText"/>
        <w:spacing w:before="203" w:line="427" w:lineRule="auto"/>
        <w:ind w:left="360" w:right="737"/>
        <w:jc w:val="both"/>
      </w:pPr>
      <w:hyperlink w:anchor="_bookmark0" w:history="1">
        <w:r>
          <w:t>Стандард</w:t>
        </w:r>
        <w:r>
          <w:rPr>
            <w:spacing w:val="-5"/>
          </w:rPr>
          <w:t xml:space="preserve"> </w:t>
        </w:r>
        <w:r>
          <w:t>6:</w:t>
        </w:r>
        <w:r>
          <w:rPr>
            <w:spacing w:val="-5"/>
          </w:rPr>
          <w:t xml:space="preserve"> </w:t>
        </w:r>
        <w:r>
          <w:t>Квалитет</w:t>
        </w:r>
        <w:r>
          <w:rPr>
            <w:spacing w:val="-5"/>
          </w:rPr>
          <w:t xml:space="preserve"> </w:t>
        </w:r>
        <w:r>
          <w:t>научноистраживачког,</w:t>
        </w:r>
        <w:r>
          <w:rPr>
            <w:spacing w:val="-4"/>
          </w:rPr>
          <w:t xml:space="preserve"> </w:t>
        </w:r>
        <w:r>
          <w:t>уметничког</w:t>
        </w:r>
        <w:r>
          <w:rPr>
            <w:spacing w:val="-5"/>
          </w:rPr>
          <w:t xml:space="preserve"> </w:t>
        </w:r>
        <w:r>
          <w:t>и</w:t>
        </w:r>
        <w:r>
          <w:rPr>
            <w:spacing w:val="-5"/>
          </w:rPr>
          <w:t xml:space="preserve"> </w:t>
        </w:r>
        <w:r>
          <w:t>стручног</w:t>
        </w:r>
        <w:r>
          <w:rPr>
            <w:spacing w:val="-5"/>
          </w:rPr>
          <w:t xml:space="preserve"> </w:t>
        </w:r>
        <w:r>
          <w:t>рада............................................</w:t>
        </w:r>
      </w:hyperlink>
      <w:r>
        <w:t xml:space="preserve"> </w:t>
      </w:r>
      <w:hyperlink w:anchor="_bookmark1" w:history="1">
        <w:r>
          <w:t>Стандард</w:t>
        </w:r>
        <w:r>
          <w:rPr>
            <w:spacing w:val="-6"/>
          </w:rPr>
          <w:t xml:space="preserve"> </w:t>
        </w:r>
        <w:r>
          <w:t>7:</w:t>
        </w:r>
        <w:r>
          <w:rPr>
            <w:spacing w:val="-6"/>
          </w:rPr>
          <w:t xml:space="preserve"> </w:t>
        </w:r>
        <w:r>
          <w:t>Квалитет</w:t>
        </w:r>
        <w:r>
          <w:rPr>
            <w:spacing w:val="-6"/>
          </w:rPr>
          <w:t xml:space="preserve"> </w:t>
        </w:r>
        <w:r>
          <w:t>наставника</w:t>
        </w:r>
        <w:r>
          <w:rPr>
            <w:spacing w:val="-6"/>
          </w:rPr>
          <w:t xml:space="preserve"> </w:t>
        </w:r>
        <w:r>
          <w:t>и</w:t>
        </w:r>
        <w:r>
          <w:rPr>
            <w:spacing w:val="-5"/>
          </w:rPr>
          <w:t xml:space="preserve"> </w:t>
        </w:r>
        <w:r>
          <w:rPr>
            <w:spacing w:val="-2"/>
          </w:rPr>
          <w:t>сарадника...........................................................................................</w:t>
        </w:r>
      </w:hyperlink>
    </w:p>
    <w:p w14:paraId="16D0E395" w14:textId="77777777" w:rsidR="00074FA1" w:rsidRDefault="0071682E">
      <w:pPr>
        <w:pStyle w:val="BodyText"/>
        <w:spacing w:before="2"/>
        <w:ind w:left="360"/>
        <w:jc w:val="both"/>
      </w:pPr>
      <w:r>
        <w:t>Стандард</w:t>
      </w:r>
      <w:r>
        <w:rPr>
          <w:spacing w:val="-6"/>
        </w:rPr>
        <w:t xml:space="preserve"> </w:t>
      </w:r>
      <w:r>
        <w:t>8:</w:t>
      </w:r>
      <w:r>
        <w:rPr>
          <w:spacing w:val="-6"/>
        </w:rPr>
        <w:t xml:space="preserve"> </w:t>
      </w:r>
      <w:r>
        <w:t>Квалитет</w:t>
      </w:r>
      <w:r>
        <w:rPr>
          <w:spacing w:val="-6"/>
        </w:rPr>
        <w:t xml:space="preserve"> </w:t>
      </w:r>
      <w:r>
        <w:rPr>
          <w:spacing w:val="-2"/>
        </w:rPr>
        <w:t>студената...................................................................................................................</w:t>
      </w:r>
    </w:p>
    <w:p w14:paraId="66B79A07" w14:textId="77777777" w:rsidR="00074FA1" w:rsidRDefault="0071682E">
      <w:pPr>
        <w:pStyle w:val="BodyText"/>
        <w:spacing w:before="203" w:line="427" w:lineRule="auto"/>
        <w:ind w:left="360" w:right="737"/>
        <w:jc w:val="both"/>
      </w:pPr>
      <w:r>
        <w:t>Стандард</w:t>
      </w:r>
      <w:r>
        <w:rPr>
          <w:spacing w:val="-14"/>
        </w:rPr>
        <w:t xml:space="preserve"> </w:t>
      </w:r>
      <w:r>
        <w:t>9:</w:t>
      </w:r>
      <w:r>
        <w:rPr>
          <w:spacing w:val="-11"/>
        </w:rPr>
        <w:t xml:space="preserve"> </w:t>
      </w:r>
      <w:r>
        <w:t>Квалитет</w:t>
      </w:r>
      <w:r>
        <w:rPr>
          <w:spacing w:val="-5"/>
        </w:rPr>
        <w:t xml:space="preserve"> </w:t>
      </w:r>
      <w:r>
        <w:t>уџбеника,</w:t>
      </w:r>
      <w:r>
        <w:rPr>
          <w:spacing w:val="-5"/>
        </w:rPr>
        <w:t xml:space="preserve"> </w:t>
      </w:r>
      <w:r>
        <w:t>литературе,</w:t>
      </w:r>
      <w:r>
        <w:rPr>
          <w:spacing w:val="-5"/>
        </w:rPr>
        <w:t xml:space="preserve"> </w:t>
      </w:r>
      <w:r>
        <w:t>библиотечких</w:t>
      </w:r>
      <w:r>
        <w:rPr>
          <w:spacing w:val="-5"/>
        </w:rPr>
        <w:t xml:space="preserve"> </w:t>
      </w:r>
      <w:r>
        <w:t>и</w:t>
      </w:r>
      <w:r>
        <w:rPr>
          <w:spacing w:val="-5"/>
        </w:rPr>
        <w:t xml:space="preserve"> </w:t>
      </w:r>
      <w:r>
        <w:t>информатичких</w:t>
      </w:r>
      <w:r>
        <w:rPr>
          <w:spacing w:val="-5"/>
        </w:rPr>
        <w:t xml:space="preserve"> </w:t>
      </w:r>
      <w:r>
        <w:t>ресурса</w:t>
      </w:r>
      <w:r>
        <w:rPr>
          <w:spacing w:val="-14"/>
        </w:rPr>
        <w:t xml:space="preserve"> </w:t>
      </w:r>
      <w:r>
        <w:t>....................... Стандард</w:t>
      </w:r>
      <w:r>
        <w:rPr>
          <w:spacing w:val="-14"/>
        </w:rPr>
        <w:t xml:space="preserve"> </w:t>
      </w:r>
      <w:r>
        <w:t>10</w:t>
      </w:r>
      <w:r>
        <w:rPr>
          <w:spacing w:val="-4"/>
        </w:rPr>
        <w:t xml:space="preserve"> </w:t>
      </w:r>
      <w:r>
        <w:t>:</w:t>
      </w:r>
      <w:r>
        <w:rPr>
          <w:spacing w:val="-3"/>
        </w:rPr>
        <w:t xml:space="preserve"> </w:t>
      </w:r>
      <w:r>
        <w:t>Квалитет</w:t>
      </w:r>
      <w:r>
        <w:rPr>
          <w:spacing w:val="-3"/>
        </w:rPr>
        <w:t xml:space="preserve"> </w:t>
      </w:r>
      <w:r>
        <w:t>управљања</w:t>
      </w:r>
      <w:r>
        <w:rPr>
          <w:spacing w:val="-3"/>
        </w:rPr>
        <w:t xml:space="preserve"> </w:t>
      </w:r>
      <w:r>
        <w:t>високошколском</w:t>
      </w:r>
      <w:r>
        <w:rPr>
          <w:spacing w:val="-3"/>
        </w:rPr>
        <w:t xml:space="preserve"> </w:t>
      </w:r>
      <w:r>
        <w:t>установом</w:t>
      </w:r>
      <w:r>
        <w:rPr>
          <w:spacing w:val="-3"/>
        </w:rPr>
        <w:t xml:space="preserve"> </w:t>
      </w:r>
      <w:r>
        <w:t>и</w:t>
      </w:r>
      <w:r>
        <w:rPr>
          <w:spacing w:val="-3"/>
        </w:rPr>
        <w:t xml:space="preserve"> </w:t>
      </w:r>
      <w:r>
        <w:t>квалитет</w:t>
      </w:r>
      <w:r>
        <w:rPr>
          <w:spacing w:val="-3"/>
        </w:rPr>
        <w:t xml:space="preserve"> </w:t>
      </w:r>
      <w:r>
        <w:t>ненаставне</w:t>
      </w:r>
      <w:r>
        <w:rPr>
          <w:spacing w:val="-3"/>
        </w:rPr>
        <w:t xml:space="preserve"> </w:t>
      </w:r>
      <w:r>
        <w:t>подршке</w:t>
      </w:r>
      <w:r>
        <w:rPr>
          <w:spacing w:val="-14"/>
        </w:rPr>
        <w:t xml:space="preserve"> </w:t>
      </w:r>
      <w:r>
        <w:t xml:space="preserve">..... </w:t>
      </w:r>
      <w:hyperlink w:anchor="_bookmark2" w:history="1">
        <w:r w:rsidR="00074FA1">
          <w:t>Стандард</w:t>
        </w:r>
        <w:r w:rsidR="00074FA1">
          <w:rPr>
            <w:spacing w:val="-6"/>
          </w:rPr>
          <w:t xml:space="preserve"> </w:t>
        </w:r>
        <w:r w:rsidR="00074FA1">
          <w:t>11:</w:t>
        </w:r>
        <w:r w:rsidR="00074FA1">
          <w:rPr>
            <w:spacing w:val="-6"/>
          </w:rPr>
          <w:t xml:space="preserve"> </w:t>
        </w:r>
        <w:r w:rsidR="00074FA1">
          <w:t>Квалитет</w:t>
        </w:r>
        <w:r w:rsidR="00074FA1">
          <w:rPr>
            <w:spacing w:val="-6"/>
          </w:rPr>
          <w:t xml:space="preserve"> </w:t>
        </w:r>
        <w:r w:rsidR="00074FA1">
          <w:t>простора</w:t>
        </w:r>
        <w:r w:rsidR="00074FA1">
          <w:rPr>
            <w:spacing w:val="-6"/>
          </w:rPr>
          <w:t xml:space="preserve"> </w:t>
        </w:r>
        <w:r w:rsidR="00074FA1">
          <w:t>и</w:t>
        </w:r>
        <w:r w:rsidR="00074FA1">
          <w:rPr>
            <w:spacing w:val="-6"/>
          </w:rPr>
          <w:t xml:space="preserve"> </w:t>
        </w:r>
        <w:r w:rsidR="00074FA1">
          <w:t>опреме</w:t>
        </w:r>
        <w:r w:rsidR="00074FA1">
          <w:rPr>
            <w:spacing w:val="-9"/>
          </w:rPr>
          <w:t xml:space="preserve"> </w:t>
        </w:r>
        <w:r w:rsidR="00074FA1">
          <w:t>.................................................................................................</w:t>
        </w:r>
      </w:hyperlink>
    </w:p>
    <w:p w14:paraId="2C9CE2A6" w14:textId="77777777" w:rsidR="00074FA1" w:rsidRDefault="0071682E">
      <w:pPr>
        <w:pStyle w:val="BodyText"/>
        <w:spacing w:before="7"/>
        <w:ind w:left="360"/>
        <w:jc w:val="both"/>
      </w:pPr>
      <w:r>
        <w:t>Стандард</w:t>
      </w:r>
      <w:r>
        <w:rPr>
          <w:spacing w:val="-11"/>
        </w:rPr>
        <w:t xml:space="preserve"> </w:t>
      </w:r>
      <w:r>
        <w:t>12:</w:t>
      </w:r>
      <w:r>
        <w:rPr>
          <w:spacing w:val="-8"/>
        </w:rPr>
        <w:t xml:space="preserve"> </w:t>
      </w:r>
      <w:r>
        <w:t>Финансирање</w:t>
      </w:r>
      <w:r>
        <w:rPr>
          <w:spacing w:val="-13"/>
        </w:rPr>
        <w:t xml:space="preserve"> </w:t>
      </w:r>
      <w:r>
        <w:rPr>
          <w:spacing w:val="-2"/>
        </w:rPr>
        <w:t>..........................................................................................................................</w:t>
      </w:r>
    </w:p>
    <w:p w14:paraId="19AFC78F" w14:textId="77777777" w:rsidR="00074FA1" w:rsidRDefault="0071682E">
      <w:pPr>
        <w:pStyle w:val="BodyText"/>
        <w:spacing w:before="199"/>
        <w:ind w:left="360"/>
        <w:jc w:val="both"/>
      </w:pPr>
      <w:r>
        <w:t>Стандард</w:t>
      </w:r>
      <w:r>
        <w:rPr>
          <w:spacing w:val="-6"/>
        </w:rPr>
        <w:t xml:space="preserve"> </w:t>
      </w:r>
      <w:r>
        <w:t>13:</w:t>
      </w:r>
      <w:r>
        <w:rPr>
          <w:spacing w:val="-6"/>
        </w:rPr>
        <w:t xml:space="preserve"> </w:t>
      </w:r>
      <w:r>
        <w:t>Улога</w:t>
      </w:r>
      <w:r>
        <w:rPr>
          <w:spacing w:val="-6"/>
        </w:rPr>
        <w:t xml:space="preserve"> </w:t>
      </w:r>
      <w:r>
        <w:t>студената</w:t>
      </w:r>
      <w:r>
        <w:rPr>
          <w:spacing w:val="-6"/>
        </w:rPr>
        <w:t xml:space="preserve"> </w:t>
      </w:r>
      <w:r>
        <w:t>у</w:t>
      </w:r>
      <w:r>
        <w:rPr>
          <w:spacing w:val="-6"/>
        </w:rPr>
        <w:t xml:space="preserve"> </w:t>
      </w:r>
      <w:r>
        <w:t>самовредновању</w:t>
      </w:r>
      <w:r>
        <w:rPr>
          <w:spacing w:val="-6"/>
        </w:rPr>
        <w:t xml:space="preserve"> </w:t>
      </w:r>
      <w:r>
        <w:t>и</w:t>
      </w:r>
      <w:r>
        <w:rPr>
          <w:spacing w:val="-6"/>
        </w:rPr>
        <w:t xml:space="preserve"> </w:t>
      </w:r>
      <w:r>
        <w:t>провери</w:t>
      </w:r>
      <w:r>
        <w:rPr>
          <w:spacing w:val="-6"/>
        </w:rPr>
        <w:t xml:space="preserve"> </w:t>
      </w:r>
      <w:r>
        <w:rPr>
          <w:spacing w:val="-2"/>
        </w:rPr>
        <w:t>квалитета..................................................</w:t>
      </w:r>
    </w:p>
    <w:p w14:paraId="078776D8" w14:textId="77777777" w:rsidR="00074FA1" w:rsidRDefault="0071682E">
      <w:pPr>
        <w:pStyle w:val="BodyText"/>
        <w:spacing w:before="203" w:line="427" w:lineRule="auto"/>
        <w:ind w:left="360" w:right="737"/>
        <w:jc w:val="both"/>
      </w:pPr>
      <w:r>
        <w:t>Стандард</w:t>
      </w:r>
      <w:r>
        <w:rPr>
          <w:spacing w:val="-14"/>
        </w:rPr>
        <w:t xml:space="preserve"> </w:t>
      </w:r>
      <w:r>
        <w:t>14:</w:t>
      </w:r>
      <w:r>
        <w:rPr>
          <w:spacing w:val="-9"/>
        </w:rPr>
        <w:t xml:space="preserve"> </w:t>
      </w:r>
      <w:r>
        <w:t>Систематско</w:t>
      </w:r>
      <w:r>
        <w:rPr>
          <w:spacing w:val="-5"/>
        </w:rPr>
        <w:t xml:space="preserve"> </w:t>
      </w:r>
      <w:r>
        <w:t>праћење</w:t>
      </w:r>
      <w:r>
        <w:rPr>
          <w:spacing w:val="-5"/>
        </w:rPr>
        <w:t xml:space="preserve"> </w:t>
      </w:r>
      <w:r>
        <w:t>и</w:t>
      </w:r>
      <w:r>
        <w:rPr>
          <w:spacing w:val="-5"/>
        </w:rPr>
        <w:t xml:space="preserve"> </w:t>
      </w:r>
      <w:r>
        <w:t>периодична</w:t>
      </w:r>
      <w:r>
        <w:rPr>
          <w:spacing w:val="-5"/>
        </w:rPr>
        <w:t xml:space="preserve"> </w:t>
      </w:r>
      <w:r>
        <w:t>провера</w:t>
      </w:r>
      <w:r>
        <w:rPr>
          <w:spacing w:val="-5"/>
        </w:rPr>
        <w:t xml:space="preserve"> </w:t>
      </w:r>
      <w:r>
        <w:t>квалитета</w:t>
      </w:r>
      <w:r>
        <w:rPr>
          <w:spacing w:val="-14"/>
        </w:rPr>
        <w:t xml:space="preserve"> </w:t>
      </w:r>
      <w:r>
        <w:t>.................................................... Стандард</w:t>
      </w:r>
      <w:r>
        <w:rPr>
          <w:spacing w:val="-13"/>
        </w:rPr>
        <w:t xml:space="preserve"> </w:t>
      </w:r>
      <w:r>
        <w:t>15:</w:t>
      </w:r>
      <w:r>
        <w:rPr>
          <w:spacing w:val="-8"/>
        </w:rPr>
        <w:t xml:space="preserve"> </w:t>
      </w:r>
      <w:r>
        <w:t>Квалитет</w:t>
      </w:r>
      <w:r>
        <w:rPr>
          <w:spacing w:val="-8"/>
        </w:rPr>
        <w:t xml:space="preserve"> </w:t>
      </w:r>
      <w:r>
        <w:t>докторских</w:t>
      </w:r>
      <w:r>
        <w:rPr>
          <w:spacing w:val="-8"/>
        </w:rPr>
        <w:t xml:space="preserve"> </w:t>
      </w:r>
      <w:r>
        <w:t>студија</w:t>
      </w:r>
      <w:r>
        <w:rPr>
          <w:spacing w:val="-22"/>
        </w:rPr>
        <w:t xml:space="preserve"> </w:t>
      </w:r>
      <w:r>
        <w:t>................................................................................................</w:t>
      </w:r>
    </w:p>
    <w:p w14:paraId="72E6F14A" w14:textId="77777777" w:rsidR="00074FA1" w:rsidRDefault="00074FA1">
      <w:pPr>
        <w:pStyle w:val="BodyText"/>
        <w:spacing w:line="427" w:lineRule="auto"/>
        <w:jc w:val="both"/>
        <w:sectPr w:rsidR="00074FA1">
          <w:pgSz w:w="12240" w:h="15840"/>
          <w:pgMar w:top="1380" w:right="720" w:bottom="280" w:left="1080" w:header="720" w:footer="720" w:gutter="0"/>
          <w:cols w:space="720"/>
        </w:sectPr>
      </w:pPr>
    </w:p>
    <w:tbl>
      <w:tblPr>
        <w:tblW w:w="0" w:type="auto"/>
        <w:tblInd w:w="3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46"/>
      </w:tblGrid>
      <w:tr w:rsidR="00074FA1" w14:paraId="0CCE0DEB" w14:textId="77777777">
        <w:trPr>
          <w:trHeight w:val="517"/>
        </w:trPr>
        <w:tc>
          <w:tcPr>
            <w:tcW w:w="9346" w:type="dxa"/>
            <w:shd w:val="clear" w:color="auto" w:fill="D9D9D9"/>
          </w:tcPr>
          <w:p w14:paraId="20C3A643" w14:textId="77777777" w:rsidR="00074FA1" w:rsidRDefault="0071682E">
            <w:pPr>
              <w:pStyle w:val="TableParagraph"/>
              <w:spacing w:before="121"/>
              <w:ind w:left="23"/>
              <w:jc w:val="center"/>
              <w:rPr>
                <w:b/>
                <w:sz w:val="24"/>
              </w:rPr>
            </w:pPr>
            <w:r>
              <w:rPr>
                <w:b/>
                <w:sz w:val="24"/>
              </w:rPr>
              <w:lastRenderedPageBreak/>
              <w:t>Уводне</w:t>
            </w:r>
            <w:r>
              <w:rPr>
                <w:b/>
                <w:spacing w:val="-1"/>
                <w:sz w:val="24"/>
              </w:rPr>
              <w:t xml:space="preserve"> </w:t>
            </w:r>
            <w:r>
              <w:rPr>
                <w:b/>
                <w:spacing w:val="-2"/>
                <w:sz w:val="24"/>
              </w:rPr>
              <w:t>напомене</w:t>
            </w:r>
          </w:p>
        </w:tc>
      </w:tr>
      <w:tr w:rsidR="00074FA1" w14:paraId="6147720F" w14:textId="77777777">
        <w:trPr>
          <w:trHeight w:val="11062"/>
        </w:trPr>
        <w:tc>
          <w:tcPr>
            <w:tcW w:w="9346" w:type="dxa"/>
          </w:tcPr>
          <w:p w14:paraId="57F89EFA" w14:textId="77777777" w:rsidR="00074FA1" w:rsidRDefault="0071682E">
            <w:pPr>
              <w:pStyle w:val="TableParagraph"/>
              <w:ind w:left="105" w:right="79"/>
            </w:pPr>
            <w:r>
              <w:t>Универзитет у Београду – Факултет за специјалну едукацију и рехабилитацију (раније Дефектолошки факултет) од 1975. године врши образовање стручњака за рад са децом, младима и</w:t>
            </w:r>
            <w:r>
              <w:rPr>
                <w:spacing w:val="-5"/>
              </w:rPr>
              <w:t xml:space="preserve"> </w:t>
            </w:r>
            <w:r>
              <w:t>одраслим</w:t>
            </w:r>
            <w:r>
              <w:rPr>
                <w:spacing w:val="-5"/>
              </w:rPr>
              <w:t xml:space="preserve"> </w:t>
            </w:r>
            <w:r>
              <w:t>особама</w:t>
            </w:r>
            <w:r>
              <w:rPr>
                <w:spacing w:val="-5"/>
              </w:rPr>
              <w:t xml:space="preserve"> </w:t>
            </w:r>
            <w:r>
              <w:t>са</w:t>
            </w:r>
            <w:r>
              <w:rPr>
                <w:spacing w:val="-6"/>
              </w:rPr>
              <w:t xml:space="preserve"> </w:t>
            </w:r>
            <w:r>
              <w:t>развојним</w:t>
            </w:r>
            <w:r>
              <w:rPr>
                <w:spacing w:val="-5"/>
              </w:rPr>
              <w:t xml:space="preserve"> </w:t>
            </w:r>
            <w:r>
              <w:t>поремећајима,</w:t>
            </w:r>
            <w:r>
              <w:rPr>
                <w:spacing w:val="-5"/>
              </w:rPr>
              <w:t xml:space="preserve"> </w:t>
            </w:r>
            <w:r>
              <w:t>говорно-језичким</w:t>
            </w:r>
            <w:r>
              <w:rPr>
                <w:spacing w:val="-5"/>
              </w:rPr>
              <w:t xml:space="preserve"> </w:t>
            </w:r>
            <w:r>
              <w:t>поремећајима</w:t>
            </w:r>
            <w:r>
              <w:rPr>
                <w:spacing w:val="-5"/>
              </w:rPr>
              <w:t xml:space="preserve"> </w:t>
            </w:r>
            <w:r>
              <w:t>и</w:t>
            </w:r>
            <w:r>
              <w:rPr>
                <w:spacing w:val="-6"/>
              </w:rPr>
              <w:t xml:space="preserve"> </w:t>
            </w:r>
            <w:r>
              <w:t>поремећајима у понашању. Од</w:t>
            </w:r>
            <w:r>
              <w:rPr>
                <w:spacing w:val="40"/>
              </w:rPr>
              <w:t xml:space="preserve"> </w:t>
            </w:r>
            <w:r>
              <w:t>школске 2006/2007. године настава се изводи по Болоњском моделу. Наставни планови основних, мастер и докторских студија усклађени су са најновијим научним достигнућима у области специјалне едукације и рехабилитације. Факултет реализује и посебне облике студија за иновацију знања, перманентног стручног образовања и усавршавања. Осим наставне делатности, наставници и сарадници Факултета се ангажују и у оквиру научноистраживачког рада, у оквиру кога Факултет остварује сарадњу са бројним сродним институцијама из земаља региона, и шире, као и са домаћим професионалним и стручним удружењима која се баве проблемима особа са инвалидитетом или са поремећајима понашања.</w:t>
            </w:r>
          </w:p>
          <w:p w14:paraId="77F7B5E8" w14:textId="77777777" w:rsidR="00074FA1" w:rsidRDefault="0071682E">
            <w:pPr>
              <w:pStyle w:val="TableParagraph"/>
              <w:spacing w:before="117"/>
              <w:ind w:left="105" w:right="77"/>
            </w:pPr>
            <w:r>
              <w:t>Факултет обавља редовне поступке самовредновања у складу са Законом о високом образовању и Статутом Универзитета у Београду, као и Статутом Факултета за специјалну едукацију и рехабилитацију.</w:t>
            </w:r>
            <w:r>
              <w:rPr>
                <w:spacing w:val="-11"/>
              </w:rPr>
              <w:t xml:space="preserve"> </w:t>
            </w:r>
            <w:r>
              <w:t>У</w:t>
            </w:r>
            <w:r>
              <w:rPr>
                <w:spacing w:val="-11"/>
              </w:rPr>
              <w:t xml:space="preserve"> </w:t>
            </w:r>
            <w:r>
              <w:t>поступку</w:t>
            </w:r>
            <w:r>
              <w:rPr>
                <w:spacing w:val="-11"/>
              </w:rPr>
              <w:t xml:space="preserve"> </w:t>
            </w:r>
            <w:r>
              <w:t>самовредновања</w:t>
            </w:r>
            <w:r>
              <w:rPr>
                <w:spacing w:val="-11"/>
              </w:rPr>
              <w:t xml:space="preserve"> </w:t>
            </w:r>
            <w:r>
              <w:t>процењена</w:t>
            </w:r>
            <w:r>
              <w:rPr>
                <w:spacing w:val="-11"/>
              </w:rPr>
              <w:t xml:space="preserve"> </w:t>
            </w:r>
            <w:r>
              <w:t>је</w:t>
            </w:r>
            <w:r>
              <w:rPr>
                <w:spacing w:val="-11"/>
              </w:rPr>
              <w:t xml:space="preserve"> </w:t>
            </w:r>
            <w:r>
              <w:t>испуњеност</w:t>
            </w:r>
            <w:r>
              <w:rPr>
                <w:spacing w:val="-11"/>
              </w:rPr>
              <w:t xml:space="preserve"> </w:t>
            </w:r>
            <w:r>
              <w:t>свих</w:t>
            </w:r>
            <w:r>
              <w:rPr>
                <w:spacing w:val="-11"/>
              </w:rPr>
              <w:t xml:space="preserve"> </w:t>
            </w:r>
            <w:r>
              <w:t>15</w:t>
            </w:r>
            <w:r>
              <w:rPr>
                <w:spacing w:val="-11"/>
              </w:rPr>
              <w:t xml:space="preserve"> </w:t>
            </w:r>
            <w:r>
              <w:t>стандарда</w:t>
            </w:r>
            <w:r>
              <w:rPr>
                <w:spacing w:val="-11"/>
              </w:rPr>
              <w:t xml:space="preserve"> </w:t>
            </w:r>
            <w:r>
              <w:t>који</w:t>
            </w:r>
            <w:r>
              <w:rPr>
                <w:spacing w:val="-11"/>
              </w:rPr>
              <w:t xml:space="preserve"> </w:t>
            </w:r>
            <w:r>
              <w:t>су дати у Правилнику о стандардима за самовредновање и оцењивање квалитета високошколских установа и студијских програма (“Службени гласник РС”, број 13/2019), а који је усвојио Национални савет за високо образовање Републике Србије.</w:t>
            </w:r>
          </w:p>
          <w:p w14:paraId="750A845B" w14:textId="77777777" w:rsidR="00074FA1" w:rsidRDefault="0071682E">
            <w:pPr>
              <w:pStyle w:val="TableParagraph"/>
              <w:spacing w:before="123"/>
              <w:ind w:left="105"/>
            </w:pPr>
            <w:r>
              <w:t>Основна</w:t>
            </w:r>
            <w:r>
              <w:rPr>
                <w:spacing w:val="-7"/>
              </w:rPr>
              <w:t xml:space="preserve"> </w:t>
            </w:r>
            <w:r>
              <w:t>полазна</w:t>
            </w:r>
            <w:r>
              <w:rPr>
                <w:spacing w:val="-7"/>
              </w:rPr>
              <w:t xml:space="preserve"> </w:t>
            </w:r>
            <w:r>
              <w:t>документа</w:t>
            </w:r>
            <w:r>
              <w:rPr>
                <w:spacing w:val="-7"/>
              </w:rPr>
              <w:t xml:space="preserve"> </w:t>
            </w:r>
            <w:r>
              <w:t>за</w:t>
            </w:r>
            <w:r>
              <w:rPr>
                <w:spacing w:val="-7"/>
              </w:rPr>
              <w:t xml:space="preserve"> </w:t>
            </w:r>
            <w:r>
              <w:t>структурирање</w:t>
            </w:r>
            <w:r>
              <w:rPr>
                <w:spacing w:val="-7"/>
              </w:rPr>
              <w:t xml:space="preserve"> </w:t>
            </w:r>
            <w:r>
              <w:t>и</w:t>
            </w:r>
            <w:r>
              <w:rPr>
                <w:spacing w:val="-7"/>
              </w:rPr>
              <w:t xml:space="preserve"> </w:t>
            </w:r>
            <w:r>
              <w:t>писање</w:t>
            </w:r>
            <w:r>
              <w:rPr>
                <w:spacing w:val="-7"/>
              </w:rPr>
              <w:t xml:space="preserve"> </w:t>
            </w:r>
            <w:r>
              <w:t>Извештаја</w:t>
            </w:r>
            <w:r>
              <w:rPr>
                <w:spacing w:val="-7"/>
              </w:rPr>
              <w:t xml:space="preserve"> </w:t>
            </w:r>
            <w:r>
              <w:t>о</w:t>
            </w:r>
            <w:r>
              <w:rPr>
                <w:spacing w:val="-7"/>
              </w:rPr>
              <w:t xml:space="preserve"> </w:t>
            </w:r>
            <w:r>
              <w:t>самовредновању</w:t>
            </w:r>
            <w:r>
              <w:rPr>
                <w:spacing w:val="-6"/>
              </w:rPr>
              <w:t xml:space="preserve"> </w:t>
            </w:r>
            <w:r>
              <w:rPr>
                <w:spacing w:val="-5"/>
              </w:rPr>
              <w:t>су:</w:t>
            </w:r>
          </w:p>
          <w:p w14:paraId="2F8499A9" w14:textId="77777777" w:rsidR="00074FA1" w:rsidRDefault="0071682E">
            <w:pPr>
              <w:pStyle w:val="TableParagraph"/>
              <w:numPr>
                <w:ilvl w:val="0"/>
                <w:numId w:val="74"/>
              </w:numPr>
              <w:tabs>
                <w:tab w:val="left" w:pos="823"/>
                <w:tab w:val="left" w:pos="825"/>
              </w:tabs>
              <w:spacing w:before="117"/>
              <w:ind w:right="79"/>
            </w:pPr>
            <w:r>
              <w:t>Упутство</w:t>
            </w:r>
            <w:r>
              <w:rPr>
                <w:spacing w:val="-14"/>
              </w:rPr>
              <w:t xml:space="preserve"> </w:t>
            </w:r>
            <w:r>
              <w:t>за</w:t>
            </w:r>
            <w:r>
              <w:rPr>
                <w:spacing w:val="-14"/>
              </w:rPr>
              <w:t xml:space="preserve"> </w:t>
            </w:r>
            <w:r>
              <w:t>припрему</w:t>
            </w:r>
            <w:r>
              <w:rPr>
                <w:spacing w:val="-14"/>
              </w:rPr>
              <w:t xml:space="preserve"> </w:t>
            </w:r>
            <w:r>
              <w:t>извештаја</w:t>
            </w:r>
            <w:r>
              <w:rPr>
                <w:spacing w:val="-13"/>
              </w:rPr>
              <w:t xml:space="preserve"> </w:t>
            </w:r>
            <w:r>
              <w:t>о</w:t>
            </w:r>
            <w:r>
              <w:rPr>
                <w:spacing w:val="-14"/>
              </w:rPr>
              <w:t xml:space="preserve"> </w:t>
            </w:r>
            <w:r>
              <w:t>самовредновању</w:t>
            </w:r>
            <w:r>
              <w:rPr>
                <w:spacing w:val="-14"/>
              </w:rPr>
              <w:t xml:space="preserve"> </w:t>
            </w:r>
            <w:r>
              <w:t>објављеног</w:t>
            </w:r>
            <w:r>
              <w:rPr>
                <w:spacing w:val="-14"/>
              </w:rPr>
              <w:t xml:space="preserve"> </w:t>
            </w:r>
            <w:r>
              <w:t>на</w:t>
            </w:r>
            <w:r>
              <w:rPr>
                <w:spacing w:val="-13"/>
              </w:rPr>
              <w:t xml:space="preserve"> </w:t>
            </w:r>
            <w:r>
              <w:t>сајту</w:t>
            </w:r>
            <w:r>
              <w:rPr>
                <w:spacing w:val="-14"/>
              </w:rPr>
              <w:t xml:space="preserve"> </w:t>
            </w:r>
            <w:r>
              <w:t>Националног</w:t>
            </w:r>
            <w:r>
              <w:rPr>
                <w:spacing w:val="-14"/>
              </w:rPr>
              <w:t xml:space="preserve"> </w:t>
            </w:r>
            <w:r>
              <w:t>тела за акредитацију и проверу квалитета у високом образовању Србије;</w:t>
            </w:r>
          </w:p>
          <w:p w14:paraId="0D07B2F4" w14:textId="77777777" w:rsidR="00074FA1" w:rsidRDefault="0071682E">
            <w:pPr>
              <w:pStyle w:val="TableParagraph"/>
              <w:numPr>
                <w:ilvl w:val="0"/>
                <w:numId w:val="74"/>
              </w:numPr>
              <w:tabs>
                <w:tab w:val="left" w:pos="823"/>
                <w:tab w:val="left" w:pos="825"/>
              </w:tabs>
              <w:spacing w:before="123"/>
              <w:ind w:right="77"/>
            </w:pPr>
            <w:r>
              <w:t>Стратегија обезбеђења квалитета Факултета за специјалну едукацију и рехабилитацију коју је усвојио Савет Факултета;</w:t>
            </w:r>
          </w:p>
          <w:p w14:paraId="7B68E3D9" w14:textId="77777777" w:rsidR="00074FA1" w:rsidRDefault="0071682E">
            <w:pPr>
              <w:pStyle w:val="TableParagraph"/>
              <w:numPr>
                <w:ilvl w:val="0"/>
                <w:numId w:val="74"/>
              </w:numPr>
              <w:tabs>
                <w:tab w:val="left" w:pos="823"/>
                <w:tab w:val="left" w:pos="825"/>
              </w:tabs>
              <w:spacing w:before="118"/>
              <w:ind w:right="78"/>
              <w:rPr>
                <w:sz w:val="24"/>
              </w:rPr>
            </w:pPr>
            <w:r>
              <w:t>Правилник</w:t>
            </w:r>
            <w:r>
              <w:rPr>
                <w:spacing w:val="80"/>
                <w:w w:val="150"/>
              </w:rPr>
              <w:t xml:space="preserve"> </w:t>
            </w:r>
            <w:r>
              <w:t>о</w:t>
            </w:r>
            <w:r>
              <w:rPr>
                <w:spacing w:val="80"/>
                <w:w w:val="150"/>
              </w:rPr>
              <w:t xml:space="preserve"> </w:t>
            </w:r>
            <w:r>
              <w:t>обезбеђењу</w:t>
            </w:r>
            <w:r>
              <w:rPr>
                <w:spacing w:val="80"/>
                <w:w w:val="150"/>
              </w:rPr>
              <w:t xml:space="preserve"> </w:t>
            </w:r>
            <w:r>
              <w:t>квалитета</w:t>
            </w:r>
            <w:r>
              <w:rPr>
                <w:spacing w:val="80"/>
              </w:rPr>
              <w:t xml:space="preserve"> </w:t>
            </w:r>
            <w:r>
              <w:t>рада</w:t>
            </w:r>
            <w:r>
              <w:rPr>
                <w:spacing w:val="80"/>
                <w:w w:val="150"/>
              </w:rPr>
              <w:t xml:space="preserve"> </w:t>
            </w:r>
            <w:r>
              <w:t>Факултета</w:t>
            </w:r>
            <w:r>
              <w:rPr>
                <w:spacing w:val="80"/>
                <w:w w:val="150"/>
              </w:rPr>
              <w:t xml:space="preserve"> </w:t>
            </w:r>
            <w:r>
              <w:t>за</w:t>
            </w:r>
            <w:r>
              <w:rPr>
                <w:spacing w:val="80"/>
                <w:w w:val="150"/>
              </w:rPr>
              <w:t xml:space="preserve"> </w:t>
            </w:r>
            <w:r>
              <w:t>специјалну</w:t>
            </w:r>
            <w:r>
              <w:rPr>
                <w:spacing w:val="80"/>
                <w:w w:val="150"/>
              </w:rPr>
              <w:t xml:space="preserve"> </w:t>
            </w:r>
            <w:r>
              <w:t>едукацију</w:t>
            </w:r>
            <w:r>
              <w:rPr>
                <w:spacing w:val="80"/>
                <w:w w:val="150"/>
              </w:rPr>
              <w:t xml:space="preserve"> </w:t>
            </w:r>
            <w:r>
              <w:t xml:space="preserve">и рехабилитацију коју је усвојило </w:t>
            </w:r>
            <w:r>
              <w:rPr>
                <w:sz w:val="24"/>
              </w:rPr>
              <w:t>Наставно-научно веће Факултета</w:t>
            </w:r>
          </w:p>
          <w:p w14:paraId="01F9F84B" w14:textId="77777777" w:rsidR="00074FA1" w:rsidRDefault="0071682E">
            <w:pPr>
              <w:pStyle w:val="TableParagraph"/>
              <w:spacing w:before="119"/>
              <w:ind w:left="105" w:right="79"/>
            </w:pPr>
            <w:r>
              <w:t>Поступак самовредновања спровела је Комисија зa самовредновање и оцењивање</w:t>
            </w:r>
            <w:r>
              <w:rPr>
                <w:spacing w:val="40"/>
              </w:rPr>
              <w:t xml:space="preserve"> </w:t>
            </w:r>
            <w:r>
              <w:t>квалитета високошколске установе и студијских програма именована од стране Наставно научног већа и Декана. Комисија је радила у саставу:</w:t>
            </w:r>
          </w:p>
          <w:p w14:paraId="6DB6FD7B" w14:textId="77777777" w:rsidR="00074FA1" w:rsidRDefault="0071682E">
            <w:pPr>
              <w:pStyle w:val="TableParagraph"/>
              <w:numPr>
                <w:ilvl w:val="1"/>
                <w:numId w:val="74"/>
              </w:numPr>
              <w:tabs>
                <w:tab w:val="left" w:pos="823"/>
              </w:tabs>
              <w:spacing w:before="124"/>
              <w:ind w:left="823" w:hanging="358"/>
            </w:pPr>
            <w:r>
              <w:t>проф.др</w:t>
            </w:r>
            <w:r>
              <w:rPr>
                <w:spacing w:val="-7"/>
              </w:rPr>
              <w:t xml:space="preserve"> </w:t>
            </w:r>
            <w:r>
              <w:t>Гордана</w:t>
            </w:r>
            <w:r>
              <w:rPr>
                <w:spacing w:val="-7"/>
              </w:rPr>
              <w:t xml:space="preserve"> </w:t>
            </w:r>
            <w:r>
              <w:rPr>
                <w:spacing w:val="-2"/>
              </w:rPr>
              <w:t>Одовић</w:t>
            </w:r>
          </w:p>
          <w:p w14:paraId="20274648" w14:textId="77777777" w:rsidR="00074FA1" w:rsidRDefault="0071682E">
            <w:pPr>
              <w:pStyle w:val="TableParagraph"/>
              <w:numPr>
                <w:ilvl w:val="1"/>
                <w:numId w:val="74"/>
              </w:numPr>
              <w:tabs>
                <w:tab w:val="left" w:pos="823"/>
              </w:tabs>
              <w:spacing w:before="117"/>
              <w:ind w:left="823" w:hanging="358"/>
            </w:pPr>
            <w:r>
              <w:t>проф.др</w:t>
            </w:r>
            <w:r>
              <w:rPr>
                <w:spacing w:val="-7"/>
              </w:rPr>
              <w:t xml:space="preserve"> </w:t>
            </w:r>
            <w:r>
              <w:t>Марија</w:t>
            </w:r>
            <w:r>
              <w:rPr>
                <w:spacing w:val="-6"/>
              </w:rPr>
              <w:t xml:space="preserve"> </w:t>
            </w:r>
            <w:r>
              <w:rPr>
                <w:spacing w:val="-2"/>
              </w:rPr>
              <w:t>Јелић</w:t>
            </w:r>
          </w:p>
          <w:p w14:paraId="1DC0069C" w14:textId="77777777" w:rsidR="00074FA1" w:rsidRDefault="0071682E">
            <w:pPr>
              <w:pStyle w:val="TableParagraph"/>
              <w:numPr>
                <w:ilvl w:val="1"/>
                <w:numId w:val="74"/>
              </w:numPr>
              <w:tabs>
                <w:tab w:val="left" w:pos="823"/>
              </w:tabs>
              <w:spacing w:before="121"/>
              <w:ind w:left="823" w:hanging="358"/>
            </w:pPr>
            <w:r>
              <w:t>проф.др</w:t>
            </w:r>
            <w:r>
              <w:rPr>
                <w:spacing w:val="-7"/>
              </w:rPr>
              <w:t xml:space="preserve"> </w:t>
            </w:r>
            <w:r>
              <w:t>Марија</w:t>
            </w:r>
            <w:r>
              <w:rPr>
                <w:spacing w:val="-6"/>
              </w:rPr>
              <w:t xml:space="preserve"> </w:t>
            </w:r>
            <w:r>
              <w:rPr>
                <w:spacing w:val="-2"/>
              </w:rPr>
              <w:t>Анђелковић</w:t>
            </w:r>
          </w:p>
          <w:p w14:paraId="6ACA48F7" w14:textId="77777777" w:rsidR="00074FA1" w:rsidRDefault="0071682E">
            <w:pPr>
              <w:pStyle w:val="TableParagraph"/>
              <w:numPr>
                <w:ilvl w:val="1"/>
                <w:numId w:val="74"/>
              </w:numPr>
              <w:tabs>
                <w:tab w:val="left" w:pos="823"/>
              </w:tabs>
              <w:spacing w:before="122"/>
              <w:ind w:left="823" w:hanging="358"/>
            </w:pPr>
            <w:r>
              <w:t>проф.др</w:t>
            </w:r>
            <w:r>
              <w:rPr>
                <w:spacing w:val="-8"/>
              </w:rPr>
              <w:t xml:space="preserve"> </w:t>
            </w:r>
            <w:r>
              <w:t>Маја</w:t>
            </w:r>
            <w:r>
              <w:rPr>
                <w:spacing w:val="-5"/>
              </w:rPr>
              <w:t xml:space="preserve"> </w:t>
            </w:r>
            <w:r>
              <w:rPr>
                <w:spacing w:val="-2"/>
              </w:rPr>
              <w:t>Ивановић</w:t>
            </w:r>
          </w:p>
          <w:p w14:paraId="6D5E11B5" w14:textId="77777777" w:rsidR="00074FA1" w:rsidRDefault="0071682E">
            <w:pPr>
              <w:pStyle w:val="TableParagraph"/>
              <w:numPr>
                <w:ilvl w:val="1"/>
                <w:numId w:val="74"/>
              </w:numPr>
              <w:tabs>
                <w:tab w:val="left" w:pos="823"/>
              </w:tabs>
              <w:spacing w:before="121"/>
              <w:ind w:left="823" w:hanging="358"/>
            </w:pPr>
            <w:r>
              <w:t>доц.др</w:t>
            </w:r>
            <w:r>
              <w:rPr>
                <w:spacing w:val="-6"/>
              </w:rPr>
              <w:t xml:space="preserve"> </w:t>
            </w:r>
            <w:r>
              <w:t>Марија</w:t>
            </w:r>
            <w:r>
              <w:rPr>
                <w:spacing w:val="-6"/>
              </w:rPr>
              <w:t xml:space="preserve"> </w:t>
            </w:r>
            <w:r>
              <w:rPr>
                <w:spacing w:val="-2"/>
              </w:rPr>
              <w:t>Маљковић</w:t>
            </w:r>
          </w:p>
          <w:p w14:paraId="4CDA2ED6" w14:textId="77777777" w:rsidR="00074FA1" w:rsidRDefault="00074FA1">
            <w:pPr>
              <w:pStyle w:val="TableParagraph"/>
              <w:spacing w:before="238"/>
              <w:ind w:left="0"/>
              <w:jc w:val="left"/>
            </w:pPr>
          </w:p>
          <w:p w14:paraId="694398BD" w14:textId="77777777" w:rsidR="00074FA1" w:rsidRDefault="0071682E">
            <w:pPr>
              <w:pStyle w:val="TableParagraph"/>
              <w:ind w:left="105" w:right="79"/>
            </w:pPr>
            <w:r>
              <w:t xml:space="preserve">У Извештају су, у оквиру сваког стандарда приказани: 1. Опис стања 2. Анализа предности, слабости и могућности које могу да утичу на стандард (SWOT анализа) 3. Предлог мера и активности за унапређење квалитета. Приложени су сви тражени показатељи за сваки стандард </w:t>
            </w:r>
            <w:r>
              <w:rPr>
                <w:spacing w:val="-2"/>
              </w:rPr>
              <w:t>посебно.</w:t>
            </w:r>
          </w:p>
        </w:tc>
      </w:tr>
      <w:tr w:rsidR="00074FA1" w14:paraId="5F5DD395" w14:textId="77777777">
        <w:trPr>
          <w:trHeight w:val="373"/>
        </w:trPr>
        <w:tc>
          <w:tcPr>
            <w:tcW w:w="9346" w:type="dxa"/>
          </w:tcPr>
          <w:p w14:paraId="0CEF9CC4" w14:textId="77777777" w:rsidR="00074FA1" w:rsidRDefault="00074FA1">
            <w:pPr>
              <w:pStyle w:val="TableParagraph"/>
              <w:ind w:left="0"/>
              <w:jc w:val="left"/>
            </w:pPr>
          </w:p>
        </w:tc>
      </w:tr>
    </w:tbl>
    <w:p w14:paraId="2D8AE6CD" w14:textId="77777777" w:rsidR="00074FA1" w:rsidRDefault="00074FA1">
      <w:pPr>
        <w:pStyle w:val="TableParagraph"/>
        <w:jc w:val="left"/>
        <w:sectPr w:rsidR="00074FA1">
          <w:pgSz w:w="12240" w:h="15840"/>
          <w:pgMar w:top="1420" w:right="720" w:bottom="1904"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99FB4B3" w14:textId="77777777">
        <w:trPr>
          <w:trHeight w:val="886"/>
        </w:trPr>
        <w:tc>
          <w:tcPr>
            <w:tcW w:w="9331" w:type="dxa"/>
            <w:shd w:val="clear" w:color="auto" w:fill="D9D9D9"/>
          </w:tcPr>
          <w:p w14:paraId="44C520FC" w14:textId="77777777" w:rsidR="00074FA1" w:rsidRDefault="0071682E">
            <w:pPr>
              <w:pStyle w:val="TableParagraph"/>
              <w:spacing w:before="121"/>
              <w:jc w:val="left"/>
              <w:rPr>
                <w:b/>
                <w:sz w:val="24"/>
              </w:rPr>
            </w:pPr>
            <w:r>
              <w:rPr>
                <w:b/>
                <w:sz w:val="24"/>
              </w:rPr>
              <w:lastRenderedPageBreak/>
              <w:t>Стандард</w:t>
            </w:r>
            <w:r>
              <w:rPr>
                <w:b/>
                <w:spacing w:val="-2"/>
                <w:sz w:val="24"/>
              </w:rPr>
              <w:t xml:space="preserve"> </w:t>
            </w:r>
            <w:r>
              <w:rPr>
                <w:b/>
                <w:sz w:val="24"/>
              </w:rPr>
              <w:t>1:</w:t>
            </w:r>
            <w:r>
              <w:rPr>
                <w:b/>
                <w:spacing w:val="-2"/>
                <w:sz w:val="24"/>
              </w:rPr>
              <w:t xml:space="preserve"> </w:t>
            </w:r>
            <w:r>
              <w:rPr>
                <w:b/>
                <w:sz w:val="24"/>
              </w:rPr>
              <w:t>Стратегија</w:t>
            </w:r>
            <w:r>
              <w:rPr>
                <w:b/>
                <w:spacing w:val="-2"/>
                <w:sz w:val="24"/>
              </w:rPr>
              <w:t xml:space="preserve"> </w:t>
            </w:r>
            <w:r>
              <w:rPr>
                <w:b/>
                <w:sz w:val="24"/>
              </w:rPr>
              <w:t>обезбеђења</w:t>
            </w:r>
            <w:r>
              <w:rPr>
                <w:b/>
                <w:spacing w:val="-1"/>
                <w:sz w:val="24"/>
              </w:rPr>
              <w:t xml:space="preserve"> </w:t>
            </w:r>
            <w:r>
              <w:rPr>
                <w:b/>
                <w:spacing w:val="-2"/>
                <w:sz w:val="24"/>
              </w:rPr>
              <w:t>квалитета</w:t>
            </w:r>
          </w:p>
          <w:p w14:paraId="598F4D92" w14:textId="77777777" w:rsidR="00074FA1" w:rsidRDefault="0071682E">
            <w:pPr>
              <w:pStyle w:val="TableParagraph"/>
              <w:spacing w:before="117"/>
              <w:jc w:val="left"/>
            </w:pPr>
            <w:r>
              <w:t>Високошколска</w:t>
            </w:r>
            <w:r>
              <w:rPr>
                <w:spacing w:val="-11"/>
              </w:rPr>
              <w:t xml:space="preserve"> </w:t>
            </w:r>
            <w:r>
              <w:t>установа</w:t>
            </w:r>
            <w:r>
              <w:rPr>
                <w:spacing w:val="-10"/>
              </w:rPr>
              <w:t xml:space="preserve"> </w:t>
            </w:r>
            <w:r>
              <w:t>утврђује</w:t>
            </w:r>
            <w:r>
              <w:rPr>
                <w:spacing w:val="-8"/>
              </w:rPr>
              <w:t xml:space="preserve"> </w:t>
            </w:r>
            <w:r>
              <w:t>стратегију</w:t>
            </w:r>
            <w:r>
              <w:rPr>
                <w:spacing w:val="-8"/>
              </w:rPr>
              <w:t xml:space="preserve"> </w:t>
            </w:r>
            <w:r>
              <w:t>обезбеђења</w:t>
            </w:r>
            <w:r>
              <w:rPr>
                <w:spacing w:val="-8"/>
              </w:rPr>
              <w:t xml:space="preserve"> </w:t>
            </w:r>
            <w:r>
              <w:t>квалитета,</w:t>
            </w:r>
            <w:r>
              <w:rPr>
                <w:spacing w:val="-8"/>
              </w:rPr>
              <w:t xml:space="preserve"> </w:t>
            </w:r>
            <w:r>
              <w:t>која</w:t>
            </w:r>
            <w:r>
              <w:rPr>
                <w:spacing w:val="-8"/>
              </w:rPr>
              <w:t xml:space="preserve"> </w:t>
            </w:r>
            <w:r>
              <w:t>је</w:t>
            </w:r>
            <w:r>
              <w:rPr>
                <w:spacing w:val="-8"/>
              </w:rPr>
              <w:t xml:space="preserve"> </w:t>
            </w:r>
            <w:r>
              <w:t>доступна</w:t>
            </w:r>
            <w:r>
              <w:rPr>
                <w:spacing w:val="-8"/>
              </w:rPr>
              <w:t xml:space="preserve"> </w:t>
            </w:r>
            <w:r>
              <w:rPr>
                <w:spacing w:val="-2"/>
              </w:rPr>
              <w:t>јавности.</w:t>
            </w:r>
          </w:p>
        </w:tc>
      </w:tr>
      <w:tr w:rsidR="00074FA1" w14:paraId="3E29C887" w14:textId="77777777">
        <w:trPr>
          <w:trHeight w:val="8350"/>
        </w:trPr>
        <w:tc>
          <w:tcPr>
            <w:tcW w:w="9331" w:type="dxa"/>
          </w:tcPr>
          <w:p w14:paraId="2EE42EFD" w14:textId="77777777" w:rsidR="00074FA1" w:rsidRDefault="0071682E">
            <w:pPr>
              <w:pStyle w:val="TableParagraph"/>
              <w:rPr>
                <w:b/>
              </w:rPr>
            </w:pPr>
            <w:r>
              <w:rPr>
                <w:b/>
              </w:rPr>
              <w:t>1.1.</w:t>
            </w:r>
            <w:r>
              <w:rPr>
                <w:b/>
                <w:spacing w:val="-4"/>
              </w:rPr>
              <w:t xml:space="preserve"> </w:t>
            </w:r>
            <w:r>
              <w:rPr>
                <w:b/>
              </w:rPr>
              <w:t>Опис</w:t>
            </w:r>
            <w:r>
              <w:rPr>
                <w:b/>
                <w:spacing w:val="-4"/>
              </w:rPr>
              <w:t xml:space="preserve"> </w:t>
            </w:r>
            <w:r>
              <w:rPr>
                <w:b/>
                <w:spacing w:val="-2"/>
              </w:rPr>
              <w:t>стања</w:t>
            </w:r>
          </w:p>
          <w:p w14:paraId="02EB7256" w14:textId="77777777" w:rsidR="00074FA1" w:rsidRDefault="0071682E">
            <w:pPr>
              <w:pStyle w:val="TableParagraph"/>
              <w:spacing w:before="2"/>
              <w:ind w:right="71"/>
            </w:pPr>
            <w:r>
              <w:t>Факултет за специјалну едукацију и рехабилитацију Универзитета у Београду има јасно, традиционално</w:t>
            </w:r>
            <w:r>
              <w:rPr>
                <w:spacing w:val="-1"/>
              </w:rPr>
              <w:t xml:space="preserve"> </w:t>
            </w:r>
            <w:r>
              <w:t>опредељење</w:t>
            </w:r>
            <w:r>
              <w:rPr>
                <w:spacing w:val="-1"/>
              </w:rPr>
              <w:t xml:space="preserve"> </w:t>
            </w:r>
            <w:r>
              <w:t>за</w:t>
            </w:r>
            <w:r>
              <w:rPr>
                <w:spacing w:val="-1"/>
              </w:rPr>
              <w:t xml:space="preserve"> </w:t>
            </w:r>
            <w:r>
              <w:t>поштовање</w:t>
            </w:r>
            <w:r>
              <w:rPr>
                <w:spacing w:val="-1"/>
              </w:rPr>
              <w:t xml:space="preserve"> </w:t>
            </w:r>
            <w:r>
              <w:t>и</w:t>
            </w:r>
            <w:r>
              <w:rPr>
                <w:spacing w:val="-1"/>
              </w:rPr>
              <w:t xml:space="preserve"> </w:t>
            </w:r>
            <w:r>
              <w:t>примену</w:t>
            </w:r>
            <w:r>
              <w:rPr>
                <w:spacing w:val="-1"/>
              </w:rPr>
              <w:t xml:space="preserve"> </w:t>
            </w:r>
            <w:r>
              <w:t>највиших</w:t>
            </w:r>
            <w:r>
              <w:rPr>
                <w:spacing w:val="-1"/>
              </w:rPr>
              <w:t xml:space="preserve"> </w:t>
            </w:r>
            <w:r>
              <w:t>стандарда</w:t>
            </w:r>
            <w:r>
              <w:rPr>
                <w:spacing w:val="-1"/>
              </w:rPr>
              <w:t xml:space="preserve"> </w:t>
            </w:r>
            <w:r>
              <w:t>високог</w:t>
            </w:r>
            <w:r>
              <w:rPr>
                <w:spacing w:val="-1"/>
              </w:rPr>
              <w:t xml:space="preserve"> </w:t>
            </w:r>
            <w:r>
              <w:t>образовања</w:t>
            </w:r>
            <w:r>
              <w:rPr>
                <w:spacing w:val="-1"/>
              </w:rPr>
              <w:t xml:space="preserve"> </w:t>
            </w:r>
            <w:r>
              <w:t>и научноистраживачког рада. У складу са тим, донео је Стратегију обезбеђења квалитета (Прилог 1.1.) која чини основни документ и полазну основу у поступку самовредновања и остваривања квалитета</w:t>
            </w:r>
            <w:r>
              <w:rPr>
                <w:spacing w:val="-14"/>
              </w:rPr>
              <w:t xml:space="preserve"> </w:t>
            </w:r>
            <w:r>
              <w:t>образовних,</w:t>
            </w:r>
            <w:r>
              <w:rPr>
                <w:spacing w:val="-14"/>
              </w:rPr>
              <w:t xml:space="preserve"> </w:t>
            </w:r>
            <w:r>
              <w:t>научно-истраживачких,</w:t>
            </w:r>
            <w:r>
              <w:rPr>
                <w:spacing w:val="-13"/>
              </w:rPr>
              <w:t xml:space="preserve"> </w:t>
            </w:r>
            <w:r>
              <w:t>стручних</w:t>
            </w:r>
            <w:r>
              <w:rPr>
                <w:spacing w:val="-14"/>
              </w:rPr>
              <w:t xml:space="preserve"> </w:t>
            </w:r>
            <w:r>
              <w:t>и</w:t>
            </w:r>
            <w:r>
              <w:rPr>
                <w:spacing w:val="-14"/>
              </w:rPr>
              <w:t xml:space="preserve"> </w:t>
            </w:r>
            <w:r>
              <w:t>других</w:t>
            </w:r>
            <w:r>
              <w:rPr>
                <w:spacing w:val="-13"/>
              </w:rPr>
              <w:t xml:space="preserve"> </w:t>
            </w:r>
            <w:r>
              <w:t>активности</w:t>
            </w:r>
            <w:r>
              <w:rPr>
                <w:spacing w:val="-14"/>
              </w:rPr>
              <w:t xml:space="preserve"> </w:t>
            </w:r>
            <w:r>
              <w:t>које</w:t>
            </w:r>
            <w:r>
              <w:rPr>
                <w:spacing w:val="-14"/>
              </w:rPr>
              <w:t xml:space="preserve"> </w:t>
            </w:r>
            <w:r>
              <w:t>се</w:t>
            </w:r>
            <w:r>
              <w:rPr>
                <w:spacing w:val="-13"/>
              </w:rPr>
              <w:t xml:space="preserve"> </w:t>
            </w:r>
            <w:r>
              <w:t>остварују</w:t>
            </w:r>
            <w:r>
              <w:rPr>
                <w:spacing w:val="-14"/>
              </w:rPr>
              <w:t xml:space="preserve"> </w:t>
            </w:r>
            <w:r>
              <w:t xml:space="preserve">на </w:t>
            </w:r>
            <w:r>
              <w:rPr>
                <w:spacing w:val="-2"/>
              </w:rPr>
              <w:t>Факултету.</w:t>
            </w:r>
          </w:p>
          <w:p w14:paraId="1D8DF93A" w14:textId="77777777" w:rsidR="00074FA1" w:rsidRDefault="0071682E">
            <w:pPr>
              <w:pStyle w:val="TableParagraph"/>
              <w:ind w:right="70"/>
            </w:pPr>
            <w:r>
              <w:t>Имајући у виду да стратешко планирање у високом образовању подразумева дефинисање дугорочних циљева, намера и праваца деловања, као и пројекцију ресурса потребних за постизање тих циљева, у Стратегији обезбеђења квалитета формулисани су мисија и визија, циљеви,</w:t>
            </w:r>
            <w:r>
              <w:rPr>
                <w:spacing w:val="-2"/>
              </w:rPr>
              <w:t xml:space="preserve"> </w:t>
            </w:r>
            <w:r>
              <w:t>и</w:t>
            </w:r>
            <w:r>
              <w:rPr>
                <w:spacing w:val="-3"/>
              </w:rPr>
              <w:t xml:space="preserve"> </w:t>
            </w:r>
            <w:r>
              <w:t>опредељење</w:t>
            </w:r>
            <w:r>
              <w:rPr>
                <w:spacing w:val="-3"/>
              </w:rPr>
              <w:t xml:space="preserve"> </w:t>
            </w:r>
            <w:r>
              <w:t>Факултета</w:t>
            </w:r>
            <w:r>
              <w:rPr>
                <w:spacing w:val="-3"/>
              </w:rPr>
              <w:t xml:space="preserve"> </w:t>
            </w:r>
            <w:r>
              <w:t>за</w:t>
            </w:r>
            <w:r>
              <w:rPr>
                <w:spacing w:val="-3"/>
              </w:rPr>
              <w:t xml:space="preserve"> </w:t>
            </w:r>
            <w:r>
              <w:t>специјалну</w:t>
            </w:r>
            <w:r>
              <w:rPr>
                <w:spacing w:val="-3"/>
              </w:rPr>
              <w:t xml:space="preserve"> </w:t>
            </w:r>
            <w:r>
              <w:t>едукацију</w:t>
            </w:r>
            <w:r>
              <w:rPr>
                <w:spacing w:val="-3"/>
              </w:rPr>
              <w:t xml:space="preserve"> </w:t>
            </w:r>
            <w:r>
              <w:t>и</w:t>
            </w:r>
            <w:r>
              <w:rPr>
                <w:spacing w:val="-3"/>
              </w:rPr>
              <w:t xml:space="preserve"> </w:t>
            </w:r>
            <w:r>
              <w:t>рехабилитацију.</w:t>
            </w:r>
            <w:r>
              <w:rPr>
                <w:spacing w:val="-3"/>
              </w:rPr>
              <w:t xml:space="preserve"> </w:t>
            </w:r>
            <w:r>
              <w:t>Изнета</w:t>
            </w:r>
            <w:r>
              <w:rPr>
                <w:spacing w:val="-3"/>
              </w:rPr>
              <w:t xml:space="preserve"> </w:t>
            </w:r>
            <w:r>
              <w:t>су</w:t>
            </w:r>
            <w:r>
              <w:rPr>
                <w:spacing w:val="-3"/>
              </w:rPr>
              <w:t xml:space="preserve"> </w:t>
            </w:r>
            <w:r>
              <w:t>темељна опредељења Факултета у погледу систематске анализе, оцењивања и унапређења квалитета у свим</w:t>
            </w:r>
            <w:r>
              <w:rPr>
                <w:spacing w:val="-14"/>
              </w:rPr>
              <w:t xml:space="preserve"> </w:t>
            </w:r>
            <w:r>
              <w:t>подручјима</w:t>
            </w:r>
            <w:r>
              <w:rPr>
                <w:spacing w:val="-14"/>
              </w:rPr>
              <w:t xml:space="preserve"> </w:t>
            </w:r>
            <w:r>
              <w:t>свога</w:t>
            </w:r>
            <w:r>
              <w:rPr>
                <w:spacing w:val="-14"/>
              </w:rPr>
              <w:t xml:space="preserve"> </w:t>
            </w:r>
            <w:r>
              <w:t>рада,</w:t>
            </w:r>
            <w:r>
              <w:rPr>
                <w:spacing w:val="-13"/>
              </w:rPr>
              <w:t xml:space="preserve"> </w:t>
            </w:r>
            <w:r>
              <w:t>посебно</w:t>
            </w:r>
            <w:r>
              <w:rPr>
                <w:spacing w:val="-14"/>
              </w:rPr>
              <w:t xml:space="preserve"> </w:t>
            </w:r>
            <w:r>
              <w:t>у</w:t>
            </w:r>
            <w:r>
              <w:rPr>
                <w:spacing w:val="-14"/>
              </w:rPr>
              <w:t xml:space="preserve"> </w:t>
            </w:r>
            <w:r>
              <w:t>подручју</w:t>
            </w:r>
            <w:r>
              <w:rPr>
                <w:spacing w:val="-14"/>
              </w:rPr>
              <w:t xml:space="preserve"> </w:t>
            </w:r>
            <w:r>
              <w:t>студијских</w:t>
            </w:r>
            <w:r>
              <w:rPr>
                <w:spacing w:val="-13"/>
              </w:rPr>
              <w:t xml:space="preserve"> </w:t>
            </w:r>
            <w:r>
              <w:t>програма,</w:t>
            </w:r>
            <w:r>
              <w:rPr>
                <w:spacing w:val="-14"/>
              </w:rPr>
              <w:t xml:space="preserve"> </w:t>
            </w:r>
            <w:r>
              <w:t>наставног</w:t>
            </w:r>
            <w:r>
              <w:rPr>
                <w:spacing w:val="-14"/>
              </w:rPr>
              <w:t xml:space="preserve"> </w:t>
            </w:r>
            <w:r>
              <w:t>процеса,</w:t>
            </w:r>
            <w:r>
              <w:rPr>
                <w:spacing w:val="-14"/>
              </w:rPr>
              <w:t xml:space="preserve"> </w:t>
            </w:r>
            <w:r>
              <w:t>научно- истраживачког рада, и квалитета наставника и сарадника. Стратегија прописује потребне активности и носиоце за извршење утврђених мера и поступака за све субјекте обезбеђења квалитета</w:t>
            </w:r>
            <w:r>
              <w:rPr>
                <w:spacing w:val="-5"/>
              </w:rPr>
              <w:t xml:space="preserve"> </w:t>
            </w:r>
            <w:r>
              <w:t>и</w:t>
            </w:r>
            <w:r>
              <w:rPr>
                <w:spacing w:val="-5"/>
              </w:rPr>
              <w:t xml:space="preserve"> </w:t>
            </w:r>
            <w:r>
              <w:t>све</w:t>
            </w:r>
            <w:r>
              <w:rPr>
                <w:spacing w:val="-5"/>
              </w:rPr>
              <w:t xml:space="preserve"> </w:t>
            </w:r>
            <w:r>
              <w:t>области</w:t>
            </w:r>
            <w:r>
              <w:rPr>
                <w:spacing w:val="-5"/>
              </w:rPr>
              <w:t xml:space="preserve"> </w:t>
            </w:r>
            <w:r>
              <w:t>(подручја)</w:t>
            </w:r>
            <w:r>
              <w:rPr>
                <w:spacing w:val="-5"/>
              </w:rPr>
              <w:t xml:space="preserve"> </w:t>
            </w:r>
            <w:r>
              <w:t>рада:</w:t>
            </w:r>
            <w:r>
              <w:rPr>
                <w:spacing w:val="-5"/>
              </w:rPr>
              <w:t xml:space="preserve"> </w:t>
            </w:r>
            <w:r>
              <w:t>студијске</w:t>
            </w:r>
            <w:r>
              <w:rPr>
                <w:spacing w:val="-5"/>
              </w:rPr>
              <w:t xml:space="preserve"> </w:t>
            </w:r>
            <w:r>
              <w:t>програме,</w:t>
            </w:r>
            <w:r>
              <w:rPr>
                <w:spacing w:val="-5"/>
              </w:rPr>
              <w:t xml:space="preserve"> </w:t>
            </w:r>
            <w:r>
              <w:t>наставу,</w:t>
            </w:r>
            <w:r>
              <w:rPr>
                <w:spacing w:val="-3"/>
              </w:rPr>
              <w:t xml:space="preserve"> </w:t>
            </w:r>
            <w:r>
              <w:t>научно-истраживачки</w:t>
            </w:r>
            <w:r>
              <w:rPr>
                <w:spacing w:val="-5"/>
              </w:rPr>
              <w:t xml:space="preserve"> </w:t>
            </w:r>
            <w:r>
              <w:t>рад, студенте, ресурсе, ненаставно особље и процесе управљања. Дугорочна имплементација ове Стратегије подразумева унапређење свих субјеката у систему квалитета, што се посебно односи на пословодни орган, наставнике и сараднике, студенте, ненаставно особље, стручне органе и тела.</w:t>
            </w:r>
            <w:r>
              <w:rPr>
                <w:spacing w:val="-11"/>
              </w:rPr>
              <w:t xml:space="preserve"> </w:t>
            </w:r>
            <w:r>
              <w:t>У</w:t>
            </w:r>
            <w:r>
              <w:rPr>
                <w:spacing w:val="-12"/>
              </w:rPr>
              <w:t xml:space="preserve"> </w:t>
            </w:r>
            <w:r>
              <w:t>креирању</w:t>
            </w:r>
            <w:r>
              <w:rPr>
                <w:spacing w:val="-12"/>
              </w:rPr>
              <w:t xml:space="preserve"> </w:t>
            </w:r>
            <w:r>
              <w:t>стратегије,</w:t>
            </w:r>
            <w:r>
              <w:rPr>
                <w:spacing w:val="-11"/>
              </w:rPr>
              <w:t xml:space="preserve"> </w:t>
            </w:r>
            <w:r>
              <w:t>укључени</w:t>
            </w:r>
            <w:r>
              <w:rPr>
                <w:spacing w:val="-12"/>
              </w:rPr>
              <w:t xml:space="preserve"> </w:t>
            </w:r>
            <w:r>
              <w:t>су</w:t>
            </w:r>
            <w:r>
              <w:rPr>
                <w:spacing w:val="-12"/>
              </w:rPr>
              <w:t xml:space="preserve"> </w:t>
            </w:r>
            <w:r>
              <w:t>и</w:t>
            </w:r>
            <w:r>
              <w:rPr>
                <w:spacing w:val="-12"/>
              </w:rPr>
              <w:t xml:space="preserve"> </w:t>
            </w:r>
            <w:r>
              <w:t>други</w:t>
            </w:r>
            <w:r>
              <w:rPr>
                <w:spacing w:val="-12"/>
              </w:rPr>
              <w:t xml:space="preserve"> </w:t>
            </w:r>
            <w:r>
              <w:t>друштвени</w:t>
            </w:r>
            <w:r>
              <w:rPr>
                <w:spacing w:val="-12"/>
              </w:rPr>
              <w:t xml:space="preserve"> </w:t>
            </w:r>
            <w:r>
              <w:t>субјекти,</w:t>
            </w:r>
            <w:r>
              <w:rPr>
                <w:spacing w:val="-11"/>
              </w:rPr>
              <w:t xml:space="preserve"> </w:t>
            </w:r>
            <w:r>
              <w:t>попут</w:t>
            </w:r>
            <w:r>
              <w:rPr>
                <w:spacing w:val="-12"/>
              </w:rPr>
              <w:t xml:space="preserve"> </w:t>
            </w:r>
            <w:r>
              <w:t>сродних</w:t>
            </w:r>
            <w:r>
              <w:rPr>
                <w:spacing w:val="-12"/>
              </w:rPr>
              <w:t xml:space="preserve"> </w:t>
            </w:r>
            <w:r>
              <w:t>факултета, Друштава дефектолога, Савета послодаваца, школа, клиника, предузећа за професионалну рехабилитацију и запошљавање особа са инвалидитетом итд.</w:t>
            </w:r>
          </w:p>
          <w:p w14:paraId="6A9EF173" w14:textId="77777777" w:rsidR="00074FA1" w:rsidRDefault="0071682E">
            <w:pPr>
              <w:pStyle w:val="TableParagraph"/>
              <w:spacing w:line="242" w:lineRule="auto"/>
              <w:ind w:right="70"/>
            </w:pPr>
            <w:r>
              <w:t>Стратегију обезбеђења квалитета доноси Савет Факултета на предлог декана Факултета. Презентована је у целости на Наставно-научном већу и Студентском парламенту, а доступна је јавно на сајту Факултета (</w:t>
            </w:r>
            <w:hyperlink r:id="rId6">
              <w:r w:rsidR="00074FA1">
                <w:rPr>
                  <w:u w:val="single"/>
                </w:rPr>
                <w:t>http://www.fasper.bg.ac.rs/pravna_akta.html)</w:t>
              </w:r>
              <w:r w:rsidR="00074FA1">
                <w:t>.</w:t>
              </w:r>
            </w:hyperlink>
          </w:p>
          <w:p w14:paraId="6EA1AF47" w14:textId="77777777" w:rsidR="00074FA1" w:rsidRDefault="0071682E">
            <w:pPr>
              <w:pStyle w:val="TableParagraph"/>
              <w:spacing w:before="242"/>
              <w:ind w:right="71"/>
            </w:pPr>
            <w:r>
              <w:t>Стратегија се периодично евалуира, усклађује и допуњава паралелно са законским променама и променама у подручјима значајним за рад, а Правилником о раду Комисије за обезбеђење и унапређење квалитета рада Факултета обухваћена је обавеза редовних анализа и извештавања, управе Факултета о одрживости у спровођењу циљева Стратегије, који се периодично преиспитују.</w:t>
            </w:r>
            <w:r>
              <w:rPr>
                <w:spacing w:val="-4"/>
              </w:rPr>
              <w:t xml:space="preserve"> </w:t>
            </w:r>
            <w:r>
              <w:t>На</w:t>
            </w:r>
            <w:r>
              <w:rPr>
                <w:spacing w:val="-4"/>
              </w:rPr>
              <w:t xml:space="preserve"> </w:t>
            </w:r>
            <w:r>
              <w:t>основу</w:t>
            </w:r>
            <w:r>
              <w:rPr>
                <w:spacing w:val="-4"/>
              </w:rPr>
              <w:t xml:space="preserve"> </w:t>
            </w:r>
            <w:r>
              <w:t>уочених</w:t>
            </w:r>
            <w:r>
              <w:rPr>
                <w:spacing w:val="-4"/>
              </w:rPr>
              <w:t xml:space="preserve"> </w:t>
            </w:r>
            <w:r>
              <w:t>потреба,</w:t>
            </w:r>
            <w:r>
              <w:rPr>
                <w:spacing w:val="-4"/>
              </w:rPr>
              <w:t xml:space="preserve"> </w:t>
            </w:r>
            <w:r>
              <w:t>Стратегију</w:t>
            </w:r>
            <w:r>
              <w:rPr>
                <w:spacing w:val="-4"/>
              </w:rPr>
              <w:t xml:space="preserve"> </w:t>
            </w:r>
            <w:r>
              <w:t>обезбеђења</w:t>
            </w:r>
            <w:r>
              <w:rPr>
                <w:spacing w:val="-4"/>
              </w:rPr>
              <w:t xml:space="preserve"> </w:t>
            </w:r>
            <w:r>
              <w:t>квалитета</w:t>
            </w:r>
            <w:r>
              <w:rPr>
                <w:spacing w:val="-4"/>
              </w:rPr>
              <w:t xml:space="preserve"> </w:t>
            </w:r>
            <w:r>
              <w:t>унапређује</w:t>
            </w:r>
            <w:r>
              <w:rPr>
                <w:spacing w:val="-4"/>
              </w:rPr>
              <w:t xml:space="preserve"> </w:t>
            </w:r>
            <w:r>
              <w:t>Комисија</w:t>
            </w:r>
          </w:p>
          <w:p w14:paraId="4BCE2337" w14:textId="77777777" w:rsidR="00074FA1" w:rsidRDefault="0071682E">
            <w:pPr>
              <w:pStyle w:val="TableParagraph"/>
              <w:spacing w:line="250" w:lineRule="exact"/>
              <w:ind w:right="74"/>
            </w:pPr>
            <w:r>
              <w:t>за обезбеђење и унапређење квалитета рада Факултета, што је дефинисано чланом 55. Статута Факултета и Правилником о обезбеђењу квалитета рада Факултета.</w:t>
            </w:r>
          </w:p>
        </w:tc>
      </w:tr>
    </w:tbl>
    <w:p w14:paraId="63FEAAD3" w14:textId="77777777" w:rsidR="00074FA1" w:rsidRDefault="00074FA1">
      <w:pPr>
        <w:pStyle w:val="BodyText"/>
        <w:rPr>
          <w:sz w:val="20"/>
        </w:rPr>
      </w:pPr>
    </w:p>
    <w:p w14:paraId="3BEC3AF1" w14:textId="77777777" w:rsidR="00074FA1" w:rsidRDefault="00074FA1">
      <w:pPr>
        <w:pStyle w:val="BodyText"/>
        <w:spacing w:before="48"/>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7925FB25" w14:textId="77777777">
        <w:trPr>
          <w:trHeight w:val="493"/>
        </w:trPr>
        <w:tc>
          <w:tcPr>
            <w:tcW w:w="9331" w:type="dxa"/>
            <w:gridSpan w:val="2"/>
            <w:shd w:val="clear" w:color="auto" w:fill="D9D9D9"/>
          </w:tcPr>
          <w:p w14:paraId="709E04AB" w14:textId="77777777" w:rsidR="00074FA1" w:rsidRDefault="0071682E">
            <w:pPr>
              <w:pStyle w:val="TableParagraph"/>
              <w:spacing w:before="125"/>
              <w:jc w:val="left"/>
              <w:rPr>
                <w:b/>
              </w:rPr>
            </w:pPr>
            <w:r>
              <w:rPr>
                <w:b/>
              </w:rPr>
              <w:t>1.2.</w:t>
            </w:r>
            <w:r>
              <w:rPr>
                <w:b/>
                <w:spacing w:val="-4"/>
              </w:rPr>
              <w:t xml:space="preserve"> </w:t>
            </w:r>
            <w:r>
              <w:rPr>
                <w:b/>
              </w:rPr>
              <w:t>SWОТ</w:t>
            </w:r>
            <w:r>
              <w:rPr>
                <w:b/>
                <w:spacing w:val="-4"/>
              </w:rPr>
              <w:t xml:space="preserve"> </w:t>
            </w:r>
            <w:r>
              <w:rPr>
                <w:b/>
                <w:spacing w:val="-2"/>
              </w:rPr>
              <w:t>анализа</w:t>
            </w:r>
          </w:p>
        </w:tc>
      </w:tr>
      <w:tr w:rsidR="00074FA1" w14:paraId="63A910DA" w14:textId="77777777">
        <w:trPr>
          <w:trHeight w:val="2639"/>
        </w:trPr>
        <w:tc>
          <w:tcPr>
            <w:tcW w:w="1771" w:type="dxa"/>
            <w:tcBorders>
              <w:bottom w:val="single" w:sz="4" w:space="0" w:color="000000"/>
              <w:right w:val="single" w:sz="4" w:space="0" w:color="000000"/>
            </w:tcBorders>
          </w:tcPr>
          <w:p w14:paraId="4120B15A" w14:textId="77777777" w:rsidR="00074FA1" w:rsidRDefault="0071682E">
            <w:pPr>
              <w:pStyle w:val="TableParagraph"/>
              <w:spacing w:before="5"/>
              <w:ind w:left="94"/>
              <w:jc w:val="left"/>
            </w:pPr>
            <w:r>
              <w:rPr>
                <w:spacing w:val="-2"/>
              </w:rPr>
              <w:t>Предности:</w:t>
            </w:r>
          </w:p>
        </w:tc>
        <w:tc>
          <w:tcPr>
            <w:tcW w:w="7560" w:type="dxa"/>
            <w:tcBorders>
              <w:left w:val="single" w:sz="4" w:space="0" w:color="000000"/>
              <w:bottom w:val="single" w:sz="4" w:space="0" w:color="000000"/>
            </w:tcBorders>
          </w:tcPr>
          <w:p w14:paraId="1E40ADBA" w14:textId="77777777" w:rsidR="00074FA1" w:rsidRDefault="0071682E">
            <w:pPr>
              <w:pStyle w:val="TableParagraph"/>
              <w:ind w:left="401" w:right="77" w:hanging="270"/>
            </w:pPr>
            <w:r>
              <w:rPr>
                <w:b/>
                <w:sz w:val="18"/>
              </w:rPr>
              <w:t>–</w:t>
            </w:r>
            <w:r>
              <w:rPr>
                <w:b/>
                <w:spacing w:val="40"/>
                <w:sz w:val="18"/>
              </w:rPr>
              <w:t xml:space="preserve"> </w:t>
            </w:r>
            <w:r>
              <w:t>Факултет је усвојио Стратегију обезбеђења квалитета, као стратешки развојни документ из области обезбеђења квалитета високог образовања у којој су дефинисане мере, субјекти и области обезбеђења квалитета Факултета, уграђен је механизам унапређења квалитета и дефинисана су овлашћења,</w:t>
            </w:r>
            <w:r>
              <w:rPr>
                <w:spacing w:val="-1"/>
              </w:rPr>
              <w:t xml:space="preserve"> </w:t>
            </w:r>
            <w:r>
              <w:t>одговорности</w:t>
            </w:r>
            <w:r>
              <w:rPr>
                <w:spacing w:val="-1"/>
              </w:rPr>
              <w:t xml:space="preserve"> </w:t>
            </w:r>
            <w:r>
              <w:t>и</w:t>
            </w:r>
            <w:r>
              <w:rPr>
                <w:spacing w:val="-1"/>
              </w:rPr>
              <w:t xml:space="preserve"> </w:t>
            </w:r>
            <w:r>
              <w:t>улога</w:t>
            </w:r>
            <w:r>
              <w:rPr>
                <w:spacing w:val="-1"/>
              </w:rPr>
              <w:t xml:space="preserve"> </w:t>
            </w:r>
            <w:r>
              <w:t>учесника</w:t>
            </w:r>
            <w:r>
              <w:rPr>
                <w:spacing w:val="-1"/>
              </w:rPr>
              <w:t xml:space="preserve"> </w:t>
            </w:r>
            <w:r>
              <w:t>у</w:t>
            </w:r>
            <w:r>
              <w:rPr>
                <w:spacing w:val="-1"/>
              </w:rPr>
              <w:t xml:space="preserve"> </w:t>
            </w:r>
            <w:r>
              <w:t>обезбеђењу</w:t>
            </w:r>
            <w:r>
              <w:rPr>
                <w:spacing w:val="-1"/>
              </w:rPr>
              <w:t xml:space="preserve"> </w:t>
            </w:r>
            <w:r>
              <w:t>квалитета</w:t>
            </w:r>
            <w:r>
              <w:rPr>
                <w:spacing w:val="-1"/>
              </w:rPr>
              <w:t xml:space="preserve"> </w:t>
            </w:r>
            <w:r>
              <w:t>(+++);</w:t>
            </w:r>
          </w:p>
          <w:p w14:paraId="32557EDB" w14:textId="77777777" w:rsidR="00074FA1" w:rsidRDefault="0071682E">
            <w:pPr>
              <w:pStyle w:val="TableParagraph"/>
              <w:numPr>
                <w:ilvl w:val="0"/>
                <w:numId w:val="73"/>
              </w:numPr>
              <w:tabs>
                <w:tab w:val="left" w:pos="401"/>
              </w:tabs>
              <w:spacing w:before="134" w:line="225" w:lineRule="auto"/>
              <w:ind w:right="73"/>
              <w:jc w:val="left"/>
            </w:pPr>
            <w:r>
              <w:t>Стратегија</w:t>
            </w:r>
            <w:r>
              <w:rPr>
                <w:spacing w:val="80"/>
              </w:rPr>
              <w:t xml:space="preserve"> </w:t>
            </w:r>
            <w:r>
              <w:t>обезбеђења</w:t>
            </w:r>
            <w:r>
              <w:rPr>
                <w:spacing w:val="80"/>
              </w:rPr>
              <w:t xml:space="preserve"> </w:t>
            </w:r>
            <w:r>
              <w:t>квалитета</w:t>
            </w:r>
            <w:r>
              <w:rPr>
                <w:spacing w:val="80"/>
              </w:rPr>
              <w:t xml:space="preserve"> </w:t>
            </w:r>
            <w:r>
              <w:t>доступна</w:t>
            </w:r>
            <w:r>
              <w:rPr>
                <w:spacing w:val="80"/>
              </w:rPr>
              <w:t xml:space="preserve"> </w:t>
            </w:r>
            <w:r>
              <w:t>је</w:t>
            </w:r>
            <w:r>
              <w:rPr>
                <w:spacing w:val="80"/>
              </w:rPr>
              <w:t xml:space="preserve"> </w:t>
            </w:r>
            <w:r>
              <w:t>јавности</w:t>
            </w:r>
            <w:r>
              <w:rPr>
                <w:spacing w:val="80"/>
              </w:rPr>
              <w:t xml:space="preserve"> </w:t>
            </w:r>
            <w:r>
              <w:t>на</w:t>
            </w:r>
            <w:r>
              <w:rPr>
                <w:spacing w:val="80"/>
              </w:rPr>
              <w:t xml:space="preserve"> </w:t>
            </w:r>
            <w:r>
              <w:t>Интернет страници Факултета (+++).</w:t>
            </w:r>
          </w:p>
          <w:p w14:paraId="14F05993" w14:textId="77777777" w:rsidR="00074FA1" w:rsidRDefault="0071682E">
            <w:pPr>
              <w:pStyle w:val="TableParagraph"/>
              <w:numPr>
                <w:ilvl w:val="0"/>
                <w:numId w:val="73"/>
              </w:numPr>
              <w:tabs>
                <w:tab w:val="left" w:pos="401"/>
              </w:tabs>
              <w:spacing w:before="130" w:line="225" w:lineRule="auto"/>
              <w:ind w:right="77"/>
              <w:jc w:val="left"/>
            </w:pPr>
            <w:r>
              <w:t>Руководство</w:t>
            </w:r>
            <w:r>
              <w:rPr>
                <w:spacing w:val="80"/>
              </w:rPr>
              <w:t xml:space="preserve"> </w:t>
            </w:r>
            <w:r>
              <w:t>и</w:t>
            </w:r>
            <w:r>
              <w:rPr>
                <w:spacing w:val="80"/>
              </w:rPr>
              <w:t xml:space="preserve"> </w:t>
            </w:r>
            <w:r>
              <w:t>запослени</w:t>
            </w:r>
            <w:r>
              <w:rPr>
                <w:spacing w:val="80"/>
              </w:rPr>
              <w:t xml:space="preserve"> </w:t>
            </w:r>
            <w:r>
              <w:t>на</w:t>
            </w:r>
            <w:r>
              <w:rPr>
                <w:spacing w:val="80"/>
              </w:rPr>
              <w:t xml:space="preserve"> </w:t>
            </w:r>
            <w:r>
              <w:t>Факултету</w:t>
            </w:r>
            <w:r>
              <w:rPr>
                <w:spacing w:val="80"/>
              </w:rPr>
              <w:t xml:space="preserve"> </w:t>
            </w:r>
            <w:r>
              <w:t>опредељени</w:t>
            </w:r>
            <w:r>
              <w:rPr>
                <w:spacing w:val="80"/>
              </w:rPr>
              <w:t xml:space="preserve"> </w:t>
            </w:r>
            <w:r>
              <w:t>су</w:t>
            </w:r>
            <w:r>
              <w:rPr>
                <w:spacing w:val="80"/>
              </w:rPr>
              <w:t xml:space="preserve"> </w:t>
            </w:r>
            <w:r>
              <w:t>ка</w:t>
            </w:r>
            <w:r>
              <w:rPr>
                <w:spacing w:val="80"/>
              </w:rPr>
              <w:t xml:space="preserve"> </w:t>
            </w:r>
            <w:r>
              <w:t>политици квалитета (+++).</w:t>
            </w:r>
          </w:p>
        </w:tc>
      </w:tr>
    </w:tbl>
    <w:p w14:paraId="67F85ABA" w14:textId="77777777" w:rsidR="00074FA1" w:rsidRDefault="00074FA1">
      <w:pPr>
        <w:pStyle w:val="TableParagraph"/>
        <w:spacing w:line="225" w:lineRule="auto"/>
        <w:jc w:val="left"/>
        <w:sectPr w:rsidR="00074FA1">
          <w:type w:val="continuous"/>
          <w:pgSz w:w="12240" w:h="15840"/>
          <w:pgMar w:top="1220" w:right="720" w:bottom="280"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102F273B" w14:textId="77777777">
        <w:trPr>
          <w:trHeight w:val="2130"/>
        </w:trPr>
        <w:tc>
          <w:tcPr>
            <w:tcW w:w="1771" w:type="dxa"/>
            <w:tcBorders>
              <w:left w:val="single" w:sz="12" w:space="0" w:color="000000"/>
            </w:tcBorders>
          </w:tcPr>
          <w:p w14:paraId="3DBD821D" w14:textId="77777777" w:rsidR="00074FA1" w:rsidRDefault="0071682E">
            <w:pPr>
              <w:pStyle w:val="TableParagraph"/>
              <w:spacing w:before="1"/>
              <w:ind w:left="94"/>
              <w:jc w:val="left"/>
            </w:pPr>
            <w:r>
              <w:rPr>
                <w:spacing w:val="-2"/>
              </w:rPr>
              <w:lastRenderedPageBreak/>
              <w:t>Слабости:</w:t>
            </w:r>
          </w:p>
        </w:tc>
        <w:tc>
          <w:tcPr>
            <w:tcW w:w="7560" w:type="dxa"/>
            <w:tcBorders>
              <w:right w:val="single" w:sz="12" w:space="0" w:color="000000"/>
            </w:tcBorders>
          </w:tcPr>
          <w:p w14:paraId="2A3565A2" w14:textId="77777777" w:rsidR="00074FA1" w:rsidRDefault="0071682E">
            <w:pPr>
              <w:pStyle w:val="TableParagraph"/>
              <w:spacing w:before="1"/>
              <w:ind w:left="401" w:right="77" w:hanging="270"/>
            </w:pPr>
            <w:r>
              <w:rPr>
                <w:b/>
                <w:sz w:val="18"/>
              </w:rPr>
              <w:t xml:space="preserve">– </w:t>
            </w:r>
            <w:r>
              <w:t>Стратегију обезбеђења квалитета треба континуирано преиспитивати, кориговаtи или допуњавати како би се обезбедила што боља основа за обезбеђење квалитета (++);</w:t>
            </w:r>
          </w:p>
          <w:p w14:paraId="5D88BC2F" w14:textId="77777777" w:rsidR="00074FA1" w:rsidRDefault="0071682E">
            <w:pPr>
              <w:pStyle w:val="TableParagraph"/>
              <w:numPr>
                <w:ilvl w:val="0"/>
                <w:numId w:val="72"/>
              </w:numPr>
              <w:tabs>
                <w:tab w:val="left" w:pos="401"/>
              </w:tabs>
              <w:spacing w:before="130" w:line="225" w:lineRule="auto"/>
              <w:ind w:right="74"/>
              <w:jc w:val="left"/>
            </w:pPr>
            <w:r>
              <w:t>Стратегија обезбеђења квалитета се не може у потпуности спроводити без адекватних финансијских средстава из буџета Републике (+).</w:t>
            </w:r>
          </w:p>
          <w:p w14:paraId="61A84A16" w14:textId="77777777" w:rsidR="00074FA1" w:rsidRDefault="0071682E">
            <w:pPr>
              <w:pStyle w:val="TableParagraph"/>
              <w:numPr>
                <w:ilvl w:val="0"/>
                <w:numId w:val="72"/>
              </w:numPr>
              <w:tabs>
                <w:tab w:val="left" w:pos="401"/>
              </w:tabs>
              <w:spacing w:before="130" w:line="225" w:lineRule="auto"/>
              <w:ind w:right="74"/>
              <w:jc w:val="left"/>
            </w:pPr>
            <w:r>
              <w:t>Недовољна</w:t>
            </w:r>
            <w:r>
              <w:rPr>
                <w:spacing w:val="80"/>
              </w:rPr>
              <w:t xml:space="preserve"> </w:t>
            </w:r>
            <w:r>
              <w:t>информисаност</w:t>
            </w:r>
            <w:r>
              <w:rPr>
                <w:spacing w:val="80"/>
              </w:rPr>
              <w:t xml:space="preserve"> </w:t>
            </w:r>
            <w:r>
              <w:t>наставника</w:t>
            </w:r>
            <w:r>
              <w:rPr>
                <w:spacing w:val="80"/>
              </w:rPr>
              <w:t xml:space="preserve"> </w:t>
            </w:r>
            <w:r>
              <w:t>о</w:t>
            </w:r>
            <w:r>
              <w:rPr>
                <w:spacing w:val="80"/>
              </w:rPr>
              <w:t xml:space="preserve"> </w:t>
            </w:r>
            <w:r>
              <w:t>активности</w:t>
            </w:r>
            <w:r>
              <w:rPr>
                <w:spacing w:val="80"/>
              </w:rPr>
              <w:t xml:space="preserve"> </w:t>
            </w:r>
            <w:r>
              <w:t>за</w:t>
            </w:r>
            <w:r>
              <w:rPr>
                <w:spacing w:val="80"/>
              </w:rPr>
              <w:t xml:space="preserve"> </w:t>
            </w:r>
            <w:r>
              <w:t>унапређење квалитета на Факултету (+).</w:t>
            </w:r>
          </w:p>
        </w:tc>
      </w:tr>
      <w:tr w:rsidR="00074FA1" w14:paraId="49CC22FF" w14:textId="77777777">
        <w:trPr>
          <w:trHeight w:val="1876"/>
        </w:trPr>
        <w:tc>
          <w:tcPr>
            <w:tcW w:w="1771" w:type="dxa"/>
            <w:tcBorders>
              <w:left w:val="single" w:sz="12" w:space="0" w:color="000000"/>
            </w:tcBorders>
          </w:tcPr>
          <w:p w14:paraId="7C00B1DC" w14:textId="77777777" w:rsidR="00074FA1" w:rsidRDefault="0071682E">
            <w:pPr>
              <w:pStyle w:val="TableParagraph"/>
              <w:spacing w:before="1"/>
              <w:ind w:left="94"/>
              <w:jc w:val="left"/>
            </w:pPr>
            <w:r>
              <w:rPr>
                <w:spacing w:val="-2"/>
              </w:rPr>
              <w:t>Могућности:</w:t>
            </w:r>
          </w:p>
        </w:tc>
        <w:tc>
          <w:tcPr>
            <w:tcW w:w="7560" w:type="dxa"/>
            <w:tcBorders>
              <w:right w:val="single" w:sz="12" w:space="0" w:color="000000"/>
            </w:tcBorders>
          </w:tcPr>
          <w:p w14:paraId="41B4444D" w14:textId="77777777" w:rsidR="00074FA1" w:rsidRDefault="0071682E">
            <w:pPr>
              <w:pStyle w:val="TableParagraph"/>
              <w:numPr>
                <w:ilvl w:val="0"/>
                <w:numId w:val="71"/>
              </w:numPr>
              <w:tabs>
                <w:tab w:val="left" w:pos="401"/>
              </w:tabs>
              <w:spacing w:before="1"/>
              <w:ind w:right="77"/>
              <w:jc w:val="left"/>
            </w:pPr>
            <w:r>
              <w:t>Факултет</w:t>
            </w:r>
            <w:r>
              <w:rPr>
                <w:spacing w:val="80"/>
              </w:rPr>
              <w:t xml:space="preserve"> </w:t>
            </w:r>
            <w:r>
              <w:t>сопственим</w:t>
            </w:r>
            <w:r>
              <w:rPr>
                <w:spacing w:val="80"/>
              </w:rPr>
              <w:t xml:space="preserve"> </w:t>
            </w:r>
            <w:r>
              <w:t>средствима</w:t>
            </w:r>
            <w:r>
              <w:rPr>
                <w:spacing w:val="80"/>
              </w:rPr>
              <w:t xml:space="preserve"> </w:t>
            </w:r>
            <w:r>
              <w:t>финансира</w:t>
            </w:r>
            <w:r>
              <w:rPr>
                <w:spacing w:val="80"/>
              </w:rPr>
              <w:t xml:space="preserve"> </w:t>
            </w:r>
            <w:r>
              <w:t>научно-истраживачке</w:t>
            </w:r>
            <w:r>
              <w:rPr>
                <w:spacing w:val="80"/>
              </w:rPr>
              <w:t xml:space="preserve"> </w:t>
            </w:r>
            <w:r>
              <w:t>и стручне</w:t>
            </w:r>
            <w:r>
              <w:rPr>
                <w:spacing w:val="-14"/>
              </w:rPr>
              <w:t xml:space="preserve"> </w:t>
            </w:r>
            <w:r>
              <w:t>пројекте</w:t>
            </w:r>
            <w:r>
              <w:rPr>
                <w:spacing w:val="-14"/>
              </w:rPr>
              <w:t xml:space="preserve"> </w:t>
            </w:r>
            <w:r>
              <w:t>у</w:t>
            </w:r>
            <w:r>
              <w:rPr>
                <w:spacing w:val="-14"/>
              </w:rPr>
              <w:t xml:space="preserve"> </w:t>
            </w:r>
            <w:r>
              <w:t>којим</w:t>
            </w:r>
            <w:r>
              <w:rPr>
                <w:spacing w:val="-13"/>
              </w:rPr>
              <w:t xml:space="preserve"> </w:t>
            </w:r>
            <w:r>
              <w:t>учествује</w:t>
            </w:r>
            <w:r>
              <w:rPr>
                <w:spacing w:val="-14"/>
              </w:rPr>
              <w:t xml:space="preserve"> </w:t>
            </w:r>
            <w:r>
              <w:t>запослени</w:t>
            </w:r>
            <w:r>
              <w:rPr>
                <w:spacing w:val="-14"/>
              </w:rPr>
              <w:t xml:space="preserve"> </w:t>
            </w:r>
            <w:r>
              <w:t>наставници</w:t>
            </w:r>
            <w:r>
              <w:rPr>
                <w:spacing w:val="-14"/>
              </w:rPr>
              <w:t xml:space="preserve"> </w:t>
            </w:r>
            <w:r>
              <w:t>и</w:t>
            </w:r>
            <w:r>
              <w:rPr>
                <w:spacing w:val="-13"/>
              </w:rPr>
              <w:t xml:space="preserve"> </w:t>
            </w:r>
            <w:r>
              <w:t>сарадници</w:t>
            </w:r>
            <w:r>
              <w:rPr>
                <w:spacing w:val="-14"/>
              </w:rPr>
              <w:t xml:space="preserve"> </w:t>
            </w:r>
            <w:r>
              <w:t>(++);</w:t>
            </w:r>
          </w:p>
          <w:p w14:paraId="3BAD0FB8" w14:textId="77777777" w:rsidR="00074FA1" w:rsidRDefault="0071682E">
            <w:pPr>
              <w:pStyle w:val="TableParagraph"/>
              <w:numPr>
                <w:ilvl w:val="0"/>
                <w:numId w:val="71"/>
              </w:numPr>
              <w:tabs>
                <w:tab w:val="left" w:pos="401"/>
                <w:tab w:val="left" w:pos="1507"/>
                <w:tab w:val="left" w:pos="2609"/>
                <w:tab w:val="left" w:pos="3611"/>
                <w:tab w:val="left" w:pos="4025"/>
                <w:tab w:val="left" w:pos="4957"/>
                <w:tab w:val="left" w:pos="6387"/>
                <w:tab w:val="left" w:pos="6723"/>
              </w:tabs>
              <w:spacing w:before="118"/>
              <w:ind w:right="77"/>
              <w:jc w:val="left"/>
            </w:pPr>
            <w:r>
              <w:rPr>
                <w:spacing w:val="-2"/>
              </w:rPr>
              <w:t>Факултет</w:t>
            </w:r>
            <w:r>
              <w:tab/>
            </w:r>
            <w:r>
              <w:rPr>
                <w:spacing w:val="-2"/>
              </w:rPr>
              <w:t>остварује</w:t>
            </w:r>
            <w:r>
              <w:tab/>
            </w:r>
            <w:r>
              <w:rPr>
                <w:spacing w:val="-2"/>
              </w:rPr>
              <w:t>сарадњу</w:t>
            </w:r>
            <w:r>
              <w:tab/>
            </w:r>
            <w:r>
              <w:rPr>
                <w:spacing w:val="-6"/>
              </w:rPr>
              <w:t>са</w:t>
            </w:r>
            <w:r>
              <w:tab/>
            </w:r>
            <w:r>
              <w:rPr>
                <w:spacing w:val="-2"/>
              </w:rPr>
              <w:t>многим</w:t>
            </w:r>
            <w:r>
              <w:tab/>
            </w:r>
            <w:r>
              <w:rPr>
                <w:spacing w:val="-2"/>
              </w:rPr>
              <w:t>факултетима</w:t>
            </w:r>
            <w:r>
              <w:tab/>
            </w:r>
            <w:r>
              <w:rPr>
                <w:spacing w:val="-10"/>
              </w:rPr>
              <w:t>и</w:t>
            </w:r>
            <w:r>
              <w:tab/>
            </w:r>
            <w:r>
              <w:rPr>
                <w:spacing w:val="-2"/>
              </w:rPr>
              <w:t xml:space="preserve">научно- </w:t>
            </w:r>
            <w:r>
              <w:t>истраживачким институцијама у земљи и иностранству (+++);</w:t>
            </w:r>
          </w:p>
          <w:p w14:paraId="7940E633" w14:textId="77777777" w:rsidR="00074FA1" w:rsidRDefault="0071682E">
            <w:pPr>
              <w:pStyle w:val="TableParagraph"/>
              <w:spacing w:before="134" w:line="225" w:lineRule="auto"/>
              <w:ind w:left="401" w:right="76" w:hanging="270"/>
              <w:jc w:val="left"/>
            </w:pPr>
            <w:r>
              <w:rPr>
                <w:rFonts w:ascii="Courier New" w:hAnsi="Courier New"/>
              </w:rPr>
              <w:t xml:space="preserve">- </w:t>
            </w:r>
            <w:r>
              <w:t>Постоји континуирана тежња и жеља студената и млађих сарадника да се Факултет мења и унапређује (+++).</w:t>
            </w:r>
          </w:p>
        </w:tc>
      </w:tr>
      <w:tr w:rsidR="00074FA1" w14:paraId="3D803525" w14:textId="77777777">
        <w:trPr>
          <w:trHeight w:val="1880"/>
        </w:trPr>
        <w:tc>
          <w:tcPr>
            <w:tcW w:w="1771" w:type="dxa"/>
            <w:tcBorders>
              <w:left w:val="single" w:sz="12" w:space="0" w:color="000000"/>
              <w:bottom w:val="single" w:sz="12" w:space="0" w:color="000000"/>
            </w:tcBorders>
          </w:tcPr>
          <w:p w14:paraId="37675CD7" w14:textId="77777777" w:rsidR="00074FA1" w:rsidRDefault="0071682E">
            <w:pPr>
              <w:pStyle w:val="TableParagraph"/>
              <w:spacing w:before="1"/>
              <w:ind w:left="94"/>
              <w:jc w:val="left"/>
            </w:pPr>
            <w:r>
              <w:rPr>
                <w:spacing w:val="-2"/>
              </w:rPr>
              <w:t>Опасности:</w:t>
            </w:r>
          </w:p>
        </w:tc>
        <w:tc>
          <w:tcPr>
            <w:tcW w:w="7560" w:type="dxa"/>
            <w:tcBorders>
              <w:bottom w:val="single" w:sz="12" w:space="0" w:color="000000"/>
              <w:right w:val="single" w:sz="12" w:space="0" w:color="000000"/>
            </w:tcBorders>
          </w:tcPr>
          <w:p w14:paraId="13617388" w14:textId="77777777" w:rsidR="00074FA1" w:rsidRDefault="0071682E">
            <w:pPr>
              <w:pStyle w:val="TableParagraph"/>
              <w:numPr>
                <w:ilvl w:val="0"/>
                <w:numId w:val="70"/>
              </w:numPr>
              <w:tabs>
                <w:tab w:val="left" w:pos="401"/>
              </w:tabs>
              <w:spacing w:before="1"/>
              <w:ind w:right="74"/>
              <w:jc w:val="left"/>
            </w:pPr>
            <w:r>
              <w:t>Чланови Комисије за обезбеђење и унапређење квалитета немају довољну едукације у области управљања квалитетом (++);</w:t>
            </w:r>
          </w:p>
          <w:p w14:paraId="1C99F091" w14:textId="77777777" w:rsidR="00074FA1" w:rsidRDefault="0071682E">
            <w:pPr>
              <w:pStyle w:val="TableParagraph"/>
              <w:numPr>
                <w:ilvl w:val="0"/>
                <w:numId w:val="70"/>
              </w:numPr>
              <w:tabs>
                <w:tab w:val="left" w:pos="401"/>
              </w:tabs>
              <w:spacing w:before="122"/>
              <w:ind w:right="79"/>
              <w:jc w:val="left"/>
            </w:pPr>
            <w:r>
              <w:t>Факултет</w:t>
            </w:r>
            <w:r>
              <w:rPr>
                <w:spacing w:val="-1"/>
              </w:rPr>
              <w:t xml:space="preserve"> </w:t>
            </w:r>
            <w:r>
              <w:t>нема</w:t>
            </w:r>
            <w:r>
              <w:rPr>
                <w:spacing w:val="-1"/>
              </w:rPr>
              <w:t xml:space="preserve"> </w:t>
            </w:r>
            <w:r>
              <w:t>довољно</w:t>
            </w:r>
            <w:r>
              <w:rPr>
                <w:spacing w:val="-1"/>
              </w:rPr>
              <w:t xml:space="preserve"> </w:t>
            </w:r>
            <w:r>
              <w:t>средстава</w:t>
            </w:r>
            <w:r>
              <w:rPr>
                <w:spacing w:val="-1"/>
              </w:rPr>
              <w:t xml:space="preserve"> </w:t>
            </w:r>
            <w:r>
              <w:t>за</w:t>
            </w:r>
            <w:r>
              <w:rPr>
                <w:spacing w:val="-1"/>
              </w:rPr>
              <w:t xml:space="preserve"> </w:t>
            </w:r>
            <w:r>
              <w:t>финансирање</w:t>
            </w:r>
            <w:r>
              <w:rPr>
                <w:spacing w:val="-1"/>
              </w:rPr>
              <w:t xml:space="preserve"> </w:t>
            </w:r>
            <w:r>
              <w:t>послова</w:t>
            </w:r>
            <w:r>
              <w:rPr>
                <w:spacing w:val="-1"/>
              </w:rPr>
              <w:t xml:space="preserve"> </w:t>
            </w:r>
            <w:r>
              <w:t>на</w:t>
            </w:r>
            <w:r>
              <w:rPr>
                <w:spacing w:val="-1"/>
              </w:rPr>
              <w:t xml:space="preserve"> </w:t>
            </w:r>
            <w:r>
              <w:t>обезбеђењу квалитета (++);</w:t>
            </w:r>
          </w:p>
          <w:p w14:paraId="58AE9B14" w14:textId="77777777" w:rsidR="00074FA1" w:rsidRDefault="0071682E">
            <w:pPr>
              <w:pStyle w:val="TableParagraph"/>
              <w:spacing w:before="130" w:line="225" w:lineRule="auto"/>
              <w:ind w:left="401" w:right="76" w:hanging="270"/>
              <w:jc w:val="left"/>
            </w:pPr>
            <w:r>
              <w:rPr>
                <w:rFonts w:ascii="Courier New" w:hAnsi="Courier New"/>
              </w:rPr>
              <w:t xml:space="preserve">- </w:t>
            </w:r>
            <w:r>
              <w:t>Недовољна</w:t>
            </w:r>
            <w:r>
              <w:rPr>
                <w:spacing w:val="74"/>
              </w:rPr>
              <w:t xml:space="preserve"> </w:t>
            </w:r>
            <w:r>
              <w:t>свест</w:t>
            </w:r>
            <w:r>
              <w:rPr>
                <w:spacing w:val="74"/>
              </w:rPr>
              <w:t xml:space="preserve"> </w:t>
            </w:r>
            <w:r>
              <w:t>појединих</w:t>
            </w:r>
            <w:r>
              <w:rPr>
                <w:spacing w:val="74"/>
              </w:rPr>
              <w:t xml:space="preserve"> </w:t>
            </w:r>
            <w:r>
              <w:t>наставника</w:t>
            </w:r>
            <w:r>
              <w:rPr>
                <w:spacing w:val="74"/>
              </w:rPr>
              <w:t xml:space="preserve"> </w:t>
            </w:r>
            <w:r>
              <w:t>и</w:t>
            </w:r>
            <w:r>
              <w:rPr>
                <w:spacing w:val="74"/>
              </w:rPr>
              <w:t xml:space="preserve"> </w:t>
            </w:r>
            <w:r>
              <w:t>сарадника</w:t>
            </w:r>
            <w:r>
              <w:rPr>
                <w:spacing w:val="74"/>
              </w:rPr>
              <w:t xml:space="preserve"> </w:t>
            </w:r>
            <w:r>
              <w:t>о</w:t>
            </w:r>
            <w:r>
              <w:rPr>
                <w:spacing w:val="74"/>
              </w:rPr>
              <w:t xml:space="preserve"> </w:t>
            </w:r>
            <w:r>
              <w:t>значају</w:t>
            </w:r>
            <w:r>
              <w:rPr>
                <w:spacing w:val="74"/>
              </w:rPr>
              <w:t xml:space="preserve"> </w:t>
            </w:r>
            <w:r>
              <w:t>добро дефинисане стратегије обезбеђења квалитета (++).</w:t>
            </w:r>
          </w:p>
        </w:tc>
      </w:tr>
    </w:tbl>
    <w:p w14:paraId="7A838EF9" w14:textId="77777777" w:rsidR="00074FA1" w:rsidRDefault="00074FA1">
      <w:pPr>
        <w:pStyle w:val="BodyText"/>
        <w:rPr>
          <w:sz w:val="20"/>
        </w:rPr>
      </w:pPr>
    </w:p>
    <w:p w14:paraId="2410F20D" w14:textId="77777777" w:rsidR="00074FA1" w:rsidRDefault="00074FA1">
      <w:pPr>
        <w:pStyle w:val="BodyText"/>
        <w:spacing w:before="5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04D2BD2" w14:textId="77777777">
        <w:trPr>
          <w:trHeight w:val="493"/>
        </w:trPr>
        <w:tc>
          <w:tcPr>
            <w:tcW w:w="9331" w:type="dxa"/>
            <w:shd w:val="clear" w:color="auto" w:fill="D9D9D9"/>
          </w:tcPr>
          <w:p w14:paraId="39229F7C" w14:textId="77777777" w:rsidR="00074FA1" w:rsidRDefault="0071682E">
            <w:pPr>
              <w:pStyle w:val="TableParagraph"/>
              <w:spacing w:before="120"/>
              <w:jc w:val="left"/>
              <w:rPr>
                <w:b/>
              </w:rPr>
            </w:pPr>
            <w:r>
              <w:rPr>
                <w:b/>
              </w:rPr>
              <w:t>1.3.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6"/>
              </w:rPr>
              <w:t xml:space="preserve"> </w:t>
            </w:r>
            <w:r>
              <w:rPr>
                <w:b/>
              </w:rPr>
              <w:t>активности</w:t>
            </w:r>
            <w:r>
              <w:rPr>
                <w:b/>
                <w:spacing w:val="-7"/>
              </w:rPr>
              <w:t xml:space="preserve"> </w:t>
            </w:r>
            <w:r>
              <w:rPr>
                <w:b/>
              </w:rPr>
              <w:t>за</w:t>
            </w:r>
            <w:r>
              <w:rPr>
                <w:b/>
                <w:spacing w:val="-6"/>
              </w:rPr>
              <w:t xml:space="preserve"> </w:t>
            </w:r>
            <w:r>
              <w:rPr>
                <w:b/>
              </w:rPr>
              <w:t>унапређење</w:t>
            </w:r>
            <w:r>
              <w:rPr>
                <w:b/>
                <w:spacing w:val="-6"/>
              </w:rPr>
              <w:t xml:space="preserve"> </w:t>
            </w:r>
            <w:r>
              <w:rPr>
                <w:b/>
              </w:rPr>
              <w:t>квалитета</w:t>
            </w:r>
            <w:r>
              <w:rPr>
                <w:b/>
                <w:spacing w:val="-6"/>
              </w:rPr>
              <w:t xml:space="preserve"> </w:t>
            </w:r>
            <w:r>
              <w:rPr>
                <w:b/>
              </w:rPr>
              <w:t>Стандарда</w:t>
            </w:r>
            <w:r>
              <w:rPr>
                <w:b/>
                <w:spacing w:val="-6"/>
              </w:rPr>
              <w:t xml:space="preserve"> </w:t>
            </w:r>
            <w:r>
              <w:rPr>
                <w:b/>
                <w:spacing w:val="-5"/>
              </w:rPr>
              <w:t>1:</w:t>
            </w:r>
          </w:p>
        </w:tc>
      </w:tr>
      <w:tr w:rsidR="00074FA1" w14:paraId="37D6221B" w14:textId="77777777">
        <w:trPr>
          <w:trHeight w:val="2609"/>
        </w:trPr>
        <w:tc>
          <w:tcPr>
            <w:tcW w:w="9331" w:type="dxa"/>
          </w:tcPr>
          <w:p w14:paraId="2B96CD9D" w14:textId="77777777" w:rsidR="00074FA1" w:rsidRDefault="0071682E">
            <w:pPr>
              <w:pStyle w:val="TableParagraph"/>
              <w:numPr>
                <w:ilvl w:val="0"/>
                <w:numId w:val="69"/>
              </w:numPr>
              <w:tabs>
                <w:tab w:val="left" w:pos="378"/>
              </w:tabs>
              <w:spacing w:before="120"/>
              <w:ind w:left="378" w:hanging="269"/>
              <w:jc w:val="left"/>
            </w:pPr>
            <w:r>
              <w:t>Континуирано</w:t>
            </w:r>
            <w:r>
              <w:rPr>
                <w:spacing w:val="-9"/>
              </w:rPr>
              <w:t xml:space="preserve"> </w:t>
            </w:r>
            <w:r>
              <w:t>праћење</w:t>
            </w:r>
            <w:r>
              <w:rPr>
                <w:spacing w:val="-8"/>
              </w:rPr>
              <w:t xml:space="preserve"> </w:t>
            </w:r>
            <w:r>
              <w:t>нових</w:t>
            </w:r>
            <w:r>
              <w:rPr>
                <w:spacing w:val="-8"/>
              </w:rPr>
              <w:t xml:space="preserve"> </w:t>
            </w:r>
            <w:r>
              <w:t>законских</w:t>
            </w:r>
            <w:r>
              <w:rPr>
                <w:spacing w:val="-8"/>
              </w:rPr>
              <w:t xml:space="preserve"> </w:t>
            </w:r>
            <w:r>
              <w:rPr>
                <w:spacing w:val="-2"/>
              </w:rPr>
              <w:t>решења;</w:t>
            </w:r>
          </w:p>
          <w:p w14:paraId="535ACDF6" w14:textId="77777777" w:rsidR="00074FA1" w:rsidRDefault="0071682E">
            <w:pPr>
              <w:pStyle w:val="TableParagraph"/>
              <w:numPr>
                <w:ilvl w:val="0"/>
                <w:numId w:val="69"/>
              </w:numPr>
              <w:tabs>
                <w:tab w:val="left" w:pos="379"/>
              </w:tabs>
              <w:spacing w:before="109" w:line="225" w:lineRule="auto"/>
              <w:ind w:right="75"/>
              <w:jc w:val="left"/>
            </w:pPr>
            <w:r>
              <w:t>Периодично</w:t>
            </w:r>
            <w:r>
              <w:rPr>
                <w:spacing w:val="40"/>
              </w:rPr>
              <w:t xml:space="preserve"> </w:t>
            </w:r>
            <w:r>
              <w:t>ревидирање</w:t>
            </w:r>
            <w:r>
              <w:rPr>
                <w:spacing w:val="40"/>
              </w:rPr>
              <w:t xml:space="preserve"> </w:t>
            </w:r>
            <w:r>
              <w:t>Стратегије</w:t>
            </w:r>
            <w:r>
              <w:rPr>
                <w:spacing w:val="40"/>
              </w:rPr>
              <w:t xml:space="preserve"> </w:t>
            </w:r>
            <w:r>
              <w:t>обезбеђења</w:t>
            </w:r>
            <w:r>
              <w:rPr>
                <w:spacing w:val="40"/>
              </w:rPr>
              <w:t xml:space="preserve"> </w:t>
            </w:r>
            <w:r>
              <w:t>квалитета</w:t>
            </w:r>
            <w:r>
              <w:rPr>
                <w:spacing w:val="39"/>
              </w:rPr>
              <w:t xml:space="preserve"> </w:t>
            </w:r>
            <w:r>
              <w:t>да</w:t>
            </w:r>
            <w:r>
              <w:rPr>
                <w:spacing w:val="40"/>
              </w:rPr>
              <w:t xml:space="preserve"> </w:t>
            </w:r>
            <w:r>
              <w:t>би</w:t>
            </w:r>
            <w:r>
              <w:rPr>
                <w:spacing w:val="40"/>
              </w:rPr>
              <w:t xml:space="preserve"> </w:t>
            </w:r>
            <w:r>
              <w:t>се</w:t>
            </w:r>
            <w:r>
              <w:rPr>
                <w:spacing w:val="40"/>
              </w:rPr>
              <w:t xml:space="preserve"> </w:t>
            </w:r>
            <w:r>
              <w:t>обезбедила</w:t>
            </w:r>
            <w:r>
              <w:rPr>
                <w:spacing w:val="40"/>
              </w:rPr>
              <w:t xml:space="preserve"> </w:t>
            </w:r>
            <w:r>
              <w:t>што</w:t>
            </w:r>
            <w:r>
              <w:rPr>
                <w:spacing w:val="40"/>
              </w:rPr>
              <w:t xml:space="preserve"> </w:t>
            </w:r>
            <w:r>
              <w:t>боља основа за израду будућих акционих планова у области обезбеђења квалитета;</w:t>
            </w:r>
          </w:p>
          <w:p w14:paraId="5D9C3AFF" w14:textId="77777777" w:rsidR="00074FA1" w:rsidRDefault="0071682E">
            <w:pPr>
              <w:pStyle w:val="TableParagraph"/>
              <w:numPr>
                <w:ilvl w:val="0"/>
                <w:numId w:val="69"/>
              </w:numPr>
              <w:tabs>
                <w:tab w:val="left" w:pos="378"/>
              </w:tabs>
              <w:spacing w:before="124"/>
              <w:ind w:left="378" w:hanging="269"/>
              <w:jc w:val="left"/>
            </w:pPr>
            <w:r>
              <w:t>Промоција</w:t>
            </w:r>
            <w:r>
              <w:rPr>
                <w:spacing w:val="-8"/>
              </w:rPr>
              <w:t xml:space="preserve"> </w:t>
            </w:r>
            <w:r>
              <w:t>значаја</w:t>
            </w:r>
            <w:r>
              <w:rPr>
                <w:spacing w:val="-8"/>
              </w:rPr>
              <w:t xml:space="preserve"> </w:t>
            </w:r>
            <w:r>
              <w:t>обезбеђења</w:t>
            </w:r>
            <w:r>
              <w:rPr>
                <w:spacing w:val="-8"/>
              </w:rPr>
              <w:t xml:space="preserve"> </w:t>
            </w:r>
            <w:r>
              <w:t>и</w:t>
            </w:r>
            <w:r>
              <w:rPr>
                <w:spacing w:val="-6"/>
              </w:rPr>
              <w:t xml:space="preserve"> </w:t>
            </w:r>
            <w:r>
              <w:t>унапређења</w:t>
            </w:r>
            <w:r>
              <w:rPr>
                <w:spacing w:val="-7"/>
              </w:rPr>
              <w:t xml:space="preserve"> </w:t>
            </w:r>
            <w:r>
              <w:rPr>
                <w:spacing w:val="-2"/>
              </w:rPr>
              <w:t>квалитета;</w:t>
            </w:r>
          </w:p>
          <w:p w14:paraId="4D90204D" w14:textId="77777777" w:rsidR="00074FA1" w:rsidRDefault="0071682E">
            <w:pPr>
              <w:pStyle w:val="TableParagraph"/>
              <w:numPr>
                <w:ilvl w:val="0"/>
                <w:numId w:val="69"/>
              </w:numPr>
              <w:tabs>
                <w:tab w:val="left" w:pos="378"/>
              </w:tabs>
              <w:spacing w:before="103"/>
              <w:ind w:left="378" w:hanging="269"/>
              <w:jc w:val="left"/>
            </w:pPr>
            <w:r>
              <w:t>Јасна</w:t>
            </w:r>
            <w:r>
              <w:rPr>
                <w:spacing w:val="-9"/>
              </w:rPr>
              <w:t xml:space="preserve"> </w:t>
            </w:r>
            <w:r>
              <w:t>подела</w:t>
            </w:r>
            <w:r>
              <w:rPr>
                <w:spacing w:val="-6"/>
              </w:rPr>
              <w:t xml:space="preserve"> </w:t>
            </w:r>
            <w:r>
              <w:t>овлашћења</w:t>
            </w:r>
            <w:r>
              <w:rPr>
                <w:spacing w:val="-7"/>
              </w:rPr>
              <w:t xml:space="preserve"> </w:t>
            </w:r>
            <w:r>
              <w:t>и</w:t>
            </w:r>
            <w:r>
              <w:rPr>
                <w:spacing w:val="-6"/>
              </w:rPr>
              <w:t xml:space="preserve"> </w:t>
            </w:r>
            <w:r>
              <w:t>одговорности</w:t>
            </w:r>
            <w:r>
              <w:rPr>
                <w:spacing w:val="-6"/>
              </w:rPr>
              <w:t xml:space="preserve"> </w:t>
            </w:r>
            <w:r>
              <w:t>у</w:t>
            </w:r>
            <w:r>
              <w:rPr>
                <w:spacing w:val="-7"/>
              </w:rPr>
              <w:t xml:space="preserve"> </w:t>
            </w:r>
            <w:r>
              <w:t>области</w:t>
            </w:r>
            <w:r>
              <w:rPr>
                <w:spacing w:val="-6"/>
              </w:rPr>
              <w:t xml:space="preserve"> </w:t>
            </w:r>
            <w:r>
              <w:t>обезбеђења</w:t>
            </w:r>
            <w:r>
              <w:rPr>
                <w:spacing w:val="-6"/>
              </w:rPr>
              <w:t xml:space="preserve"> </w:t>
            </w:r>
            <w:r>
              <w:rPr>
                <w:spacing w:val="-2"/>
              </w:rPr>
              <w:t>квалитета;</w:t>
            </w:r>
          </w:p>
          <w:p w14:paraId="2D3417BE" w14:textId="77777777" w:rsidR="00074FA1" w:rsidRDefault="0071682E">
            <w:pPr>
              <w:pStyle w:val="TableParagraph"/>
              <w:numPr>
                <w:ilvl w:val="0"/>
                <w:numId w:val="69"/>
              </w:numPr>
              <w:tabs>
                <w:tab w:val="left" w:pos="378"/>
              </w:tabs>
              <w:spacing w:before="98"/>
              <w:ind w:left="378" w:hanging="269"/>
              <w:jc w:val="left"/>
            </w:pPr>
            <w:r>
              <w:t>Редовно</w:t>
            </w:r>
            <w:r>
              <w:rPr>
                <w:spacing w:val="-6"/>
              </w:rPr>
              <w:t xml:space="preserve"> </w:t>
            </w:r>
            <w:r>
              <w:t>извештавање</w:t>
            </w:r>
            <w:r>
              <w:rPr>
                <w:spacing w:val="-6"/>
              </w:rPr>
              <w:t xml:space="preserve"> </w:t>
            </w:r>
            <w:r>
              <w:t>о</w:t>
            </w:r>
            <w:r>
              <w:rPr>
                <w:spacing w:val="-6"/>
              </w:rPr>
              <w:t xml:space="preserve"> </w:t>
            </w:r>
            <w:r>
              <w:t>стању</w:t>
            </w:r>
            <w:r>
              <w:rPr>
                <w:spacing w:val="-6"/>
              </w:rPr>
              <w:t xml:space="preserve"> </w:t>
            </w:r>
            <w:r>
              <w:t>на</w:t>
            </w:r>
            <w:r>
              <w:rPr>
                <w:spacing w:val="-6"/>
              </w:rPr>
              <w:t xml:space="preserve"> </w:t>
            </w:r>
            <w:r>
              <w:t>подручју</w:t>
            </w:r>
            <w:r>
              <w:rPr>
                <w:spacing w:val="-6"/>
              </w:rPr>
              <w:t xml:space="preserve"> </w:t>
            </w:r>
            <w:r>
              <w:t>обезбеђења</w:t>
            </w:r>
            <w:r>
              <w:rPr>
                <w:spacing w:val="-6"/>
              </w:rPr>
              <w:t xml:space="preserve"> </w:t>
            </w:r>
            <w:r>
              <w:t>и</w:t>
            </w:r>
            <w:r>
              <w:rPr>
                <w:spacing w:val="-6"/>
              </w:rPr>
              <w:t xml:space="preserve"> </w:t>
            </w:r>
            <w:r>
              <w:t>унапређењу</w:t>
            </w:r>
            <w:r>
              <w:rPr>
                <w:spacing w:val="-6"/>
              </w:rPr>
              <w:t xml:space="preserve"> </w:t>
            </w:r>
            <w:r>
              <w:t>квалитета</w:t>
            </w:r>
            <w:r>
              <w:rPr>
                <w:spacing w:val="-6"/>
              </w:rPr>
              <w:t xml:space="preserve"> </w:t>
            </w:r>
            <w:r>
              <w:t>на</w:t>
            </w:r>
            <w:r>
              <w:rPr>
                <w:spacing w:val="-6"/>
              </w:rPr>
              <w:t xml:space="preserve"> </w:t>
            </w:r>
            <w:r>
              <w:rPr>
                <w:spacing w:val="-2"/>
              </w:rPr>
              <w:t>Факултету;</w:t>
            </w:r>
          </w:p>
          <w:p w14:paraId="427FB1D5" w14:textId="77777777" w:rsidR="00074FA1" w:rsidRDefault="0071682E">
            <w:pPr>
              <w:pStyle w:val="TableParagraph"/>
              <w:numPr>
                <w:ilvl w:val="0"/>
                <w:numId w:val="69"/>
              </w:numPr>
              <w:tabs>
                <w:tab w:val="left" w:pos="378"/>
              </w:tabs>
              <w:spacing w:before="103"/>
              <w:ind w:left="378" w:hanging="269"/>
              <w:jc w:val="left"/>
            </w:pPr>
            <w:r>
              <w:t>Доследно</w:t>
            </w:r>
            <w:r>
              <w:rPr>
                <w:spacing w:val="-10"/>
              </w:rPr>
              <w:t xml:space="preserve"> </w:t>
            </w:r>
            <w:r>
              <w:t>спровођење</w:t>
            </w:r>
            <w:r>
              <w:rPr>
                <w:spacing w:val="-9"/>
              </w:rPr>
              <w:t xml:space="preserve"> </w:t>
            </w:r>
            <w:r>
              <w:t>активности</w:t>
            </w:r>
            <w:r>
              <w:rPr>
                <w:spacing w:val="-10"/>
              </w:rPr>
              <w:t xml:space="preserve"> </w:t>
            </w:r>
            <w:r>
              <w:t>дефинисаних</w:t>
            </w:r>
            <w:r>
              <w:rPr>
                <w:spacing w:val="-9"/>
              </w:rPr>
              <w:t xml:space="preserve"> </w:t>
            </w:r>
            <w:r>
              <w:t>акционим</w:t>
            </w:r>
            <w:r>
              <w:rPr>
                <w:spacing w:val="-9"/>
              </w:rPr>
              <w:t xml:space="preserve"> </w:t>
            </w:r>
            <w:r>
              <w:rPr>
                <w:spacing w:val="-2"/>
              </w:rPr>
              <w:t>планом.</w:t>
            </w:r>
          </w:p>
        </w:tc>
      </w:tr>
    </w:tbl>
    <w:p w14:paraId="2CE7249A" w14:textId="77777777" w:rsidR="00074FA1" w:rsidRDefault="00074FA1">
      <w:pPr>
        <w:pStyle w:val="BodyText"/>
        <w:rPr>
          <w:sz w:val="20"/>
        </w:rPr>
      </w:pPr>
    </w:p>
    <w:p w14:paraId="3A73E3AA" w14:textId="77777777" w:rsidR="00074FA1" w:rsidRDefault="00074FA1">
      <w:pPr>
        <w:pStyle w:val="BodyText"/>
        <w:spacing w:before="34"/>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B1FE771" w14:textId="77777777">
        <w:trPr>
          <w:trHeight w:val="1981"/>
        </w:trPr>
        <w:tc>
          <w:tcPr>
            <w:tcW w:w="9331" w:type="dxa"/>
            <w:shd w:val="clear" w:color="auto" w:fill="D9D9D9"/>
          </w:tcPr>
          <w:p w14:paraId="0AF1C1AF" w14:textId="77777777" w:rsidR="00074FA1" w:rsidRDefault="0071682E">
            <w:pPr>
              <w:pStyle w:val="TableParagraph"/>
              <w:spacing w:before="120"/>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1:</w:t>
            </w:r>
          </w:p>
          <w:p w14:paraId="77A010A4" w14:textId="19F9A3E6" w:rsidR="00074FA1" w:rsidRDefault="005D0C45">
            <w:pPr>
              <w:pStyle w:val="TableParagraph"/>
              <w:spacing w:before="122" w:line="350" w:lineRule="auto"/>
              <w:ind w:right="4456"/>
              <w:jc w:val="left"/>
            </w:pPr>
            <w:hyperlink r:id="rId7" w:history="1">
              <w:r w:rsidRPr="005D0C45">
                <w:rPr>
                  <w:rStyle w:val="Hyperlink"/>
                </w:rPr>
                <w:t>Прилог 1.1</w:t>
              </w:r>
            </w:hyperlink>
            <w:r>
              <w:t xml:space="preserve"> Стратегија обезбеђења квалитета </w:t>
            </w:r>
            <w:hyperlink r:id="rId8" w:history="1">
              <w:r w:rsidRPr="005D0C45">
                <w:rPr>
                  <w:rStyle w:val="Hyperlink"/>
                </w:rPr>
                <w:t>Прилог</w:t>
              </w:r>
              <w:r w:rsidRPr="005D0C45">
                <w:rPr>
                  <w:rStyle w:val="Hyperlink"/>
                  <w:spacing w:val="-6"/>
                </w:rPr>
                <w:t xml:space="preserve"> </w:t>
              </w:r>
              <w:r w:rsidRPr="005D0C45">
                <w:rPr>
                  <w:rStyle w:val="Hyperlink"/>
                </w:rPr>
                <w:t>1.2</w:t>
              </w:r>
            </w:hyperlink>
            <w:r>
              <w:rPr>
                <w:spacing w:val="-6"/>
              </w:rPr>
              <w:t xml:space="preserve"> </w:t>
            </w:r>
            <w:r>
              <w:t>Мере</w:t>
            </w:r>
            <w:r>
              <w:rPr>
                <w:spacing w:val="-6"/>
              </w:rPr>
              <w:t xml:space="preserve"> </w:t>
            </w:r>
            <w:r>
              <w:t>и</w:t>
            </w:r>
            <w:r>
              <w:rPr>
                <w:spacing w:val="-6"/>
              </w:rPr>
              <w:t xml:space="preserve"> </w:t>
            </w:r>
            <w:r>
              <w:t>субјекти</w:t>
            </w:r>
            <w:r>
              <w:rPr>
                <w:spacing w:val="-6"/>
              </w:rPr>
              <w:t xml:space="preserve"> </w:t>
            </w:r>
            <w:r>
              <w:t>обезбеђења</w:t>
            </w:r>
            <w:r>
              <w:rPr>
                <w:spacing w:val="-8"/>
              </w:rPr>
              <w:t xml:space="preserve"> </w:t>
            </w:r>
            <w:r>
              <w:t>квалитета</w:t>
            </w:r>
          </w:p>
          <w:p w14:paraId="52AB5B03" w14:textId="34A72D8C" w:rsidR="00074FA1" w:rsidRDefault="005D0C45">
            <w:pPr>
              <w:pStyle w:val="TableParagraph"/>
              <w:spacing w:before="5"/>
              <w:jc w:val="left"/>
            </w:pPr>
            <w:hyperlink r:id="rId9" w:history="1">
              <w:r w:rsidRPr="005D0C45">
                <w:rPr>
                  <w:rStyle w:val="Hyperlink"/>
                </w:rPr>
                <w:t>Прилог</w:t>
              </w:r>
              <w:r w:rsidRPr="005D0C45">
                <w:rPr>
                  <w:rStyle w:val="Hyperlink"/>
                  <w:spacing w:val="-6"/>
                </w:rPr>
                <w:t xml:space="preserve"> </w:t>
              </w:r>
              <w:r w:rsidRPr="005D0C45">
                <w:rPr>
                  <w:rStyle w:val="Hyperlink"/>
                </w:rPr>
                <w:t>1.3</w:t>
              </w:r>
            </w:hyperlink>
            <w:r>
              <w:rPr>
                <w:spacing w:val="-5"/>
              </w:rPr>
              <w:t xml:space="preserve"> </w:t>
            </w:r>
            <w:r>
              <w:t>Акциони</w:t>
            </w:r>
            <w:r>
              <w:rPr>
                <w:spacing w:val="-5"/>
              </w:rPr>
              <w:t xml:space="preserve"> </w:t>
            </w:r>
            <w:r>
              <w:t>план</w:t>
            </w:r>
            <w:r>
              <w:rPr>
                <w:spacing w:val="-5"/>
              </w:rPr>
              <w:t xml:space="preserve"> </w:t>
            </w:r>
            <w:r>
              <w:t>за</w:t>
            </w:r>
            <w:r>
              <w:rPr>
                <w:spacing w:val="-5"/>
              </w:rPr>
              <w:t xml:space="preserve"> </w:t>
            </w:r>
            <w:r>
              <w:t>спровођење</w:t>
            </w:r>
            <w:r>
              <w:rPr>
                <w:spacing w:val="-6"/>
              </w:rPr>
              <w:t xml:space="preserve"> </w:t>
            </w:r>
            <w:r>
              <w:t>стратегије</w:t>
            </w:r>
            <w:r>
              <w:rPr>
                <w:spacing w:val="-5"/>
              </w:rPr>
              <w:t xml:space="preserve"> </w:t>
            </w:r>
            <w:r>
              <w:t>и</w:t>
            </w:r>
            <w:r>
              <w:rPr>
                <w:spacing w:val="-5"/>
              </w:rPr>
              <w:t xml:space="preserve"> </w:t>
            </w:r>
            <w:r>
              <w:t>одлуке</w:t>
            </w:r>
            <w:r>
              <w:rPr>
                <w:spacing w:val="-5"/>
              </w:rPr>
              <w:t xml:space="preserve"> </w:t>
            </w:r>
            <w:r>
              <w:t>о</w:t>
            </w:r>
            <w:r>
              <w:rPr>
                <w:spacing w:val="-5"/>
              </w:rPr>
              <w:t xml:space="preserve"> </w:t>
            </w:r>
            <w:r>
              <w:t>његовом</w:t>
            </w:r>
            <w:r>
              <w:rPr>
                <w:spacing w:val="-5"/>
              </w:rPr>
              <w:t xml:space="preserve"> </w:t>
            </w:r>
            <w:r>
              <w:rPr>
                <w:spacing w:val="-2"/>
              </w:rPr>
              <w:t>усвајању</w:t>
            </w:r>
          </w:p>
          <w:p w14:paraId="12CF709D" w14:textId="1A8220D2" w:rsidR="00074FA1" w:rsidRDefault="005D0C45">
            <w:pPr>
              <w:pStyle w:val="TableParagraph"/>
              <w:spacing w:before="121"/>
              <w:jc w:val="left"/>
            </w:pPr>
            <w:hyperlink r:id="rId10" w:history="1">
              <w:r w:rsidRPr="005D0C45">
                <w:rPr>
                  <w:rStyle w:val="Hyperlink"/>
                </w:rPr>
                <w:t>Прилог</w:t>
              </w:r>
              <w:r w:rsidRPr="005D0C45">
                <w:rPr>
                  <w:rStyle w:val="Hyperlink"/>
                  <w:spacing w:val="-6"/>
                </w:rPr>
                <w:t xml:space="preserve"> </w:t>
              </w:r>
              <w:r w:rsidRPr="005D0C45">
                <w:rPr>
                  <w:rStyle w:val="Hyperlink"/>
                </w:rPr>
                <w:t>1.3а</w:t>
              </w:r>
            </w:hyperlink>
            <w:r>
              <w:rPr>
                <w:spacing w:val="-5"/>
              </w:rPr>
              <w:t xml:space="preserve"> </w:t>
            </w:r>
            <w:r>
              <w:t>Одлука</w:t>
            </w:r>
            <w:r>
              <w:rPr>
                <w:spacing w:val="-6"/>
              </w:rPr>
              <w:t xml:space="preserve"> </w:t>
            </w:r>
            <w:r>
              <w:t>о</w:t>
            </w:r>
            <w:r>
              <w:rPr>
                <w:spacing w:val="-5"/>
              </w:rPr>
              <w:t xml:space="preserve"> </w:t>
            </w:r>
            <w:r>
              <w:t>усвајању</w:t>
            </w:r>
            <w:r>
              <w:rPr>
                <w:spacing w:val="-6"/>
              </w:rPr>
              <w:t xml:space="preserve"> </w:t>
            </w:r>
            <w:r>
              <w:t>акционог</w:t>
            </w:r>
            <w:r>
              <w:rPr>
                <w:spacing w:val="-5"/>
              </w:rPr>
              <w:t xml:space="preserve"> </w:t>
            </w:r>
            <w:r>
              <w:rPr>
                <w:spacing w:val="-2"/>
              </w:rPr>
              <w:t>плана</w:t>
            </w:r>
          </w:p>
        </w:tc>
      </w:tr>
    </w:tbl>
    <w:p w14:paraId="51FE9A90" w14:textId="77777777" w:rsidR="00074FA1" w:rsidRDefault="00074FA1">
      <w:pPr>
        <w:pStyle w:val="TableParagraph"/>
        <w:jc w:val="left"/>
        <w:sectPr w:rsidR="00074FA1">
          <w:type w:val="continuous"/>
          <w:pgSz w:w="12240" w:h="15840"/>
          <w:pgMar w:top="1420" w:right="720" w:bottom="166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6DAFA86" w14:textId="77777777">
        <w:trPr>
          <w:trHeight w:val="1141"/>
        </w:trPr>
        <w:tc>
          <w:tcPr>
            <w:tcW w:w="9331" w:type="dxa"/>
            <w:shd w:val="clear" w:color="auto" w:fill="D9D9D9"/>
          </w:tcPr>
          <w:p w14:paraId="2F7C6F37" w14:textId="77777777" w:rsidR="00074FA1" w:rsidRDefault="0071682E">
            <w:pPr>
              <w:pStyle w:val="TableParagraph"/>
              <w:spacing w:before="121"/>
              <w:jc w:val="left"/>
              <w:rPr>
                <w:b/>
                <w:sz w:val="24"/>
              </w:rPr>
            </w:pPr>
            <w:r>
              <w:rPr>
                <w:b/>
                <w:sz w:val="24"/>
              </w:rPr>
              <w:lastRenderedPageBreak/>
              <w:t>Стандард</w:t>
            </w:r>
            <w:r>
              <w:rPr>
                <w:b/>
                <w:spacing w:val="-4"/>
                <w:sz w:val="24"/>
              </w:rPr>
              <w:t xml:space="preserve"> </w:t>
            </w:r>
            <w:r>
              <w:rPr>
                <w:b/>
                <w:sz w:val="24"/>
              </w:rPr>
              <w:t>2:</w:t>
            </w:r>
            <w:r>
              <w:rPr>
                <w:b/>
                <w:spacing w:val="-1"/>
                <w:sz w:val="24"/>
              </w:rPr>
              <w:t xml:space="preserve"> </w:t>
            </w:r>
            <w:r>
              <w:rPr>
                <w:b/>
                <w:sz w:val="24"/>
              </w:rPr>
              <w:t>Начини</w:t>
            </w:r>
            <w:r>
              <w:rPr>
                <w:b/>
                <w:spacing w:val="-1"/>
                <w:sz w:val="24"/>
              </w:rPr>
              <w:t xml:space="preserve"> </w:t>
            </w:r>
            <w:r>
              <w:rPr>
                <w:b/>
                <w:sz w:val="24"/>
              </w:rPr>
              <w:t>и</w:t>
            </w:r>
            <w:r>
              <w:rPr>
                <w:b/>
                <w:spacing w:val="-2"/>
                <w:sz w:val="24"/>
              </w:rPr>
              <w:t xml:space="preserve"> </w:t>
            </w:r>
            <w:r>
              <w:rPr>
                <w:b/>
                <w:sz w:val="24"/>
              </w:rPr>
              <w:t>поступци</w:t>
            </w:r>
            <w:r>
              <w:rPr>
                <w:b/>
                <w:spacing w:val="-1"/>
                <w:sz w:val="24"/>
              </w:rPr>
              <w:t xml:space="preserve"> </w:t>
            </w:r>
            <w:r>
              <w:rPr>
                <w:b/>
                <w:sz w:val="24"/>
              </w:rPr>
              <w:t>за</w:t>
            </w:r>
            <w:r>
              <w:rPr>
                <w:b/>
                <w:spacing w:val="-1"/>
                <w:sz w:val="24"/>
              </w:rPr>
              <w:t xml:space="preserve"> </w:t>
            </w:r>
            <w:r>
              <w:rPr>
                <w:b/>
                <w:sz w:val="24"/>
              </w:rPr>
              <w:t>обезбеђење</w:t>
            </w:r>
            <w:r>
              <w:rPr>
                <w:b/>
                <w:spacing w:val="-2"/>
                <w:sz w:val="24"/>
              </w:rPr>
              <w:t xml:space="preserve"> квалитета</w:t>
            </w:r>
          </w:p>
          <w:p w14:paraId="53C34FD8" w14:textId="77777777" w:rsidR="00074FA1" w:rsidRDefault="0071682E">
            <w:pPr>
              <w:pStyle w:val="TableParagraph"/>
              <w:spacing w:before="117"/>
              <w:jc w:val="left"/>
            </w:pPr>
            <w:r>
              <w:t>Високошколска установа утврђује начин (стандарде) и поступке за обезбеђење квалитета свог рада који су доступни јавности.</w:t>
            </w:r>
          </w:p>
        </w:tc>
      </w:tr>
      <w:tr w:rsidR="00074FA1" w14:paraId="782CD15A" w14:textId="77777777">
        <w:trPr>
          <w:trHeight w:val="11403"/>
        </w:trPr>
        <w:tc>
          <w:tcPr>
            <w:tcW w:w="9331" w:type="dxa"/>
          </w:tcPr>
          <w:p w14:paraId="19C98D1F" w14:textId="77777777" w:rsidR="00074FA1" w:rsidRDefault="0071682E">
            <w:pPr>
              <w:pStyle w:val="TableParagraph"/>
              <w:numPr>
                <w:ilvl w:val="1"/>
                <w:numId w:val="68"/>
              </w:numPr>
              <w:tabs>
                <w:tab w:val="left" w:pos="477"/>
              </w:tabs>
              <w:spacing w:before="120"/>
              <w:ind w:left="477" w:hanging="382"/>
              <w:jc w:val="both"/>
              <w:rPr>
                <w:b/>
              </w:rPr>
            </w:pPr>
            <w:r>
              <w:rPr>
                <w:b/>
              </w:rPr>
              <w:t>Опис</w:t>
            </w:r>
            <w:r>
              <w:rPr>
                <w:b/>
                <w:spacing w:val="-4"/>
              </w:rPr>
              <w:t xml:space="preserve"> </w:t>
            </w:r>
            <w:r>
              <w:rPr>
                <w:b/>
                <w:spacing w:val="-2"/>
              </w:rPr>
              <w:t>стања</w:t>
            </w:r>
          </w:p>
          <w:p w14:paraId="643798B4" w14:textId="77777777" w:rsidR="00074FA1" w:rsidRDefault="0071682E">
            <w:pPr>
              <w:pStyle w:val="TableParagraph"/>
              <w:spacing w:before="122"/>
              <w:ind w:right="70"/>
            </w:pPr>
            <w:r>
              <w:t>Полазну платформу за дефинисање начина и поступака за обезбеђење квалитета рада на Факултету за специјалну едукацију и рехабилитацију Универзитета у Београду представљају следећа документа:</w:t>
            </w:r>
          </w:p>
          <w:p w14:paraId="43EA254E" w14:textId="77777777" w:rsidR="00074FA1" w:rsidRDefault="0071682E">
            <w:pPr>
              <w:pStyle w:val="TableParagraph"/>
              <w:numPr>
                <w:ilvl w:val="2"/>
                <w:numId w:val="68"/>
              </w:numPr>
              <w:tabs>
                <w:tab w:val="left" w:pos="827"/>
                <w:tab w:val="left" w:pos="829"/>
              </w:tabs>
              <w:spacing w:before="119"/>
              <w:ind w:right="73"/>
              <w:jc w:val="both"/>
            </w:pPr>
            <w:r>
              <w:t>Лисабонска конвенција о признавању квалификација високошколског образовања у европском региону (11. 4. 1997. године) коју је наша земља ратификовала Законом о ратификацији конвенције о признавању квалификација високошколског образовања у европском региону („Сл. лист СЦГ-Међународни уговори“ бр. 7/2003)</w:t>
            </w:r>
          </w:p>
          <w:p w14:paraId="08A5FB1B" w14:textId="77777777" w:rsidR="00074FA1" w:rsidRDefault="0071682E">
            <w:pPr>
              <w:pStyle w:val="TableParagraph"/>
              <w:numPr>
                <w:ilvl w:val="2"/>
                <w:numId w:val="68"/>
              </w:numPr>
              <w:tabs>
                <w:tab w:val="left" w:pos="827"/>
              </w:tabs>
              <w:spacing w:before="121"/>
              <w:ind w:left="827" w:hanging="358"/>
              <w:jc w:val="both"/>
            </w:pPr>
            <w:r>
              <w:t>Болоњска</w:t>
            </w:r>
            <w:r>
              <w:rPr>
                <w:spacing w:val="-6"/>
              </w:rPr>
              <w:t xml:space="preserve"> </w:t>
            </w:r>
            <w:r>
              <w:t>декларација</w:t>
            </w:r>
            <w:r>
              <w:rPr>
                <w:spacing w:val="-5"/>
              </w:rPr>
              <w:t xml:space="preserve"> </w:t>
            </w:r>
            <w:r>
              <w:t>(19.</w:t>
            </w:r>
            <w:r>
              <w:rPr>
                <w:spacing w:val="-6"/>
              </w:rPr>
              <w:t xml:space="preserve"> </w:t>
            </w:r>
            <w:r>
              <w:t>6.</w:t>
            </w:r>
            <w:r>
              <w:rPr>
                <w:spacing w:val="-5"/>
              </w:rPr>
              <w:t xml:space="preserve"> </w:t>
            </w:r>
            <w:r>
              <w:t>1999.</w:t>
            </w:r>
            <w:r>
              <w:rPr>
                <w:spacing w:val="-6"/>
              </w:rPr>
              <w:t xml:space="preserve"> </w:t>
            </w:r>
            <w:r>
              <w:t>године)</w:t>
            </w:r>
            <w:r>
              <w:rPr>
                <w:spacing w:val="-5"/>
              </w:rPr>
              <w:t xml:space="preserve"> </w:t>
            </w:r>
            <w:r>
              <w:t>коју</w:t>
            </w:r>
            <w:r>
              <w:rPr>
                <w:spacing w:val="-6"/>
              </w:rPr>
              <w:t xml:space="preserve"> </w:t>
            </w:r>
            <w:r>
              <w:t>је</w:t>
            </w:r>
            <w:r>
              <w:rPr>
                <w:spacing w:val="-5"/>
              </w:rPr>
              <w:t xml:space="preserve"> </w:t>
            </w:r>
            <w:r>
              <w:t>наша</w:t>
            </w:r>
            <w:r>
              <w:rPr>
                <w:spacing w:val="-6"/>
              </w:rPr>
              <w:t xml:space="preserve"> </w:t>
            </w:r>
            <w:r>
              <w:t>земља</w:t>
            </w:r>
            <w:r>
              <w:rPr>
                <w:spacing w:val="-5"/>
              </w:rPr>
              <w:t xml:space="preserve"> </w:t>
            </w:r>
            <w:r>
              <w:t>потписала</w:t>
            </w:r>
            <w:r>
              <w:rPr>
                <w:spacing w:val="-6"/>
              </w:rPr>
              <w:t xml:space="preserve"> </w:t>
            </w:r>
            <w:r>
              <w:t>2003.</w:t>
            </w:r>
            <w:r>
              <w:rPr>
                <w:spacing w:val="-5"/>
              </w:rPr>
              <w:t xml:space="preserve"> </w:t>
            </w:r>
            <w:r>
              <w:rPr>
                <w:spacing w:val="-2"/>
              </w:rPr>
              <w:t>године;</w:t>
            </w:r>
          </w:p>
          <w:p w14:paraId="629EDF26" w14:textId="77777777" w:rsidR="00074FA1" w:rsidRDefault="0071682E">
            <w:pPr>
              <w:pStyle w:val="TableParagraph"/>
              <w:numPr>
                <w:ilvl w:val="2"/>
                <w:numId w:val="68"/>
              </w:numPr>
              <w:tabs>
                <w:tab w:val="left" w:pos="827"/>
                <w:tab w:val="left" w:pos="829"/>
              </w:tabs>
              <w:spacing w:before="117"/>
              <w:ind w:right="74"/>
              <w:jc w:val="both"/>
            </w:pPr>
            <w:r>
              <w:t>Закон о високом образовању („Службени гласник РСˮ, 88/2017-41, 27/2018-3 (др. закон), 73/2018-7, 67/2019-3, 6/2020-3 (др. закон), 6/2020-20 (др. закон), 11/2021-3 (Аутентично тумачење), 67/2021-3 (др. закон), 67/2021-7, 76/2023-23);</w:t>
            </w:r>
          </w:p>
          <w:p w14:paraId="03E39252" w14:textId="77777777" w:rsidR="00074FA1" w:rsidRDefault="0071682E">
            <w:pPr>
              <w:pStyle w:val="TableParagraph"/>
              <w:numPr>
                <w:ilvl w:val="2"/>
                <w:numId w:val="68"/>
              </w:numPr>
              <w:tabs>
                <w:tab w:val="left" w:pos="827"/>
                <w:tab w:val="left" w:pos="829"/>
              </w:tabs>
              <w:spacing w:before="124"/>
              <w:ind w:right="75"/>
            </w:pPr>
            <w:r>
              <w:t>Стратегија</w:t>
            </w:r>
            <w:r>
              <w:rPr>
                <w:spacing w:val="-11"/>
              </w:rPr>
              <w:t xml:space="preserve"> </w:t>
            </w:r>
            <w:r>
              <w:t>развоја</w:t>
            </w:r>
            <w:r>
              <w:rPr>
                <w:spacing w:val="-11"/>
              </w:rPr>
              <w:t xml:space="preserve"> </w:t>
            </w:r>
            <w:r>
              <w:t>образовања</w:t>
            </w:r>
            <w:r>
              <w:rPr>
                <w:spacing w:val="-11"/>
              </w:rPr>
              <w:t xml:space="preserve"> </w:t>
            </w:r>
            <w:r>
              <w:t>и</w:t>
            </w:r>
            <w:r>
              <w:rPr>
                <w:spacing w:val="-11"/>
              </w:rPr>
              <w:t xml:space="preserve"> </w:t>
            </w:r>
            <w:r>
              <w:t>васпитања</w:t>
            </w:r>
            <w:r>
              <w:rPr>
                <w:spacing w:val="-11"/>
              </w:rPr>
              <w:t xml:space="preserve"> </w:t>
            </w:r>
            <w:r>
              <w:t>у</w:t>
            </w:r>
            <w:r>
              <w:rPr>
                <w:spacing w:val="-11"/>
              </w:rPr>
              <w:t xml:space="preserve"> </w:t>
            </w:r>
            <w:r>
              <w:t>Србији</w:t>
            </w:r>
            <w:r>
              <w:rPr>
                <w:spacing w:val="-11"/>
              </w:rPr>
              <w:t xml:space="preserve"> </w:t>
            </w:r>
            <w:r>
              <w:t>до</w:t>
            </w:r>
            <w:r>
              <w:rPr>
                <w:spacing w:val="-11"/>
              </w:rPr>
              <w:t xml:space="preserve"> </w:t>
            </w:r>
            <w:r>
              <w:t>2030.</w:t>
            </w:r>
            <w:r>
              <w:rPr>
                <w:spacing w:val="-10"/>
              </w:rPr>
              <w:t xml:space="preserve"> </w:t>
            </w:r>
            <w:r>
              <w:t>године</w:t>
            </w:r>
            <w:r>
              <w:rPr>
                <w:spacing w:val="-14"/>
              </w:rPr>
              <w:t xml:space="preserve"> </w:t>
            </w:r>
            <w:r>
              <w:t>(„Службени</w:t>
            </w:r>
            <w:r>
              <w:rPr>
                <w:spacing w:val="-11"/>
              </w:rPr>
              <w:t xml:space="preserve"> </w:t>
            </w:r>
            <w:r>
              <w:t>гласник РС”, број 63/21-4);</w:t>
            </w:r>
          </w:p>
          <w:p w14:paraId="4C70FB47" w14:textId="77777777" w:rsidR="00074FA1" w:rsidRDefault="0071682E">
            <w:pPr>
              <w:pStyle w:val="TableParagraph"/>
              <w:numPr>
                <w:ilvl w:val="2"/>
                <w:numId w:val="68"/>
              </w:numPr>
              <w:tabs>
                <w:tab w:val="left" w:pos="827"/>
                <w:tab w:val="left" w:pos="829"/>
              </w:tabs>
              <w:spacing w:before="118"/>
              <w:ind w:right="75"/>
            </w:pPr>
            <w:r>
              <w:t>Закон</w:t>
            </w:r>
            <w:r>
              <w:rPr>
                <w:spacing w:val="-14"/>
              </w:rPr>
              <w:t xml:space="preserve"> </w:t>
            </w:r>
            <w:r>
              <w:t>о</w:t>
            </w:r>
            <w:r>
              <w:rPr>
                <w:spacing w:val="-14"/>
              </w:rPr>
              <w:t xml:space="preserve"> </w:t>
            </w:r>
            <w:r>
              <w:t>научно-истраживачкој</w:t>
            </w:r>
            <w:r>
              <w:rPr>
                <w:spacing w:val="-14"/>
              </w:rPr>
              <w:t xml:space="preserve"> </w:t>
            </w:r>
            <w:r>
              <w:t>делатности</w:t>
            </w:r>
            <w:r>
              <w:rPr>
                <w:spacing w:val="-13"/>
              </w:rPr>
              <w:t xml:space="preserve"> </w:t>
            </w:r>
            <w:r>
              <w:t>(„Службени</w:t>
            </w:r>
            <w:r>
              <w:rPr>
                <w:spacing w:val="-14"/>
              </w:rPr>
              <w:t xml:space="preserve"> </w:t>
            </w:r>
            <w:r>
              <w:t>гласник</w:t>
            </w:r>
            <w:r>
              <w:rPr>
                <w:spacing w:val="-14"/>
              </w:rPr>
              <w:t xml:space="preserve"> </w:t>
            </w:r>
            <w:r>
              <w:t>РС“,</w:t>
            </w:r>
            <w:r>
              <w:rPr>
                <w:spacing w:val="-14"/>
              </w:rPr>
              <w:t xml:space="preserve"> </w:t>
            </w:r>
            <w:r>
              <w:t>бр.</w:t>
            </w:r>
            <w:r>
              <w:rPr>
                <w:spacing w:val="-13"/>
              </w:rPr>
              <w:t xml:space="preserve"> </w:t>
            </w:r>
            <w:r>
              <w:t>110/2005,</w:t>
            </w:r>
            <w:r>
              <w:rPr>
                <w:spacing w:val="-14"/>
              </w:rPr>
              <w:t xml:space="preserve"> </w:t>
            </w:r>
            <w:r>
              <w:t>50/2006 – испр., 18/2010, 112/2015 и 49/2019 – др. закон);</w:t>
            </w:r>
          </w:p>
          <w:p w14:paraId="2564A212" w14:textId="77777777" w:rsidR="00074FA1" w:rsidRDefault="0071682E">
            <w:pPr>
              <w:pStyle w:val="TableParagraph"/>
              <w:numPr>
                <w:ilvl w:val="2"/>
                <w:numId w:val="68"/>
              </w:numPr>
              <w:tabs>
                <w:tab w:val="left" w:pos="827"/>
                <w:tab w:val="left" w:pos="829"/>
              </w:tabs>
              <w:spacing w:before="118"/>
              <w:ind w:right="263"/>
            </w:pPr>
            <w:r>
              <w:t>Правилник</w:t>
            </w:r>
            <w:r>
              <w:rPr>
                <w:spacing w:val="-4"/>
              </w:rPr>
              <w:t xml:space="preserve"> </w:t>
            </w:r>
            <w:r>
              <w:t>о</w:t>
            </w:r>
            <w:r>
              <w:rPr>
                <w:spacing w:val="-4"/>
              </w:rPr>
              <w:t xml:space="preserve"> </w:t>
            </w:r>
            <w:r>
              <w:t>стандардима</w:t>
            </w:r>
            <w:r>
              <w:rPr>
                <w:spacing w:val="-4"/>
              </w:rPr>
              <w:t xml:space="preserve"> </w:t>
            </w:r>
            <w:r>
              <w:t>за</w:t>
            </w:r>
            <w:r>
              <w:rPr>
                <w:spacing w:val="-4"/>
              </w:rPr>
              <w:t xml:space="preserve"> </w:t>
            </w:r>
            <w:r>
              <w:t>самовредновање</w:t>
            </w:r>
            <w:r>
              <w:rPr>
                <w:spacing w:val="-4"/>
              </w:rPr>
              <w:t xml:space="preserve"> </w:t>
            </w:r>
            <w:r>
              <w:t>и</w:t>
            </w:r>
            <w:r>
              <w:rPr>
                <w:spacing w:val="-4"/>
              </w:rPr>
              <w:t xml:space="preserve"> </w:t>
            </w:r>
            <w:r>
              <w:t>оцењивање</w:t>
            </w:r>
            <w:r>
              <w:rPr>
                <w:spacing w:val="-4"/>
              </w:rPr>
              <w:t xml:space="preserve"> </w:t>
            </w:r>
            <w:r>
              <w:t>квалитета</w:t>
            </w:r>
            <w:r>
              <w:rPr>
                <w:spacing w:val="-4"/>
              </w:rPr>
              <w:t xml:space="preserve"> </w:t>
            </w:r>
            <w:r>
              <w:t>високошколских установа и студијских програма („Службени Гласник РС“, бр. 13/19);</w:t>
            </w:r>
          </w:p>
          <w:p w14:paraId="20AA46C3" w14:textId="77777777" w:rsidR="00074FA1" w:rsidRDefault="0071682E">
            <w:pPr>
              <w:pStyle w:val="TableParagraph"/>
              <w:numPr>
                <w:ilvl w:val="2"/>
                <w:numId w:val="68"/>
              </w:numPr>
              <w:tabs>
                <w:tab w:val="left" w:pos="827"/>
                <w:tab w:val="left" w:pos="829"/>
              </w:tabs>
              <w:spacing w:before="123"/>
              <w:ind w:right="175"/>
            </w:pPr>
            <w:r>
              <w:t>Правилник</w:t>
            </w:r>
            <w:r>
              <w:rPr>
                <w:spacing w:val="-4"/>
              </w:rPr>
              <w:t xml:space="preserve"> </w:t>
            </w:r>
            <w:r>
              <w:t>о</w:t>
            </w:r>
            <w:r>
              <w:rPr>
                <w:spacing w:val="-4"/>
              </w:rPr>
              <w:t xml:space="preserve"> </w:t>
            </w:r>
            <w:r>
              <w:t>стандардима</w:t>
            </w:r>
            <w:r>
              <w:rPr>
                <w:spacing w:val="-4"/>
              </w:rPr>
              <w:t xml:space="preserve"> </w:t>
            </w:r>
            <w:r>
              <w:t>и</w:t>
            </w:r>
            <w:r>
              <w:rPr>
                <w:spacing w:val="-4"/>
              </w:rPr>
              <w:t xml:space="preserve"> </w:t>
            </w:r>
            <w:r>
              <w:t>поступку</w:t>
            </w:r>
            <w:r>
              <w:rPr>
                <w:spacing w:val="-4"/>
              </w:rPr>
              <w:t xml:space="preserve"> </w:t>
            </w:r>
            <w:r>
              <w:t>за</w:t>
            </w:r>
            <w:r>
              <w:rPr>
                <w:spacing w:val="-4"/>
              </w:rPr>
              <w:t xml:space="preserve"> </w:t>
            </w:r>
            <w:r>
              <w:t>спољашњу</w:t>
            </w:r>
            <w:r>
              <w:rPr>
                <w:spacing w:val="-4"/>
              </w:rPr>
              <w:t xml:space="preserve"> </w:t>
            </w:r>
            <w:r>
              <w:t>проверу</w:t>
            </w:r>
            <w:r>
              <w:rPr>
                <w:spacing w:val="-4"/>
              </w:rPr>
              <w:t xml:space="preserve"> </w:t>
            </w:r>
            <w:r>
              <w:t>квалитета</w:t>
            </w:r>
            <w:r>
              <w:rPr>
                <w:spacing w:val="-4"/>
              </w:rPr>
              <w:t xml:space="preserve"> </w:t>
            </w:r>
            <w:r>
              <w:t>високошколских установа („Службени Гласник РС“, бр. 13/19);</w:t>
            </w:r>
          </w:p>
          <w:p w14:paraId="3F695F7C" w14:textId="77777777" w:rsidR="00074FA1" w:rsidRDefault="0071682E">
            <w:pPr>
              <w:pStyle w:val="TableParagraph"/>
              <w:numPr>
                <w:ilvl w:val="2"/>
                <w:numId w:val="68"/>
              </w:numPr>
              <w:tabs>
                <w:tab w:val="left" w:pos="827"/>
                <w:tab w:val="left" w:pos="829"/>
              </w:tabs>
              <w:spacing w:before="118"/>
              <w:ind w:right="862"/>
            </w:pPr>
            <w:r>
              <w:t>Правилник</w:t>
            </w:r>
            <w:r>
              <w:rPr>
                <w:spacing w:val="-4"/>
              </w:rPr>
              <w:t xml:space="preserve"> </w:t>
            </w:r>
            <w:r>
              <w:t>о</w:t>
            </w:r>
            <w:r>
              <w:rPr>
                <w:spacing w:val="-4"/>
              </w:rPr>
              <w:t xml:space="preserve"> </w:t>
            </w:r>
            <w:r>
              <w:t>стандардима</w:t>
            </w:r>
            <w:r>
              <w:rPr>
                <w:spacing w:val="-4"/>
              </w:rPr>
              <w:t xml:space="preserve"> </w:t>
            </w:r>
            <w:r>
              <w:t>и</w:t>
            </w:r>
            <w:r>
              <w:rPr>
                <w:spacing w:val="-4"/>
              </w:rPr>
              <w:t xml:space="preserve"> </w:t>
            </w:r>
            <w:r>
              <w:t>поступку</w:t>
            </w:r>
            <w:r>
              <w:rPr>
                <w:spacing w:val="-4"/>
              </w:rPr>
              <w:t xml:space="preserve"> </w:t>
            </w:r>
            <w:r>
              <w:t>за</w:t>
            </w:r>
            <w:r>
              <w:rPr>
                <w:spacing w:val="-4"/>
              </w:rPr>
              <w:t xml:space="preserve"> </w:t>
            </w:r>
            <w:r>
              <w:t>акредитацију</w:t>
            </w:r>
            <w:r>
              <w:rPr>
                <w:spacing w:val="-4"/>
              </w:rPr>
              <w:t xml:space="preserve"> </w:t>
            </w:r>
            <w:r>
              <w:t>високошколских</w:t>
            </w:r>
            <w:r>
              <w:rPr>
                <w:spacing w:val="-4"/>
              </w:rPr>
              <w:t xml:space="preserve"> </w:t>
            </w:r>
            <w:r>
              <w:t>установа („Службени Гласник РС“, бр. 13/19);</w:t>
            </w:r>
          </w:p>
          <w:p w14:paraId="4880FE2D" w14:textId="77777777" w:rsidR="00074FA1" w:rsidRDefault="0071682E">
            <w:pPr>
              <w:pStyle w:val="TableParagraph"/>
              <w:numPr>
                <w:ilvl w:val="2"/>
                <w:numId w:val="68"/>
              </w:numPr>
              <w:tabs>
                <w:tab w:val="left" w:pos="827"/>
                <w:tab w:val="left" w:pos="829"/>
              </w:tabs>
              <w:spacing w:before="125" w:line="237" w:lineRule="auto"/>
              <w:ind w:right="71"/>
            </w:pPr>
            <w:r>
              <w:t>Правилник о стандардима и поступку за акредитацију студијских програма („Службени гласник</w:t>
            </w:r>
            <w:r>
              <w:rPr>
                <w:spacing w:val="-5"/>
              </w:rPr>
              <w:t xml:space="preserve"> </w:t>
            </w:r>
            <w:r>
              <w:t>РС“,</w:t>
            </w:r>
            <w:r>
              <w:rPr>
                <w:spacing w:val="-5"/>
              </w:rPr>
              <w:t xml:space="preserve"> </w:t>
            </w:r>
            <w:r>
              <w:t>бр.</w:t>
            </w:r>
            <w:r>
              <w:rPr>
                <w:spacing w:val="-5"/>
              </w:rPr>
              <w:t xml:space="preserve"> </w:t>
            </w:r>
            <w:r>
              <w:t>13</w:t>
            </w:r>
            <w:r>
              <w:rPr>
                <w:spacing w:val="-5"/>
              </w:rPr>
              <w:t xml:space="preserve"> </w:t>
            </w:r>
            <w:r>
              <w:t>од</w:t>
            </w:r>
            <w:r>
              <w:rPr>
                <w:spacing w:val="-5"/>
              </w:rPr>
              <w:t xml:space="preserve"> </w:t>
            </w:r>
            <w:r>
              <w:t>28.</w:t>
            </w:r>
            <w:r>
              <w:rPr>
                <w:spacing w:val="-5"/>
              </w:rPr>
              <w:t xml:space="preserve"> </w:t>
            </w:r>
            <w:r>
              <w:t>фебруара</w:t>
            </w:r>
            <w:r>
              <w:rPr>
                <w:spacing w:val="-5"/>
              </w:rPr>
              <w:t xml:space="preserve"> </w:t>
            </w:r>
            <w:r>
              <w:t>2019,</w:t>
            </w:r>
            <w:r>
              <w:rPr>
                <w:spacing w:val="-5"/>
              </w:rPr>
              <w:t xml:space="preserve"> </w:t>
            </w:r>
            <w:r>
              <w:t>1</w:t>
            </w:r>
            <w:r>
              <w:rPr>
                <w:spacing w:val="-5"/>
              </w:rPr>
              <w:t xml:space="preserve"> </w:t>
            </w:r>
            <w:r>
              <w:t>од</w:t>
            </w:r>
            <w:r>
              <w:rPr>
                <w:spacing w:val="-5"/>
              </w:rPr>
              <w:t xml:space="preserve"> </w:t>
            </w:r>
            <w:r>
              <w:t>11.</w:t>
            </w:r>
            <w:r>
              <w:rPr>
                <w:spacing w:val="-5"/>
              </w:rPr>
              <w:t xml:space="preserve"> </w:t>
            </w:r>
            <w:r>
              <w:t>јануара</w:t>
            </w:r>
            <w:r>
              <w:rPr>
                <w:spacing w:val="-5"/>
              </w:rPr>
              <w:t xml:space="preserve"> </w:t>
            </w:r>
            <w:r>
              <w:t>2021,</w:t>
            </w:r>
            <w:r>
              <w:rPr>
                <w:spacing w:val="-5"/>
              </w:rPr>
              <w:t xml:space="preserve"> </w:t>
            </w:r>
            <w:r>
              <w:t>19</w:t>
            </w:r>
            <w:r>
              <w:rPr>
                <w:spacing w:val="-5"/>
              </w:rPr>
              <w:t xml:space="preserve"> </w:t>
            </w:r>
            <w:r>
              <w:t>од</w:t>
            </w:r>
            <w:r>
              <w:rPr>
                <w:spacing w:val="-5"/>
              </w:rPr>
              <w:t xml:space="preserve"> </w:t>
            </w:r>
            <w:r>
              <w:t>5.</w:t>
            </w:r>
            <w:r>
              <w:rPr>
                <w:spacing w:val="-5"/>
              </w:rPr>
              <w:t xml:space="preserve"> </w:t>
            </w:r>
            <w:r>
              <w:t>марта</w:t>
            </w:r>
            <w:r>
              <w:rPr>
                <w:spacing w:val="-5"/>
              </w:rPr>
              <w:t xml:space="preserve"> </w:t>
            </w:r>
            <w:r>
              <w:t>2021,</w:t>
            </w:r>
            <w:r>
              <w:rPr>
                <w:spacing w:val="-5"/>
              </w:rPr>
              <w:t xml:space="preserve"> </w:t>
            </w:r>
            <w:r>
              <w:t>51</w:t>
            </w:r>
            <w:r>
              <w:rPr>
                <w:spacing w:val="-5"/>
              </w:rPr>
              <w:t xml:space="preserve"> </w:t>
            </w:r>
            <w:r>
              <w:t>од</w:t>
            </w:r>
          </w:p>
          <w:p w14:paraId="17A3CDEE" w14:textId="77777777" w:rsidR="00074FA1" w:rsidRDefault="0071682E">
            <w:pPr>
              <w:pStyle w:val="TableParagraph"/>
              <w:spacing w:before="1"/>
              <w:ind w:left="829"/>
              <w:jc w:val="left"/>
            </w:pPr>
            <w:r>
              <w:t>22.</w:t>
            </w:r>
            <w:r>
              <w:rPr>
                <w:spacing w:val="33"/>
              </w:rPr>
              <w:t xml:space="preserve"> </w:t>
            </w:r>
            <w:r>
              <w:t>јуна</w:t>
            </w:r>
            <w:r>
              <w:rPr>
                <w:spacing w:val="33"/>
              </w:rPr>
              <w:t xml:space="preserve"> </w:t>
            </w:r>
            <w:r>
              <w:t>2023,</w:t>
            </w:r>
            <w:r>
              <w:rPr>
                <w:spacing w:val="33"/>
              </w:rPr>
              <w:t xml:space="preserve"> </w:t>
            </w:r>
            <w:r>
              <w:t>102</w:t>
            </w:r>
            <w:r>
              <w:rPr>
                <w:spacing w:val="33"/>
              </w:rPr>
              <w:t xml:space="preserve"> </w:t>
            </w:r>
            <w:r>
              <w:t>од</w:t>
            </w:r>
            <w:r>
              <w:rPr>
                <w:spacing w:val="33"/>
              </w:rPr>
              <w:t xml:space="preserve"> </w:t>
            </w:r>
            <w:r>
              <w:t>17.</w:t>
            </w:r>
            <w:r>
              <w:rPr>
                <w:spacing w:val="33"/>
              </w:rPr>
              <w:t xml:space="preserve"> </w:t>
            </w:r>
            <w:r>
              <w:t>новембра</w:t>
            </w:r>
            <w:r>
              <w:rPr>
                <w:spacing w:val="33"/>
              </w:rPr>
              <w:t xml:space="preserve"> </w:t>
            </w:r>
            <w:r>
              <w:t>2023);</w:t>
            </w:r>
            <w:r>
              <w:rPr>
                <w:spacing w:val="33"/>
              </w:rPr>
              <w:t xml:space="preserve"> </w:t>
            </w:r>
            <w:r>
              <w:t>Статут</w:t>
            </w:r>
            <w:r>
              <w:rPr>
                <w:spacing w:val="33"/>
              </w:rPr>
              <w:t xml:space="preserve"> </w:t>
            </w:r>
            <w:r>
              <w:t>Универзитета</w:t>
            </w:r>
            <w:r>
              <w:rPr>
                <w:spacing w:val="33"/>
              </w:rPr>
              <w:t xml:space="preserve"> </w:t>
            </w:r>
            <w:r>
              <w:t>у</w:t>
            </w:r>
            <w:r>
              <w:rPr>
                <w:spacing w:val="33"/>
              </w:rPr>
              <w:t xml:space="preserve"> </w:t>
            </w:r>
            <w:r>
              <w:t>Београду</w:t>
            </w:r>
            <w:r>
              <w:rPr>
                <w:spacing w:val="33"/>
              </w:rPr>
              <w:t xml:space="preserve"> </w:t>
            </w:r>
            <w:r>
              <w:t>(„Гласник Универзитета у Београду“, бр. 201/18);</w:t>
            </w:r>
          </w:p>
          <w:p w14:paraId="021FE52D" w14:textId="77777777" w:rsidR="00074FA1" w:rsidRDefault="0071682E">
            <w:pPr>
              <w:pStyle w:val="TableParagraph"/>
              <w:numPr>
                <w:ilvl w:val="2"/>
                <w:numId w:val="68"/>
              </w:numPr>
              <w:tabs>
                <w:tab w:val="left" w:pos="827"/>
                <w:tab w:val="left" w:pos="829"/>
              </w:tabs>
              <w:spacing w:before="118"/>
              <w:ind w:right="70"/>
            </w:pPr>
            <w:r>
              <w:t>Статут Универзитета у Београду („Гласник Универзитета у Београду, бр. 201/18, 207/19, 213/20,</w:t>
            </w:r>
            <w:r>
              <w:rPr>
                <w:spacing w:val="38"/>
              </w:rPr>
              <w:t xml:space="preserve"> </w:t>
            </w:r>
            <w:r>
              <w:t>214/20,</w:t>
            </w:r>
            <w:r>
              <w:rPr>
                <w:spacing w:val="38"/>
              </w:rPr>
              <w:t xml:space="preserve"> </w:t>
            </w:r>
            <w:r>
              <w:t>217/20,</w:t>
            </w:r>
            <w:r>
              <w:rPr>
                <w:spacing w:val="38"/>
              </w:rPr>
              <w:t xml:space="preserve"> </w:t>
            </w:r>
            <w:r>
              <w:t>230/21,</w:t>
            </w:r>
            <w:r>
              <w:rPr>
                <w:spacing w:val="38"/>
              </w:rPr>
              <w:t xml:space="preserve"> </w:t>
            </w:r>
            <w:r>
              <w:t>232/22,</w:t>
            </w:r>
            <w:r>
              <w:rPr>
                <w:spacing w:val="38"/>
              </w:rPr>
              <w:t xml:space="preserve"> </w:t>
            </w:r>
            <w:r>
              <w:t>233/22,</w:t>
            </w:r>
            <w:r>
              <w:rPr>
                <w:spacing w:val="38"/>
              </w:rPr>
              <w:t xml:space="preserve"> </w:t>
            </w:r>
            <w:r>
              <w:t>236/22,</w:t>
            </w:r>
            <w:r>
              <w:rPr>
                <w:spacing w:val="38"/>
              </w:rPr>
              <w:t xml:space="preserve"> </w:t>
            </w:r>
            <w:r>
              <w:t>241/22,</w:t>
            </w:r>
            <w:r>
              <w:rPr>
                <w:spacing w:val="38"/>
              </w:rPr>
              <w:t xml:space="preserve"> </w:t>
            </w:r>
            <w:r>
              <w:t>243/22,</w:t>
            </w:r>
            <w:r>
              <w:rPr>
                <w:spacing w:val="38"/>
              </w:rPr>
              <w:t xml:space="preserve"> </w:t>
            </w:r>
            <w:r>
              <w:t>244/23</w:t>
            </w:r>
            <w:r>
              <w:rPr>
                <w:spacing w:val="37"/>
              </w:rPr>
              <w:t xml:space="preserve"> </w:t>
            </w:r>
            <w:r>
              <w:t>245/23</w:t>
            </w:r>
            <w:r>
              <w:rPr>
                <w:spacing w:val="37"/>
              </w:rPr>
              <w:t xml:space="preserve"> </w:t>
            </w:r>
            <w:r>
              <w:t>и</w:t>
            </w:r>
          </w:p>
          <w:p w14:paraId="1CA7AE4A" w14:textId="77777777" w:rsidR="00074FA1" w:rsidRDefault="0071682E">
            <w:pPr>
              <w:pStyle w:val="TableParagraph"/>
              <w:spacing w:before="3"/>
              <w:ind w:left="829"/>
              <w:jc w:val="left"/>
            </w:pPr>
            <w:r>
              <w:rPr>
                <w:spacing w:val="-2"/>
              </w:rPr>
              <w:t>247/23);</w:t>
            </w:r>
          </w:p>
          <w:p w14:paraId="67D6168A" w14:textId="77777777" w:rsidR="00074FA1" w:rsidRDefault="0071682E">
            <w:pPr>
              <w:pStyle w:val="TableParagraph"/>
              <w:numPr>
                <w:ilvl w:val="2"/>
                <w:numId w:val="68"/>
              </w:numPr>
              <w:tabs>
                <w:tab w:val="left" w:pos="827"/>
                <w:tab w:val="left" w:pos="829"/>
              </w:tabs>
              <w:spacing w:before="121"/>
              <w:ind w:right="76"/>
            </w:pPr>
            <w:r>
              <w:t>Статут Универзитета у</w:t>
            </w:r>
            <w:r>
              <w:rPr>
                <w:spacing w:val="-1"/>
              </w:rPr>
              <w:t xml:space="preserve"> </w:t>
            </w:r>
            <w:r>
              <w:t>Београду – Факултета за специјалну едукацију и рехабилитацију, бр. 2/26 од 28.2.2024.</w:t>
            </w:r>
          </w:p>
          <w:p w14:paraId="1B2B8BD2" w14:textId="77777777" w:rsidR="00074FA1" w:rsidRDefault="0071682E">
            <w:pPr>
              <w:pStyle w:val="TableParagraph"/>
              <w:spacing w:before="118"/>
              <w:jc w:val="left"/>
            </w:pPr>
            <w:r>
              <w:t>Поред општих стандарда и поступака дефинисаних наведеним правилницима, на Факултету се примењују и стандарди и поступци утврђени правилницима Универзитета у Београду:</w:t>
            </w:r>
          </w:p>
          <w:p w14:paraId="709FA90A" w14:textId="77777777" w:rsidR="00074FA1" w:rsidRDefault="0071682E">
            <w:pPr>
              <w:pStyle w:val="TableParagraph"/>
              <w:numPr>
                <w:ilvl w:val="3"/>
                <w:numId w:val="68"/>
              </w:numPr>
              <w:tabs>
                <w:tab w:val="left" w:pos="827"/>
                <w:tab w:val="left" w:pos="829"/>
              </w:tabs>
              <w:spacing w:before="118"/>
              <w:ind w:right="77"/>
            </w:pPr>
            <w:r>
              <w:t xml:space="preserve">Правилник о самовредновању (Гласник Универзитета у Београду, бр. 142, од 4. 6. 2008. </w:t>
            </w:r>
            <w:r>
              <w:rPr>
                <w:spacing w:val="-2"/>
              </w:rPr>
              <w:t>године);</w:t>
            </w:r>
          </w:p>
          <w:p w14:paraId="3824D5DA" w14:textId="77777777" w:rsidR="00074FA1" w:rsidRDefault="0071682E">
            <w:pPr>
              <w:pStyle w:val="TableParagraph"/>
              <w:numPr>
                <w:ilvl w:val="3"/>
                <w:numId w:val="68"/>
              </w:numPr>
              <w:tabs>
                <w:tab w:val="left" w:pos="827"/>
                <w:tab w:val="left" w:pos="829"/>
              </w:tabs>
              <w:spacing w:before="123"/>
              <w:ind w:right="71"/>
            </w:pPr>
            <w:r>
              <w:t>Правилник</w:t>
            </w:r>
            <w:r>
              <w:rPr>
                <w:spacing w:val="-9"/>
              </w:rPr>
              <w:t xml:space="preserve"> </w:t>
            </w:r>
            <w:r>
              <w:t>о</w:t>
            </w:r>
            <w:r>
              <w:rPr>
                <w:spacing w:val="-9"/>
              </w:rPr>
              <w:t xml:space="preserve"> </w:t>
            </w:r>
            <w:r>
              <w:t>студентском</w:t>
            </w:r>
            <w:r>
              <w:rPr>
                <w:spacing w:val="-9"/>
              </w:rPr>
              <w:t xml:space="preserve"> </w:t>
            </w:r>
            <w:r>
              <w:t>вредновању</w:t>
            </w:r>
            <w:r>
              <w:rPr>
                <w:spacing w:val="-9"/>
              </w:rPr>
              <w:t xml:space="preserve"> </w:t>
            </w:r>
            <w:r>
              <w:t>педагошког</w:t>
            </w:r>
            <w:r>
              <w:rPr>
                <w:spacing w:val="-9"/>
              </w:rPr>
              <w:t xml:space="preserve"> </w:t>
            </w:r>
            <w:r>
              <w:t>рада</w:t>
            </w:r>
            <w:r>
              <w:rPr>
                <w:spacing w:val="-9"/>
              </w:rPr>
              <w:t xml:space="preserve"> </w:t>
            </w:r>
            <w:r>
              <w:t>наставника</w:t>
            </w:r>
            <w:r>
              <w:rPr>
                <w:spacing w:val="-9"/>
              </w:rPr>
              <w:t xml:space="preserve"> </w:t>
            </w:r>
            <w:r>
              <w:t>и</w:t>
            </w:r>
            <w:r>
              <w:rPr>
                <w:spacing w:val="-9"/>
              </w:rPr>
              <w:t xml:space="preserve"> </w:t>
            </w:r>
            <w:r>
              <w:t>сарадника</w:t>
            </w:r>
            <w:r>
              <w:rPr>
                <w:spacing w:val="-9"/>
              </w:rPr>
              <w:t xml:space="preserve"> </w:t>
            </w:r>
            <w:r>
              <w:t>(Гласник Универзитета у Београду, бр. 246, од 29. 3. 2023);</w:t>
            </w:r>
          </w:p>
        </w:tc>
      </w:tr>
    </w:tbl>
    <w:p w14:paraId="6A685CA2" w14:textId="77777777" w:rsidR="00074FA1" w:rsidRDefault="00074FA1">
      <w:pPr>
        <w:pStyle w:val="TableParagraph"/>
        <w:jc w:val="lef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EDC9F4F" w14:textId="77777777">
        <w:trPr>
          <w:trHeight w:val="12881"/>
        </w:trPr>
        <w:tc>
          <w:tcPr>
            <w:tcW w:w="9331" w:type="dxa"/>
          </w:tcPr>
          <w:p w14:paraId="40B6A544" w14:textId="77777777" w:rsidR="00074FA1" w:rsidRDefault="0071682E">
            <w:pPr>
              <w:pStyle w:val="TableParagraph"/>
              <w:numPr>
                <w:ilvl w:val="0"/>
                <w:numId w:val="67"/>
              </w:numPr>
              <w:tabs>
                <w:tab w:val="left" w:pos="827"/>
                <w:tab w:val="left" w:pos="829"/>
              </w:tabs>
              <w:ind w:right="70"/>
              <w:jc w:val="both"/>
            </w:pPr>
            <w:r>
              <w:lastRenderedPageBreak/>
              <w:t xml:space="preserve">Правилник о начину и поступку стицања звања и заснивања радног односа наставника Универзитетa у Београду („Гласник Универзитета у Београду ” бр. 237/22, 240/22 и </w:t>
            </w:r>
            <w:r>
              <w:rPr>
                <w:spacing w:val="-2"/>
              </w:rPr>
              <w:t>242/22);</w:t>
            </w:r>
          </w:p>
          <w:p w14:paraId="39EF098E" w14:textId="77777777" w:rsidR="00074FA1" w:rsidRDefault="0071682E">
            <w:pPr>
              <w:pStyle w:val="TableParagraph"/>
              <w:numPr>
                <w:ilvl w:val="0"/>
                <w:numId w:val="67"/>
              </w:numPr>
              <w:tabs>
                <w:tab w:val="left" w:pos="827"/>
                <w:tab w:val="left" w:pos="829"/>
              </w:tabs>
              <w:spacing w:before="120"/>
              <w:ind w:right="71"/>
              <w:jc w:val="both"/>
            </w:pPr>
            <w:r>
              <w:t>Правилник о минималним условима за стицање звања наставника на Универзитету у Београду</w:t>
            </w:r>
            <w:r>
              <w:rPr>
                <w:spacing w:val="-14"/>
              </w:rPr>
              <w:t xml:space="preserve"> </w:t>
            </w:r>
            <w:r>
              <w:t>(„Гласник</w:t>
            </w:r>
            <w:r>
              <w:rPr>
                <w:spacing w:val="-14"/>
              </w:rPr>
              <w:t xml:space="preserve"> </w:t>
            </w:r>
            <w:r>
              <w:t>Универзитета</w:t>
            </w:r>
            <w:r>
              <w:rPr>
                <w:spacing w:val="-14"/>
              </w:rPr>
              <w:t xml:space="preserve"> </w:t>
            </w:r>
            <w:r>
              <w:t>у</w:t>
            </w:r>
            <w:r>
              <w:rPr>
                <w:spacing w:val="-13"/>
              </w:rPr>
              <w:t xml:space="preserve"> </w:t>
            </w:r>
            <w:r>
              <w:t>Београду“</w:t>
            </w:r>
            <w:r>
              <w:rPr>
                <w:spacing w:val="-14"/>
              </w:rPr>
              <w:t xml:space="preserve"> </w:t>
            </w:r>
            <w:r>
              <w:t>бр.</w:t>
            </w:r>
            <w:r>
              <w:rPr>
                <w:spacing w:val="-14"/>
              </w:rPr>
              <w:t xml:space="preserve"> </w:t>
            </w:r>
            <w:r>
              <w:t>192/16,</w:t>
            </w:r>
            <w:r>
              <w:rPr>
                <w:spacing w:val="-13"/>
              </w:rPr>
              <w:t xml:space="preserve"> </w:t>
            </w:r>
            <w:r>
              <w:t>195/16,</w:t>
            </w:r>
            <w:r>
              <w:rPr>
                <w:spacing w:val="-14"/>
              </w:rPr>
              <w:t xml:space="preserve"> </w:t>
            </w:r>
            <w:r>
              <w:t>199/17,</w:t>
            </w:r>
            <w:r>
              <w:rPr>
                <w:spacing w:val="-13"/>
              </w:rPr>
              <w:t xml:space="preserve"> </w:t>
            </w:r>
            <w:r>
              <w:t>203/18</w:t>
            </w:r>
            <w:r>
              <w:rPr>
                <w:spacing w:val="-14"/>
              </w:rPr>
              <w:t xml:space="preserve"> </w:t>
            </w:r>
            <w:r>
              <w:t>и</w:t>
            </w:r>
            <w:r>
              <w:rPr>
                <w:spacing w:val="-13"/>
              </w:rPr>
              <w:t xml:space="preserve"> </w:t>
            </w:r>
            <w:r>
              <w:t>223/21);</w:t>
            </w:r>
          </w:p>
          <w:p w14:paraId="224E5CFC" w14:textId="77777777" w:rsidR="00074FA1" w:rsidRDefault="0071682E">
            <w:pPr>
              <w:pStyle w:val="TableParagraph"/>
              <w:numPr>
                <w:ilvl w:val="0"/>
                <w:numId w:val="67"/>
              </w:numPr>
              <w:tabs>
                <w:tab w:val="left" w:pos="827"/>
                <w:tab w:val="left" w:pos="829"/>
              </w:tabs>
              <w:spacing w:before="118"/>
              <w:ind w:right="74"/>
              <w:jc w:val="both"/>
            </w:pPr>
            <w:r>
              <w:t>Правилник о полагању испита и оцењивању на испиту („Гласник Универзитета у Београду“ бр. 136/07, 168/12 и 180/14);</w:t>
            </w:r>
          </w:p>
          <w:p w14:paraId="33520591" w14:textId="77777777" w:rsidR="00074FA1" w:rsidRDefault="0071682E">
            <w:pPr>
              <w:pStyle w:val="TableParagraph"/>
              <w:numPr>
                <w:ilvl w:val="0"/>
                <w:numId w:val="67"/>
              </w:numPr>
              <w:tabs>
                <w:tab w:val="left" w:pos="827"/>
                <w:tab w:val="left" w:pos="829"/>
              </w:tabs>
              <w:spacing w:before="122"/>
              <w:ind w:right="75"/>
              <w:jc w:val="both"/>
            </w:pPr>
            <w:r>
              <w:t>Правилник о мобилности студената и преношењу ЕСПБ бодова</w:t>
            </w:r>
            <w:r>
              <w:rPr>
                <w:spacing w:val="-2"/>
              </w:rPr>
              <w:t xml:space="preserve"> </w:t>
            </w:r>
            <w:r>
              <w:t>(„Гласник Универзитета у Београду“ бр. 160/11, 196/16 и 205/18).</w:t>
            </w:r>
          </w:p>
          <w:p w14:paraId="6CAC533B" w14:textId="77777777" w:rsidR="00074FA1" w:rsidRDefault="0071682E">
            <w:pPr>
              <w:pStyle w:val="TableParagraph"/>
              <w:spacing w:before="119"/>
              <w:ind w:right="68"/>
            </w:pPr>
            <w:r>
              <w:t>На</w:t>
            </w:r>
            <w:r>
              <w:rPr>
                <w:spacing w:val="-2"/>
              </w:rPr>
              <w:t xml:space="preserve"> </w:t>
            </w:r>
            <w:r>
              <w:t>основу</w:t>
            </w:r>
            <w:r>
              <w:rPr>
                <w:spacing w:val="-2"/>
              </w:rPr>
              <w:t xml:space="preserve"> </w:t>
            </w:r>
            <w:r>
              <w:t>наведених</w:t>
            </w:r>
            <w:r>
              <w:rPr>
                <w:spacing w:val="-2"/>
              </w:rPr>
              <w:t xml:space="preserve"> </w:t>
            </w:r>
            <w:r>
              <w:t>докумената</w:t>
            </w:r>
            <w:r>
              <w:rPr>
                <w:spacing w:val="-2"/>
              </w:rPr>
              <w:t xml:space="preserve"> </w:t>
            </w:r>
            <w:r>
              <w:t>израђени</w:t>
            </w:r>
            <w:r>
              <w:rPr>
                <w:spacing w:val="-2"/>
              </w:rPr>
              <w:t xml:space="preserve"> </w:t>
            </w:r>
            <w:r>
              <w:t>су</w:t>
            </w:r>
            <w:r>
              <w:rPr>
                <w:spacing w:val="-2"/>
              </w:rPr>
              <w:t xml:space="preserve"> </w:t>
            </w:r>
            <w:r>
              <w:t>следећи</w:t>
            </w:r>
            <w:r>
              <w:rPr>
                <w:spacing w:val="-2"/>
              </w:rPr>
              <w:t xml:space="preserve"> </w:t>
            </w:r>
            <w:r>
              <w:t>акти</w:t>
            </w:r>
            <w:r>
              <w:rPr>
                <w:spacing w:val="-2"/>
              </w:rPr>
              <w:t xml:space="preserve"> </w:t>
            </w:r>
            <w:r>
              <w:t>Факултета</w:t>
            </w:r>
            <w:r>
              <w:rPr>
                <w:spacing w:val="-2"/>
              </w:rPr>
              <w:t xml:space="preserve"> </w:t>
            </w:r>
            <w:r>
              <w:t>за</w:t>
            </w:r>
            <w:r>
              <w:rPr>
                <w:spacing w:val="-2"/>
              </w:rPr>
              <w:t xml:space="preserve"> </w:t>
            </w:r>
            <w:r>
              <w:t>специјалну</w:t>
            </w:r>
            <w:r>
              <w:rPr>
                <w:spacing w:val="-2"/>
              </w:rPr>
              <w:t xml:space="preserve"> </w:t>
            </w:r>
            <w:r>
              <w:t>едукацију</w:t>
            </w:r>
            <w:r>
              <w:rPr>
                <w:spacing w:val="-2"/>
              </w:rPr>
              <w:t xml:space="preserve"> </w:t>
            </w:r>
            <w:r>
              <w:t>и рехабилитацију, који обезбеђују примену стандарда и поступака за обезбеђење квалитета:</w:t>
            </w:r>
          </w:p>
          <w:p w14:paraId="2A01EA2F" w14:textId="77777777" w:rsidR="00074FA1" w:rsidRDefault="0071682E">
            <w:pPr>
              <w:pStyle w:val="TableParagraph"/>
              <w:numPr>
                <w:ilvl w:val="1"/>
                <w:numId w:val="67"/>
              </w:numPr>
              <w:tabs>
                <w:tab w:val="left" w:pos="827"/>
                <w:tab w:val="left" w:pos="829"/>
              </w:tabs>
              <w:spacing w:before="122"/>
              <w:ind w:right="74"/>
            </w:pPr>
            <w:r>
              <w:t>Правилник</w:t>
            </w:r>
            <w:r>
              <w:rPr>
                <w:spacing w:val="27"/>
              </w:rPr>
              <w:t xml:space="preserve"> </w:t>
            </w:r>
            <w:r>
              <w:t>о</w:t>
            </w:r>
            <w:r>
              <w:rPr>
                <w:spacing w:val="27"/>
              </w:rPr>
              <w:t xml:space="preserve"> </w:t>
            </w:r>
            <w:r>
              <w:t>отвореној</w:t>
            </w:r>
            <w:r>
              <w:rPr>
                <w:spacing w:val="27"/>
              </w:rPr>
              <w:t xml:space="preserve"> </w:t>
            </w:r>
            <w:r>
              <w:t>науци</w:t>
            </w:r>
            <w:r>
              <w:rPr>
                <w:spacing w:val="27"/>
              </w:rPr>
              <w:t xml:space="preserve"> </w:t>
            </w:r>
            <w:r>
              <w:t>на</w:t>
            </w:r>
            <w:r>
              <w:rPr>
                <w:spacing w:val="27"/>
              </w:rPr>
              <w:t xml:space="preserve"> </w:t>
            </w:r>
            <w:r>
              <w:t>Универзитету</w:t>
            </w:r>
            <w:r>
              <w:rPr>
                <w:spacing w:val="27"/>
              </w:rPr>
              <w:t xml:space="preserve"> </w:t>
            </w:r>
            <w:r>
              <w:t>у</w:t>
            </w:r>
            <w:r>
              <w:rPr>
                <w:spacing w:val="27"/>
              </w:rPr>
              <w:t xml:space="preserve"> </w:t>
            </w:r>
            <w:r>
              <w:t>Београду –</w:t>
            </w:r>
            <w:r>
              <w:rPr>
                <w:spacing w:val="27"/>
              </w:rPr>
              <w:t xml:space="preserve"> </w:t>
            </w:r>
            <w:r>
              <w:t>Факултету</w:t>
            </w:r>
            <w:r>
              <w:rPr>
                <w:spacing w:val="27"/>
              </w:rPr>
              <w:t xml:space="preserve"> </w:t>
            </w:r>
            <w:r>
              <w:t>за</w:t>
            </w:r>
            <w:r>
              <w:rPr>
                <w:spacing w:val="27"/>
              </w:rPr>
              <w:t xml:space="preserve"> </w:t>
            </w:r>
            <w:r>
              <w:t>специјалну едукацију и рехабилитацију (2022)</w:t>
            </w:r>
          </w:p>
          <w:p w14:paraId="2681C858" w14:textId="77777777" w:rsidR="00074FA1" w:rsidRDefault="0071682E">
            <w:pPr>
              <w:pStyle w:val="TableParagraph"/>
              <w:numPr>
                <w:ilvl w:val="1"/>
                <w:numId w:val="67"/>
              </w:numPr>
              <w:tabs>
                <w:tab w:val="left" w:pos="827"/>
                <w:tab w:val="left" w:pos="829"/>
              </w:tabs>
              <w:spacing w:before="118"/>
              <w:ind w:right="70"/>
            </w:pPr>
            <w:r>
              <w:t>Правилник</w:t>
            </w:r>
            <w:r>
              <w:rPr>
                <w:spacing w:val="29"/>
              </w:rPr>
              <w:t xml:space="preserve"> </w:t>
            </w:r>
            <w:r>
              <w:t>о</w:t>
            </w:r>
            <w:r>
              <w:rPr>
                <w:spacing w:val="29"/>
              </w:rPr>
              <w:t xml:space="preserve"> </w:t>
            </w:r>
            <w:r>
              <w:t>исплати</w:t>
            </w:r>
            <w:r>
              <w:rPr>
                <w:spacing w:val="29"/>
              </w:rPr>
              <w:t xml:space="preserve"> </w:t>
            </w:r>
            <w:r>
              <w:t>накнада</w:t>
            </w:r>
            <w:r>
              <w:rPr>
                <w:spacing w:val="29"/>
              </w:rPr>
              <w:t xml:space="preserve"> </w:t>
            </w:r>
            <w:r>
              <w:t>за</w:t>
            </w:r>
            <w:r>
              <w:rPr>
                <w:spacing w:val="29"/>
              </w:rPr>
              <w:t xml:space="preserve"> </w:t>
            </w:r>
            <w:r>
              <w:t>научно</w:t>
            </w:r>
            <w:r>
              <w:rPr>
                <w:spacing w:val="29"/>
              </w:rPr>
              <w:t xml:space="preserve"> </w:t>
            </w:r>
            <w:r>
              <w:t>истраживачки</w:t>
            </w:r>
            <w:r>
              <w:rPr>
                <w:spacing w:val="29"/>
              </w:rPr>
              <w:t xml:space="preserve"> </w:t>
            </w:r>
            <w:r>
              <w:t>рад</w:t>
            </w:r>
            <w:r>
              <w:rPr>
                <w:spacing w:val="29"/>
              </w:rPr>
              <w:t xml:space="preserve"> </w:t>
            </w:r>
            <w:r>
              <w:t>истраживача</w:t>
            </w:r>
            <w:r>
              <w:rPr>
                <w:spacing w:val="29"/>
              </w:rPr>
              <w:t xml:space="preserve"> </w:t>
            </w:r>
            <w:r>
              <w:t>у</w:t>
            </w:r>
            <w:r>
              <w:rPr>
                <w:spacing w:val="29"/>
              </w:rPr>
              <w:t xml:space="preserve"> </w:t>
            </w:r>
            <w:r>
              <w:t>наставим</w:t>
            </w:r>
            <w:r>
              <w:rPr>
                <w:spacing w:val="29"/>
              </w:rPr>
              <w:t xml:space="preserve"> </w:t>
            </w:r>
            <w:r>
              <w:t>и сарадничким звањима (2023)</w:t>
            </w:r>
          </w:p>
          <w:p w14:paraId="5BEFA571" w14:textId="77777777" w:rsidR="00074FA1" w:rsidRDefault="0071682E">
            <w:pPr>
              <w:pStyle w:val="TableParagraph"/>
              <w:numPr>
                <w:ilvl w:val="1"/>
                <w:numId w:val="67"/>
              </w:numPr>
              <w:tabs>
                <w:tab w:val="left" w:pos="827"/>
              </w:tabs>
              <w:spacing w:before="123"/>
              <w:ind w:left="827" w:hanging="358"/>
            </w:pPr>
            <w:r>
              <w:t>Правилник</w:t>
            </w:r>
            <w:r>
              <w:rPr>
                <w:spacing w:val="-7"/>
              </w:rPr>
              <w:t xml:space="preserve"> </w:t>
            </w:r>
            <w:r>
              <w:t>о</w:t>
            </w:r>
            <w:r>
              <w:rPr>
                <w:spacing w:val="-7"/>
              </w:rPr>
              <w:t xml:space="preserve"> </w:t>
            </w:r>
            <w:r>
              <w:t>научно</w:t>
            </w:r>
            <w:r>
              <w:rPr>
                <w:spacing w:val="-7"/>
              </w:rPr>
              <w:t xml:space="preserve"> </w:t>
            </w:r>
            <w:r>
              <w:t>истраживачком</w:t>
            </w:r>
            <w:r>
              <w:rPr>
                <w:spacing w:val="-7"/>
              </w:rPr>
              <w:t xml:space="preserve"> </w:t>
            </w:r>
            <w:r>
              <w:t>центру</w:t>
            </w:r>
            <w:r>
              <w:rPr>
                <w:spacing w:val="-7"/>
              </w:rPr>
              <w:t xml:space="preserve"> </w:t>
            </w:r>
            <w:r>
              <w:t>ФАСПЕР</w:t>
            </w:r>
            <w:r>
              <w:rPr>
                <w:spacing w:val="-6"/>
              </w:rPr>
              <w:t xml:space="preserve"> </w:t>
            </w:r>
            <w:r>
              <w:rPr>
                <w:spacing w:val="-2"/>
              </w:rPr>
              <w:t>(2016)</w:t>
            </w:r>
          </w:p>
          <w:p w14:paraId="13AAD936" w14:textId="77777777" w:rsidR="00074FA1" w:rsidRDefault="0071682E">
            <w:pPr>
              <w:pStyle w:val="TableParagraph"/>
              <w:numPr>
                <w:ilvl w:val="1"/>
                <w:numId w:val="67"/>
              </w:numPr>
              <w:tabs>
                <w:tab w:val="left" w:pos="827"/>
              </w:tabs>
              <w:spacing w:before="122"/>
              <w:ind w:left="827" w:hanging="358"/>
            </w:pPr>
            <w:r>
              <w:t>Етички</w:t>
            </w:r>
            <w:r>
              <w:rPr>
                <w:spacing w:val="-12"/>
              </w:rPr>
              <w:t xml:space="preserve"> </w:t>
            </w:r>
            <w:r>
              <w:t>кодекс</w:t>
            </w:r>
            <w:r>
              <w:rPr>
                <w:spacing w:val="-9"/>
              </w:rPr>
              <w:t xml:space="preserve"> </w:t>
            </w:r>
            <w:r>
              <w:t>научно-истраживачког</w:t>
            </w:r>
            <w:r>
              <w:rPr>
                <w:spacing w:val="-9"/>
              </w:rPr>
              <w:t xml:space="preserve"> </w:t>
            </w:r>
            <w:r>
              <w:t>рада/добра</w:t>
            </w:r>
            <w:r>
              <w:rPr>
                <w:spacing w:val="-9"/>
              </w:rPr>
              <w:t xml:space="preserve"> </w:t>
            </w:r>
            <w:r>
              <w:t>научна</w:t>
            </w:r>
            <w:r>
              <w:rPr>
                <w:spacing w:val="-9"/>
              </w:rPr>
              <w:t xml:space="preserve"> </w:t>
            </w:r>
            <w:r>
              <w:t>пракса</w:t>
            </w:r>
            <w:r>
              <w:rPr>
                <w:spacing w:val="-9"/>
              </w:rPr>
              <w:t xml:space="preserve"> </w:t>
            </w:r>
            <w:r>
              <w:rPr>
                <w:spacing w:val="-2"/>
              </w:rPr>
              <w:t>(2008)</w:t>
            </w:r>
          </w:p>
          <w:p w14:paraId="1C5BBB72" w14:textId="77777777" w:rsidR="00074FA1" w:rsidRDefault="0071682E">
            <w:pPr>
              <w:pStyle w:val="TableParagraph"/>
              <w:numPr>
                <w:ilvl w:val="1"/>
                <w:numId w:val="67"/>
              </w:numPr>
              <w:tabs>
                <w:tab w:val="left" w:pos="827"/>
                <w:tab w:val="left" w:pos="829"/>
              </w:tabs>
              <w:spacing w:before="116"/>
              <w:ind w:right="74"/>
              <w:jc w:val="both"/>
            </w:pPr>
            <w:r>
              <w:t>Правилник</w:t>
            </w:r>
            <w:r>
              <w:rPr>
                <w:spacing w:val="-7"/>
              </w:rPr>
              <w:t xml:space="preserve"> </w:t>
            </w:r>
            <w:r>
              <w:t>о</w:t>
            </w:r>
            <w:r>
              <w:rPr>
                <w:spacing w:val="-7"/>
              </w:rPr>
              <w:t xml:space="preserve"> </w:t>
            </w:r>
            <w:r>
              <w:t>начину</w:t>
            </w:r>
            <w:r>
              <w:rPr>
                <w:spacing w:val="-7"/>
              </w:rPr>
              <w:t xml:space="preserve"> </w:t>
            </w:r>
            <w:r>
              <w:t>и</w:t>
            </w:r>
            <w:r>
              <w:rPr>
                <w:spacing w:val="-9"/>
              </w:rPr>
              <w:t xml:space="preserve"> </w:t>
            </w:r>
            <w:r>
              <w:t>поступку</w:t>
            </w:r>
            <w:r>
              <w:rPr>
                <w:spacing w:val="-7"/>
              </w:rPr>
              <w:t xml:space="preserve"> </w:t>
            </w:r>
            <w:r>
              <w:t>стицања</w:t>
            </w:r>
            <w:r>
              <w:rPr>
                <w:spacing w:val="-7"/>
              </w:rPr>
              <w:t xml:space="preserve"> </w:t>
            </w:r>
            <w:r>
              <w:t>звања</w:t>
            </w:r>
            <w:r>
              <w:rPr>
                <w:spacing w:val="-7"/>
              </w:rPr>
              <w:t xml:space="preserve"> </w:t>
            </w:r>
            <w:r>
              <w:t>и</w:t>
            </w:r>
            <w:r>
              <w:rPr>
                <w:spacing w:val="-7"/>
              </w:rPr>
              <w:t xml:space="preserve"> </w:t>
            </w:r>
            <w:r>
              <w:t>заснивања</w:t>
            </w:r>
            <w:r>
              <w:rPr>
                <w:spacing w:val="-6"/>
              </w:rPr>
              <w:t xml:space="preserve"> </w:t>
            </w:r>
            <w:r>
              <w:t>радног</w:t>
            </w:r>
            <w:r>
              <w:rPr>
                <w:spacing w:val="-7"/>
              </w:rPr>
              <w:t xml:space="preserve"> </w:t>
            </w:r>
            <w:r>
              <w:t>односа</w:t>
            </w:r>
            <w:r>
              <w:rPr>
                <w:spacing w:val="-7"/>
              </w:rPr>
              <w:t xml:space="preserve"> </w:t>
            </w:r>
            <w:r>
              <w:t>наставника</w:t>
            </w:r>
            <w:r>
              <w:rPr>
                <w:spacing w:val="-7"/>
              </w:rPr>
              <w:t xml:space="preserve"> </w:t>
            </w:r>
            <w:r>
              <w:t>на Универзитету у Београду – Факултету за специјалну едукацију и рехабилитацију, пречишћен текст (2023); (Прилог 7.1)</w:t>
            </w:r>
          </w:p>
          <w:p w14:paraId="0632BB31" w14:textId="77777777" w:rsidR="00074FA1" w:rsidRDefault="0071682E">
            <w:pPr>
              <w:pStyle w:val="TableParagraph"/>
              <w:numPr>
                <w:ilvl w:val="1"/>
                <w:numId w:val="67"/>
              </w:numPr>
              <w:tabs>
                <w:tab w:val="left" w:pos="827"/>
                <w:tab w:val="left" w:pos="829"/>
              </w:tabs>
              <w:spacing w:before="120"/>
              <w:ind w:right="70"/>
              <w:jc w:val="both"/>
            </w:pPr>
            <w:r>
              <w:t>Правилник о начину и поступку заснивања радног односа сарадника на Универзитету у Београду – Факултету за специјалну едукацију и рехабилитацију (2021); (Прилог 7.1)</w:t>
            </w:r>
          </w:p>
          <w:p w14:paraId="6343F1CF" w14:textId="77777777" w:rsidR="00074FA1" w:rsidRDefault="0071682E">
            <w:pPr>
              <w:pStyle w:val="TableParagraph"/>
              <w:numPr>
                <w:ilvl w:val="1"/>
                <w:numId w:val="67"/>
              </w:numPr>
              <w:tabs>
                <w:tab w:val="left" w:pos="827"/>
                <w:tab w:val="left" w:pos="829"/>
              </w:tabs>
              <w:spacing w:before="118"/>
              <w:ind w:right="75"/>
              <w:jc w:val="both"/>
            </w:pPr>
            <w:r>
              <w:t>Правилник о изменама Правилника о начину и поступку стицања звања и заснивања радног односа сарадника на Универзитету у Београду – Факултету за специјалну едукацију и рехабилитацију (2024); (Прилог 7.1)</w:t>
            </w:r>
          </w:p>
          <w:p w14:paraId="40A07614" w14:textId="77777777" w:rsidR="00074FA1" w:rsidRDefault="0071682E">
            <w:pPr>
              <w:pStyle w:val="TableParagraph"/>
              <w:numPr>
                <w:ilvl w:val="1"/>
                <w:numId w:val="67"/>
              </w:numPr>
              <w:tabs>
                <w:tab w:val="left" w:pos="827"/>
              </w:tabs>
              <w:spacing w:before="124"/>
              <w:ind w:left="827" w:hanging="358"/>
              <w:jc w:val="both"/>
            </w:pPr>
            <w:r>
              <w:t>Правилник</w:t>
            </w:r>
            <w:r>
              <w:rPr>
                <w:spacing w:val="-8"/>
              </w:rPr>
              <w:t xml:space="preserve"> </w:t>
            </w:r>
            <w:r>
              <w:t>о</w:t>
            </w:r>
            <w:r>
              <w:rPr>
                <w:spacing w:val="-6"/>
              </w:rPr>
              <w:t xml:space="preserve"> </w:t>
            </w:r>
            <w:r>
              <w:t>полагању</w:t>
            </w:r>
            <w:r>
              <w:rPr>
                <w:spacing w:val="-5"/>
              </w:rPr>
              <w:t xml:space="preserve"> </w:t>
            </w:r>
            <w:r>
              <w:t>испита</w:t>
            </w:r>
            <w:r>
              <w:rPr>
                <w:spacing w:val="-6"/>
              </w:rPr>
              <w:t xml:space="preserve"> </w:t>
            </w:r>
            <w:r>
              <w:t>и</w:t>
            </w:r>
            <w:r>
              <w:rPr>
                <w:spacing w:val="-5"/>
              </w:rPr>
              <w:t xml:space="preserve"> </w:t>
            </w:r>
            <w:r>
              <w:t>оцењивању</w:t>
            </w:r>
            <w:r>
              <w:rPr>
                <w:spacing w:val="-6"/>
              </w:rPr>
              <w:t xml:space="preserve"> </w:t>
            </w:r>
            <w:r>
              <w:t>на</w:t>
            </w:r>
            <w:r>
              <w:rPr>
                <w:spacing w:val="-6"/>
              </w:rPr>
              <w:t xml:space="preserve"> </w:t>
            </w:r>
            <w:r>
              <w:t>испиту</w:t>
            </w:r>
            <w:r>
              <w:rPr>
                <w:spacing w:val="-5"/>
              </w:rPr>
              <w:t xml:space="preserve"> </w:t>
            </w:r>
            <w:r>
              <w:t>(2008);</w:t>
            </w:r>
            <w:r>
              <w:rPr>
                <w:spacing w:val="-6"/>
              </w:rPr>
              <w:t xml:space="preserve"> </w:t>
            </w:r>
            <w:r>
              <w:t>(Прилог</w:t>
            </w:r>
            <w:r>
              <w:rPr>
                <w:spacing w:val="-5"/>
              </w:rPr>
              <w:t xml:space="preserve"> </w:t>
            </w:r>
            <w:r>
              <w:rPr>
                <w:spacing w:val="-4"/>
              </w:rPr>
              <w:t>8.2)</w:t>
            </w:r>
          </w:p>
          <w:p w14:paraId="66DEBBF9" w14:textId="77777777" w:rsidR="00074FA1" w:rsidRDefault="0071682E">
            <w:pPr>
              <w:pStyle w:val="TableParagraph"/>
              <w:numPr>
                <w:ilvl w:val="1"/>
                <w:numId w:val="67"/>
              </w:numPr>
              <w:tabs>
                <w:tab w:val="left" w:pos="827"/>
              </w:tabs>
              <w:spacing w:before="121"/>
              <w:ind w:left="827" w:hanging="358"/>
              <w:jc w:val="both"/>
            </w:pPr>
            <w:r>
              <w:t>Правилник</w:t>
            </w:r>
            <w:r>
              <w:rPr>
                <w:spacing w:val="-9"/>
              </w:rPr>
              <w:t xml:space="preserve"> </w:t>
            </w:r>
            <w:r>
              <w:t>о</w:t>
            </w:r>
            <w:r>
              <w:rPr>
                <w:spacing w:val="-6"/>
              </w:rPr>
              <w:t xml:space="preserve"> </w:t>
            </w:r>
            <w:r>
              <w:t>упису</w:t>
            </w:r>
            <w:r>
              <w:rPr>
                <w:spacing w:val="-6"/>
              </w:rPr>
              <w:t xml:space="preserve"> </w:t>
            </w:r>
            <w:r>
              <w:t>студената</w:t>
            </w:r>
            <w:r>
              <w:rPr>
                <w:spacing w:val="-7"/>
              </w:rPr>
              <w:t xml:space="preserve"> </w:t>
            </w:r>
            <w:r>
              <w:t>на</w:t>
            </w:r>
            <w:r>
              <w:rPr>
                <w:spacing w:val="-6"/>
              </w:rPr>
              <w:t xml:space="preserve"> </w:t>
            </w:r>
            <w:r>
              <w:t>основне</w:t>
            </w:r>
            <w:r>
              <w:rPr>
                <w:spacing w:val="-6"/>
              </w:rPr>
              <w:t xml:space="preserve"> </w:t>
            </w:r>
            <w:r>
              <w:t>академске</w:t>
            </w:r>
            <w:r>
              <w:rPr>
                <w:spacing w:val="-7"/>
              </w:rPr>
              <w:t xml:space="preserve"> </w:t>
            </w:r>
            <w:r>
              <w:t>студије</w:t>
            </w:r>
            <w:r>
              <w:rPr>
                <w:spacing w:val="-6"/>
              </w:rPr>
              <w:t xml:space="preserve"> </w:t>
            </w:r>
            <w:r>
              <w:t>(2020);</w:t>
            </w:r>
            <w:r>
              <w:rPr>
                <w:spacing w:val="-6"/>
              </w:rPr>
              <w:t xml:space="preserve"> </w:t>
            </w:r>
            <w:r>
              <w:t>(Прилог</w:t>
            </w:r>
            <w:r>
              <w:rPr>
                <w:spacing w:val="-6"/>
              </w:rPr>
              <w:t xml:space="preserve"> </w:t>
            </w:r>
            <w:r>
              <w:rPr>
                <w:spacing w:val="-2"/>
              </w:rPr>
              <w:t>8.1.1)</w:t>
            </w:r>
          </w:p>
          <w:p w14:paraId="09DE3014" w14:textId="77777777" w:rsidR="00074FA1" w:rsidRDefault="0071682E">
            <w:pPr>
              <w:pStyle w:val="TableParagraph"/>
              <w:numPr>
                <w:ilvl w:val="1"/>
                <w:numId w:val="67"/>
              </w:numPr>
              <w:tabs>
                <w:tab w:val="left" w:pos="827"/>
              </w:tabs>
              <w:spacing w:before="117"/>
              <w:ind w:left="827" w:hanging="358"/>
              <w:jc w:val="both"/>
            </w:pPr>
            <w:r>
              <w:t>Правилник</w:t>
            </w:r>
            <w:r>
              <w:rPr>
                <w:spacing w:val="-9"/>
              </w:rPr>
              <w:t xml:space="preserve"> </w:t>
            </w:r>
            <w:r>
              <w:t>о</w:t>
            </w:r>
            <w:r>
              <w:rPr>
                <w:spacing w:val="-7"/>
              </w:rPr>
              <w:t xml:space="preserve"> </w:t>
            </w:r>
            <w:r>
              <w:t>мастер</w:t>
            </w:r>
            <w:r>
              <w:rPr>
                <w:spacing w:val="-7"/>
              </w:rPr>
              <w:t xml:space="preserve"> </w:t>
            </w:r>
            <w:r>
              <w:t>академским</w:t>
            </w:r>
            <w:r>
              <w:rPr>
                <w:spacing w:val="-7"/>
              </w:rPr>
              <w:t xml:space="preserve"> </w:t>
            </w:r>
            <w:r>
              <w:t>студијама</w:t>
            </w:r>
            <w:r>
              <w:rPr>
                <w:spacing w:val="-7"/>
              </w:rPr>
              <w:t xml:space="preserve"> </w:t>
            </w:r>
            <w:r>
              <w:t>(2023);</w:t>
            </w:r>
            <w:r>
              <w:rPr>
                <w:spacing w:val="-7"/>
              </w:rPr>
              <w:t xml:space="preserve"> </w:t>
            </w:r>
            <w:r>
              <w:t>(Прилог</w:t>
            </w:r>
            <w:r>
              <w:rPr>
                <w:spacing w:val="-7"/>
              </w:rPr>
              <w:t xml:space="preserve"> </w:t>
            </w:r>
            <w:r>
              <w:rPr>
                <w:spacing w:val="-2"/>
              </w:rPr>
              <w:t>8.1.2а)</w:t>
            </w:r>
          </w:p>
          <w:p w14:paraId="2BE722F8" w14:textId="77777777" w:rsidR="00074FA1" w:rsidRDefault="0071682E">
            <w:pPr>
              <w:pStyle w:val="TableParagraph"/>
              <w:numPr>
                <w:ilvl w:val="1"/>
                <w:numId w:val="67"/>
              </w:numPr>
              <w:tabs>
                <w:tab w:val="left" w:pos="827"/>
                <w:tab w:val="left" w:pos="829"/>
              </w:tabs>
              <w:spacing w:before="122"/>
              <w:ind w:right="70"/>
            </w:pPr>
            <w:r>
              <w:t>Правилник о условима уписа и мерилима рангирања кандидата на мастер академским</w:t>
            </w:r>
            <w:r>
              <w:rPr>
                <w:spacing w:val="80"/>
              </w:rPr>
              <w:t xml:space="preserve"> </w:t>
            </w:r>
            <w:r>
              <w:t>студијама (2018); (Прилог 8.1.2)</w:t>
            </w:r>
          </w:p>
          <w:p w14:paraId="5D35444E" w14:textId="77777777" w:rsidR="00074FA1" w:rsidRDefault="0071682E">
            <w:pPr>
              <w:pStyle w:val="TableParagraph"/>
              <w:numPr>
                <w:ilvl w:val="1"/>
                <w:numId w:val="67"/>
              </w:numPr>
              <w:tabs>
                <w:tab w:val="left" w:pos="827"/>
                <w:tab w:val="left" w:pos="829"/>
              </w:tabs>
              <w:spacing w:before="118"/>
              <w:ind w:right="71"/>
            </w:pPr>
            <w:r>
              <w:t>Правилник</w:t>
            </w:r>
            <w:r>
              <w:rPr>
                <w:spacing w:val="80"/>
              </w:rPr>
              <w:t xml:space="preserve"> </w:t>
            </w:r>
            <w:r>
              <w:t>о</w:t>
            </w:r>
            <w:r>
              <w:rPr>
                <w:spacing w:val="80"/>
              </w:rPr>
              <w:t xml:space="preserve"> </w:t>
            </w:r>
            <w:r>
              <w:t>докторским</w:t>
            </w:r>
            <w:r>
              <w:rPr>
                <w:spacing w:val="80"/>
              </w:rPr>
              <w:t xml:space="preserve"> </w:t>
            </w:r>
            <w:r>
              <w:t>студијама</w:t>
            </w:r>
            <w:r>
              <w:rPr>
                <w:spacing w:val="80"/>
              </w:rPr>
              <w:t xml:space="preserve"> </w:t>
            </w:r>
            <w:r>
              <w:t>(2022)</w:t>
            </w:r>
            <w:r>
              <w:rPr>
                <w:spacing w:val="80"/>
              </w:rPr>
              <w:t xml:space="preserve"> </w:t>
            </w:r>
            <w:r>
              <w:t>и</w:t>
            </w:r>
            <w:r>
              <w:rPr>
                <w:spacing w:val="80"/>
              </w:rPr>
              <w:t xml:space="preserve"> </w:t>
            </w:r>
            <w:r>
              <w:t>Правилник</w:t>
            </w:r>
            <w:r>
              <w:rPr>
                <w:spacing w:val="80"/>
              </w:rPr>
              <w:t xml:space="preserve"> </w:t>
            </w:r>
            <w:r>
              <w:t>о</w:t>
            </w:r>
            <w:r>
              <w:rPr>
                <w:spacing w:val="80"/>
              </w:rPr>
              <w:t xml:space="preserve"> </w:t>
            </w:r>
            <w:r>
              <w:t>изменама</w:t>
            </w:r>
            <w:r>
              <w:rPr>
                <w:spacing w:val="80"/>
              </w:rPr>
              <w:t xml:space="preserve"> </w:t>
            </w:r>
            <w:r>
              <w:t>и</w:t>
            </w:r>
            <w:r>
              <w:rPr>
                <w:spacing w:val="80"/>
              </w:rPr>
              <w:t xml:space="preserve"> </w:t>
            </w:r>
            <w:r>
              <w:t>допунама Правилника о докторским студијама (2022); (Прилог 8.1.3)</w:t>
            </w:r>
          </w:p>
          <w:p w14:paraId="5F8A57B9" w14:textId="77777777" w:rsidR="00074FA1" w:rsidRDefault="0071682E">
            <w:pPr>
              <w:pStyle w:val="TableParagraph"/>
              <w:numPr>
                <w:ilvl w:val="1"/>
                <w:numId w:val="67"/>
              </w:numPr>
              <w:tabs>
                <w:tab w:val="left" w:pos="827"/>
              </w:tabs>
              <w:spacing w:before="122"/>
              <w:ind w:left="827" w:hanging="358"/>
            </w:pPr>
            <w:r>
              <w:t>Правилник</w:t>
            </w:r>
            <w:r>
              <w:rPr>
                <w:spacing w:val="-7"/>
              </w:rPr>
              <w:t xml:space="preserve"> </w:t>
            </w:r>
            <w:r>
              <w:t>о</w:t>
            </w:r>
            <w:r>
              <w:rPr>
                <w:spacing w:val="-7"/>
              </w:rPr>
              <w:t xml:space="preserve"> </w:t>
            </w:r>
            <w:r>
              <w:t>уџбеницима</w:t>
            </w:r>
            <w:r>
              <w:rPr>
                <w:spacing w:val="-6"/>
              </w:rPr>
              <w:t xml:space="preserve"> </w:t>
            </w:r>
            <w:r>
              <w:t>(2008)</w:t>
            </w:r>
            <w:r>
              <w:rPr>
                <w:spacing w:val="-9"/>
              </w:rPr>
              <w:t xml:space="preserve"> </w:t>
            </w:r>
            <w:r>
              <w:t>(Прилог</w:t>
            </w:r>
            <w:r>
              <w:rPr>
                <w:spacing w:val="-6"/>
              </w:rPr>
              <w:t xml:space="preserve"> </w:t>
            </w:r>
            <w:r>
              <w:rPr>
                <w:spacing w:val="-4"/>
              </w:rPr>
              <w:t>9.1)</w:t>
            </w:r>
          </w:p>
          <w:p w14:paraId="595449EB" w14:textId="77777777" w:rsidR="00074FA1" w:rsidRDefault="0071682E">
            <w:pPr>
              <w:pStyle w:val="TableParagraph"/>
              <w:numPr>
                <w:ilvl w:val="1"/>
                <w:numId w:val="67"/>
              </w:numPr>
              <w:tabs>
                <w:tab w:val="left" w:pos="827"/>
              </w:tabs>
              <w:spacing w:before="117"/>
              <w:ind w:left="827" w:hanging="358"/>
            </w:pPr>
            <w:r>
              <w:t>Правилник</w:t>
            </w:r>
            <w:r>
              <w:rPr>
                <w:spacing w:val="-7"/>
              </w:rPr>
              <w:t xml:space="preserve"> </w:t>
            </w:r>
            <w:r>
              <w:t>о</w:t>
            </w:r>
            <w:r>
              <w:rPr>
                <w:spacing w:val="-7"/>
              </w:rPr>
              <w:t xml:space="preserve"> </w:t>
            </w:r>
            <w:r>
              <w:t>Издавачкој</w:t>
            </w:r>
            <w:r>
              <w:rPr>
                <w:spacing w:val="-6"/>
              </w:rPr>
              <w:t xml:space="preserve"> </w:t>
            </w:r>
            <w:r>
              <w:t>делатности</w:t>
            </w:r>
            <w:r>
              <w:rPr>
                <w:spacing w:val="-9"/>
              </w:rPr>
              <w:t xml:space="preserve"> </w:t>
            </w:r>
            <w:r>
              <w:t>–</w:t>
            </w:r>
            <w:r>
              <w:rPr>
                <w:spacing w:val="-6"/>
              </w:rPr>
              <w:t xml:space="preserve"> </w:t>
            </w:r>
            <w:r>
              <w:t>пречишћен</w:t>
            </w:r>
            <w:r>
              <w:rPr>
                <w:spacing w:val="-7"/>
              </w:rPr>
              <w:t xml:space="preserve"> </w:t>
            </w:r>
            <w:r>
              <w:t>текст</w:t>
            </w:r>
            <w:r>
              <w:rPr>
                <w:spacing w:val="-6"/>
              </w:rPr>
              <w:t xml:space="preserve"> </w:t>
            </w:r>
            <w:r>
              <w:t>(2023);</w:t>
            </w:r>
            <w:r>
              <w:rPr>
                <w:spacing w:val="-7"/>
              </w:rPr>
              <w:t xml:space="preserve"> </w:t>
            </w:r>
            <w:r>
              <w:t>(Прилог</w:t>
            </w:r>
            <w:r>
              <w:rPr>
                <w:spacing w:val="-6"/>
              </w:rPr>
              <w:t xml:space="preserve"> </w:t>
            </w:r>
            <w:r>
              <w:rPr>
                <w:spacing w:val="-2"/>
              </w:rPr>
              <w:t>9.1.1)</w:t>
            </w:r>
          </w:p>
          <w:p w14:paraId="11A4A3ED" w14:textId="77777777" w:rsidR="00074FA1" w:rsidRDefault="0071682E">
            <w:pPr>
              <w:pStyle w:val="TableParagraph"/>
              <w:numPr>
                <w:ilvl w:val="1"/>
                <w:numId w:val="67"/>
              </w:numPr>
              <w:tabs>
                <w:tab w:val="left" w:pos="827"/>
              </w:tabs>
              <w:spacing w:before="121"/>
              <w:ind w:left="827" w:hanging="358"/>
            </w:pPr>
            <w:r>
              <w:t>Правилник</w:t>
            </w:r>
            <w:r>
              <w:rPr>
                <w:spacing w:val="-9"/>
              </w:rPr>
              <w:t xml:space="preserve"> </w:t>
            </w:r>
            <w:r>
              <w:t>о</w:t>
            </w:r>
            <w:r>
              <w:rPr>
                <w:spacing w:val="-6"/>
              </w:rPr>
              <w:t xml:space="preserve"> </w:t>
            </w:r>
            <w:r>
              <w:t>раду</w:t>
            </w:r>
            <w:r>
              <w:rPr>
                <w:spacing w:val="-6"/>
              </w:rPr>
              <w:t xml:space="preserve"> </w:t>
            </w:r>
            <w:r>
              <w:t>библиотеке</w:t>
            </w:r>
            <w:r>
              <w:rPr>
                <w:spacing w:val="-7"/>
              </w:rPr>
              <w:t xml:space="preserve"> </w:t>
            </w:r>
            <w:r>
              <w:t>(2013);</w:t>
            </w:r>
            <w:r>
              <w:rPr>
                <w:spacing w:val="-6"/>
              </w:rPr>
              <w:t xml:space="preserve"> </w:t>
            </w:r>
            <w:r>
              <w:t>(Прилог</w:t>
            </w:r>
            <w:r>
              <w:rPr>
                <w:spacing w:val="-6"/>
              </w:rPr>
              <w:t xml:space="preserve"> </w:t>
            </w:r>
            <w:r>
              <w:rPr>
                <w:spacing w:val="-2"/>
              </w:rPr>
              <w:t>9.1.2)</w:t>
            </w:r>
          </w:p>
          <w:p w14:paraId="74316F9F" w14:textId="77777777" w:rsidR="00074FA1" w:rsidRDefault="0071682E">
            <w:pPr>
              <w:pStyle w:val="TableParagraph"/>
              <w:spacing w:before="122"/>
              <w:ind w:right="74"/>
            </w:pPr>
            <w:r>
              <w:t>Стандарди и поступци који су разрађени у оквиру приказаних докумената односе се на све области управљања квалитетом, а ближа упутства о начинима и поступцима за обезбеђење квалитета дефинисана су следећим документима:</w:t>
            </w:r>
          </w:p>
          <w:p w14:paraId="27940D44" w14:textId="77777777" w:rsidR="00074FA1" w:rsidRDefault="0071682E">
            <w:pPr>
              <w:pStyle w:val="TableParagraph"/>
              <w:numPr>
                <w:ilvl w:val="2"/>
                <w:numId w:val="67"/>
              </w:numPr>
              <w:tabs>
                <w:tab w:val="left" w:pos="827"/>
              </w:tabs>
              <w:spacing w:before="119"/>
              <w:ind w:left="827" w:hanging="358"/>
              <w:jc w:val="both"/>
            </w:pPr>
            <w:r>
              <w:t>Стратегија</w:t>
            </w:r>
            <w:r>
              <w:rPr>
                <w:spacing w:val="-10"/>
              </w:rPr>
              <w:t xml:space="preserve"> </w:t>
            </w:r>
            <w:r>
              <w:t>обезбеђивања</w:t>
            </w:r>
            <w:r>
              <w:rPr>
                <w:spacing w:val="-9"/>
              </w:rPr>
              <w:t xml:space="preserve"> </w:t>
            </w:r>
            <w:r>
              <w:t>квалитета</w:t>
            </w:r>
            <w:r>
              <w:rPr>
                <w:spacing w:val="-10"/>
              </w:rPr>
              <w:t xml:space="preserve"> </w:t>
            </w:r>
            <w:r>
              <w:t>(Прилог</w:t>
            </w:r>
            <w:r>
              <w:rPr>
                <w:spacing w:val="-9"/>
              </w:rPr>
              <w:t xml:space="preserve"> </w:t>
            </w:r>
            <w:r>
              <w:rPr>
                <w:spacing w:val="-2"/>
              </w:rPr>
              <w:t>1.1);</w:t>
            </w:r>
          </w:p>
          <w:p w14:paraId="75CDAFC2" w14:textId="77777777" w:rsidR="00074FA1" w:rsidRDefault="0071682E">
            <w:pPr>
              <w:pStyle w:val="TableParagraph"/>
              <w:numPr>
                <w:ilvl w:val="2"/>
                <w:numId w:val="67"/>
              </w:numPr>
              <w:tabs>
                <w:tab w:val="left" w:pos="827"/>
              </w:tabs>
              <w:spacing w:before="122"/>
              <w:ind w:left="827" w:hanging="358"/>
              <w:jc w:val="both"/>
            </w:pPr>
            <w:r>
              <w:t>Стандарди</w:t>
            </w:r>
            <w:r>
              <w:rPr>
                <w:spacing w:val="-7"/>
              </w:rPr>
              <w:t xml:space="preserve"> </w:t>
            </w:r>
            <w:r>
              <w:t>и</w:t>
            </w:r>
            <w:r>
              <w:rPr>
                <w:spacing w:val="-6"/>
              </w:rPr>
              <w:t xml:space="preserve"> </w:t>
            </w:r>
            <w:r>
              <w:t>поступци</w:t>
            </w:r>
            <w:r>
              <w:rPr>
                <w:spacing w:val="-6"/>
              </w:rPr>
              <w:t xml:space="preserve"> </w:t>
            </w:r>
            <w:r>
              <w:t>за</w:t>
            </w:r>
            <w:r>
              <w:rPr>
                <w:spacing w:val="-6"/>
              </w:rPr>
              <w:t xml:space="preserve"> </w:t>
            </w:r>
            <w:r>
              <w:t>обезбеђeње</w:t>
            </w:r>
            <w:r>
              <w:rPr>
                <w:spacing w:val="-6"/>
              </w:rPr>
              <w:t xml:space="preserve"> </w:t>
            </w:r>
            <w:r>
              <w:t>квалитета</w:t>
            </w:r>
            <w:r>
              <w:rPr>
                <w:spacing w:val="-6"/>
              </w:rPr>
              <w:t xml:space="preserve"> </w:t>
            </w:r>
            <w:r>
              <w:t>рада</w:t>
            </w:r>
            <w:r>
              <w:rPr>
                <w:spacing w:val="-6"/>
              </w:rPr>
              <w:t xml:space="preserve"> </w:t>
            </w:r>
            <w:r>
              <w:t>на</w:t>
            </w:r>
            <w:r>
              <w:rPr>
                <w:spacing w:val="-6"/>
              </w:rPr>
              <w:t xml:space="preserve"> </w:t>
            </w:r>
            <w:r>
              <w:t>Факултету</w:t>
            </w:r>
            <w:r>
              <w:rPr>
                <w:spacing w:val="-7"/>
              </w:rPr>
              <w:t xml:space="preserve"> </w:t>
            </w:r>
            <w:r>
              <w:t>(2008)</w:t>
            </w:r>
            <w:r>
              <w:rPr>
                <w:spacing w:val="-9"/>
              </w:rPr>
              <w:t xml:space="preserve"> </w:t>
            </w:r>
            <w:r>
              <w:t>(Прилог</w:t>
            </w:r>
            <w:r>
              <w:rPr>
                <w:spacing w:val="-6"/>
              </w:rPr>
              <w:t xml:space="preserve"> </w:t>
            </w:r>
            <w:r>
              <w:rPr>
                <w:spacing w:val="-4"/>
              </w:rPr>
              <w:t>2.1)</w:t>
            </w:r>
          </w:p>
        </w:tc>
      </w:tr>
    </w:tbl>
    <w:p w14:paraId="20D88107"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3BF5A6E" w14:textId="77777777">
        <w:trPr>
          <w:trHeight w:val="8298"/>
        </w:trPr>
        <w:tc>
          <w:tcPr>
            <w:tcW w:w="9331" w:type="dxa"/>
          </w:tcPr>
          <w:p w14:paraId="2CDAAF9A" w14:textId="77777777" w:rsidR="00074FA1" w:rsidRDefault="0071682E">
            <w:pPr>
              <w:pStyle w:val="TableParagraph"/>
              <w:numPr>
                <w:ilvl w:val="0"/>
                <w:numId w:val="66"/>
              </w:numPr>
              <w:tabs>
                <w:tab w:val="left" w:pos="827"/>
              </w:tabs>
              <w:ind w:left="827" w:hanging="358"/>
            </w:pPr>
            <w:r>
              <w:lastRenderedPageBreak/>
              <w:t>Правилник</w:t>
            </w:r>
            <w:r>
              <w:rPr>
                <w:spacing w:val="-8"/>
              </w:rPr>
              <w:t xml:space="preserve"> </w:t>
            </w:r>
            <w:r>
              <w:t>о</w:t>
            </w:r>
            <w:r>
              <w:rPr>
                <w:spacing w:val="-7"/>
              </w:rPr>
              <w:t xml:space="preserve"> </w:t>
            </w:r>
            <w:r>
              <w:t>обезбеђењу</w:t>
            </w:r>
            <w:r>
              <w:rPr>
                <w:spacing w:val="-7"/>
              </w:rPr>
              <w:t xml:space="preserve"> </w:t>
            </w:r>
            <w:r>
              <w:t>квалитета</w:t>
            </w:r>
            <w:r>
              <w:rPr>
                <w:spacing w:val="-8"/>
              </w:rPr>
              <w:t xml:space="preserve"> </w:t>
            </w:r>
            <w:r>
              <w:t>рада</w:t>
            </w:r>
            <w:r>
              <w:rPr>
                <w:spacing w:val="-7"/>
              </w:rPr>
              <w:t xml:space="preserve"> </w:t>
            </w:r>
            <w:r>
              <w:t>Факултета</w:t>
            </w:r>
            <w:r>
              <w:rPr>
                <w:spacing w:val="-7"/>
              </w:rPr>
              <w:t xml:space="preserve"> </w:t>
            </w:r>
            <w:r>
              <w:t>(2008);</w:t>
            </w:r>
            <w:r>
              <w:rPr>
                <w:spacing w:val="-7"/>
              </w:rPr>
              <w:t xml:space="preserve"> </w:t>
            </w:r>
            <w:r>
              <w:t>(Прилог</w:t>
            </w:r>
            <w:r>
              <w:rPr>
                <w:spacing w:val="-7"/>
              </w:rPr>
              <w:t xml:space="preserve"> </w:t>
            </w:r>
            <w:r>
              <w:rPr>
                <w:spacing w:val="-2"/>
              </w:rPr>
              <w:t>2.4а)</w:t>
            </w:r>
          </w:p>
          <w:p w14:paraId="5C8F7A6A" w14:textId="77777777" w:rsidR="00074FA1" w:rsidRDefault="0071682E">
            <w:pPr>
              <w:pStyle w:val="TableParagraph"/>
              <w:numPr>
                <w:ilvl w:val="0"/>
                <w:numId w:val="66"/>
              </w:numPr>
              <w:tabs>
                <w:tab w:val="left" w:pos="827"/>
              </w:tabs>
              <w:spacing w:before="122"/>
              <w:ind w:left="827" w:hanging="358"/>
            </w:pPr>
            <w:r>
              <w:t>Правилником</w:t>
            </w:r>
            <w:r>
              <w:rPr>
                <w:spacing w:val="-9"/>
              </w:rPr>
              <w:t xml:space="preserve"> </w:t>
            </w:r>
            <w:r>
              <w:t>о</w:t>
            </w:r>
            <w:r>
              <w:rPr>
                <w:spacing w:val="-8"/>
              </w:rPr>
              <w:t xml:space="preserve"> </w:t>
            </w:r>
            <w:r>
              <w:t>самовредновању</w:t>
            </w:r>
            <w:r>
              <w:rPr>
                <w:spacing w:val="-8"/>
              </w:rPr>
              <w:t xml:space="preserve"> </w:t>
            </w:r>
            <w:r>
              <w:t>наставе</w:t>
            </w:r>
            <w:r>
              <w:rPr>
                <w:spacing w:val="-9"/>
              </w:rPr>
              <w:t xml:space="preserve"> </w:t>
            </w:r>
            <w:r>
              <w:t>(2008);</w:t>
            </w:r>
            <w:r>
              <w:rPr>
                <w:spacing w:val="-8"/>
              </w:rPr>
              <w:t xml:space="preserve"> </w:t>
            </w:r>
            <w:r>
              <w:t>(Прилог</w:t>
            </w:r>
            <w:r>
              <w:rPr>
                <w:spacing w:val="-8"/>
              </w:rPr>
              <w:t xml:space="preserve"> </w:t>
            </w:r>
            <w:r>
              <w:rPr>
                <w:spacing w:val="-2"/>
              </w:rPr>
              <w:t>2.4б)</w:t>
            </w:r>
          </w:p>
          <w:p w14:paraId="07581BB0" w14:textId="77777777" w:rsidR="00074FA1" w:rsidRDefault="0071682E">
            <w:pPr>
              <w:pStyle w:val="TableParagraph"/>
              <w:numPr>
                <w:ilvl w:val="0"/>
                <w:numId w:val="66"/>
              </w:numPr>
              <w:tabs>
                <w:tab w:val="left" w:pos="827"/>
              </w:tabs>
              <w:spacing w:before="121"/>
              <w:ind w:left="827" w:hanging="358"/>
            </w:pPr>
            <w:r>
              <w:t>Акциони</w:t>
            </w:r>
            <w:r>
              <w:rPr>
                <w:spacing w:val="-11"/>
              </w:rPr>
              <w:t xml:space="preserve"> </w:t>
            </w:r>
            <w:r>
              <w:t>план</w:t>
            </w:r>
            <w:r>
              <w:rPr>
                <w:spacing w:val="-8"/>
              </w:rPr>
              <w:t xml:space="preserve"> </w:t>
            </w:r>
            <w:r>
              <w:t>за</w:t>
            </w:r>
            <w:r>
              <w:rPr>
                <w:spacing w:val="-8"/>
              </w:rPr>
              <w:t xml:space="preserve"> </w:t>
            </w:r>
            <w:r>
              <w:t>спровођење</w:t>
            </w:r>
            <w:r>
              <w:rPr>
                <w:spacing w:val="-9"/>
              </w:rPr>
              <w:t xml:space="preserve"> </w:t>
            </w:r>
            <w:r>
              <w:t>стратегије</w:t>
            </w:r>
            <w:r>
              <w:rPr>
                <w:spacing w:val="-8"/>
              </w:rPr>
              <w:t xml:space="preserve"> </w:t>
            </w:r>
            <w:r>
              <w:t>обезбеђења</w:t>
            </w:r>
            <w:r>
              <w:rPr>
                <w:spacing w:val="-8"/>
              </w:rPr>
              <w:t xml:space="preserve"> </w:t>
            </w:r>
            <w:r>
              <w:t>квалитета</w:t>
            </w:r>
            <w:r>
              <w:rPr>
                <w:spacing w:val="-9"/>
              </w:rPr>
              <w:t xml:space="preserve"> </w:t>
            </w:r>
            <w:r>
              <w:t>(2020-2023);</w:t>
            </w:r>
            <w:r>
              <w:rPr>
                <w:spacing w:val="-8"/>
              </w:rPr>
              <w:t xml:space="preserve"> </w:t>
            </w:r>
            <w:r>
              <w:t>(Прилог</w:t>
            </w:r>
            <w:r>
              <w:rPr>
                <w:spacing w:val="-8"/>
              </w:rPr>
              <w:t xml:space="preserve"> </w:t>
            </w:r>
            <w:r>
              <w:rPr>
                <w:spacing w:val="-4"/>
              </w:rPr>
              <w:t>1.3)</w:t>
            </w:r>
          </w:p>
          <w:p w14:paraId="5A2AE6FC" w14:textId="77777777" w:rsidR="00074FA1" w:rsidRDefault="0071682E">
            <w:pPr>
              <w:pStyle w:val="TableParagraph"/>
              <w:numPr>
                <w:ilvl w:val="0"/>
                <w:numId w:val="66"/>
              </w:numPr>
              <w:tabs>
                <w:tab w:val="left" w:pos="827"/>
                <w:tab w:val="left" w:pos="829"/>
              </w:tabs>
              <w:spacing w:before="117"/>
              <w:ind w:right="77"/>
            </w:pPr>
            <w:r>
              <w:t>Правилник о раду комисије за обезбеђење и унапређење квалитета на факултету (2024); (Прилог 2.4в)</w:t>
            </w:r>
          </w:p>
          <w:p w14:paraId="3AEC264B" w14:textId="77777777" w:rsidR="00074FA1" w:rsidRDefault="0071682E">
            <w:pPr>
              <w:pStyle w:val="TableParagraph"/>
              <w:numPr>
                <w:ilvl w:val="0"/>
                <w:numId w:val="66"/>
              </w:numPr>
              <w:tabs>
                <w:tab w:val="left" w:pos="827"/>
                <w:tab w:val="left" w:pos="829"/>
              </w:tabs>
              <w:spacing w:before="118"/>
              <w:ind w:right="70"/>
            </w:pPr>
            <w:r>
              <w:t>Правилник</w:t>
            </w:r>
            <w:r>
              <w:rPr>
                <w:spacing w:val="28"/>
              </w:rPr>
              <w:t xml:space="preserve"> </w:t>
            </w:r>
            <w:r>
              <w:t>о</w:t>
            </w:r>
            <w:r>
              <w:rPr>
                <w:spacing w:val="28"/>
              </w:rPr>
              <w:t xml:space="preserve"> </w:t>
            </w:r>
            <w:r>
              <w:t>раду</w:t>
            </w:r>
            <w:r>
              <w:rPr>
                <w:spacing w:val="28"/>
              </w:rPr>
              <w:t xml:space="preserve"> </w:t>
            </w:r>
            <w:r>
              <w:t>комисије</w:t>
            </w:r>
            <w:r>
              <w:rPr>
                <w:spacing w:val="28"/>
              </w:rPr>
              <w:t xml:space="preserve"> </w:t>
            </w:r>
            <w:r>
              <w:t>за</w:t>
            </w:r>
            <w:r>
              <w:rPr>
                <w:spacing w:val="28"/>
              </w:rPr>
              <w:t xml:space="preserve"> </w:t>
            </w:r>
            <w:r>
              <w:t>праћење</w:t>
            </w:r>
            <w:r>
              <w:rPr>
                <w:spacing w:val="28"/>
              </w:rPr>
              <w:t xml:space="preserve"> </w:t>
            </w:r>
            <w:r>
              <w:t>и</w:t>
            </w:r>
            <w:r>
              <w:rPr>
                <w:spacing w:val="28"/>
              </w:rPr>
              <w:t xml:space="preserve"> </w:t>
            </w:r>
            <w:r>
              <w:t>унапређење</w:t>
            </w:r>
            <w:r>
              <w:rPr>
                <w:spacing w:val="28"/>
              </w:rPr>
              <w:t xml:space="preserve"> </w:t>
            </w:r>
            <w:r>
              <w:t>квалитета</w:t>
            </w:r>
            <w:r>
              <w:rPr>
                <w:spacing w:val="28"/>
              </w:rPr>
              <w:t xml:space="preserve"> </w:t>
            </w:r>
            <w:r>
              <w:t>наставе</w:t>
            </w:r>
            <w:r>
              <w:rPr>
                <w:spacing w:val="28"/>
              </w:rPr>
              <w:t xml:space="preserve"> </w:t>
            </w:r>
            <w:r>
              <w:t>на</w:t>
            </w:r>
            <w:r>
              <w:rPr>
                <w:spacing w:val="28"/>
              </w:rPr>
              <w:t xml:space="preserve"> </w:t>
            </w:r>
            <w:r>
              <w:t>факултету (2024) (Прилог 2.4г).</w:t>
            </w:r>
          </w:p>
          <w:p w14:paraId="1085CF6F" w14:textId="77777777" w:rsidR="00074FA1" w:rsidRDefault="0071682E">
            <w:pPr>
              <w:pStyle w:val="TableParagraph"/>
              <w:spacing w:before="122"/>
              <w:ind w:right="71"/>
            </w:pPr>
            <w:r>
              <w:t>Наведеним правним актима се на детаљан начин уређује поступање субјеката у систему обезбеђења квалитета Факултета за специјалну едукацију и рехабилитацију. Сва наведена документа су јавно доступна на интернет страници факултета (</w:t>
            </w:r>
            <w:hyperlink r:id="rId11">
              <w:r w:rsidR="00074FA1">
                <w:rPr>
                  <w:vertAlign w:val="superscript"/>
                </w:rPr>
                <w:t>http://www.fasper.bg.ac.rs/pravna_akta.html).</w:t>
              </w:r>
            </w:hyperlink>
          </w:p>
          <w:p w14:paraId="78739409" w14:textId="77777777" w:rsidR="00074FA1" w:rsidRDefault="0071682E">
            <w:pPr>
              <w:pStyle w:val="TableParagraph"/>
              <w:spacing w:before="120"/>
              <w:ind w:right="72"/>
            </w:pPr>
            <w:r>
              <w:t>За поступање Факултета у систему обезбеђења квалитета стара се Комисија за обезбеђење и унапређење квалитета рада Факултета и Комисија за праћење и унапређење квалитета наставе које анализирају испуњавање стандарда у свим областима и подручјима праћења квалитета и спроводе процес самовредновања. Комисија за обезбеђење и унапређење квалитета рада Факултета прати квалитет студијских програма, педагошког и научноистраживачког рада наставника и сарадника, рада студената, ненаставног особља, уџбеника и другог наставног и испитног материјала, простора и опреме, финансирања и управљања као и других пратећих делатности</w:t>
            </w:r>
            <w:r>
              <w:rPr>
                <w:spacing w:val="-14"/>
              </w:rPr>
              <w:t xml:space="preserve"> </w:t>
            </w:r>
            <w:r>
              <w:t>на</w:t>
            </w:r>
            <w:r>
              <w:rPr>
                <w:spacing w:val="-14"/>
              </w:rPr>
              <w:t xml:space="preserve"> </w:t>
            </w:r>
            <w:r>
              <w:t>Факултету</w:t>
            </w:r>
            <w:r>
              <w:rPr>
                <w:spacing w:val="-14"/>
              </w:rPr>
              <w:t xml:space="preserve"> </w:t>
            </w:r>
            <w:r>
              <w:t>за</w:t>
            </w:r>
            <w:r>
              <w:rPr>
                <w:spacing w:val="-13"/>
              </w:rPr>
              <w:t xml:space="preserve"> </w:t>
            </w:r>
            <w:r>
              <w:t>специјалну</w:t>
            </w:r>
            <w:r>
              <w:rPr>
                <w:spacing w:val="-14"/>
              </w:rPr>
              <w:t xml:space="preserve"> </w:t>
            </w:r>
            <w:r>
              <w:t>едукацију</w:t>
            </w:r>
            <w:r>
              <w:rPr>
                <w:spacing w:val="-14"/>
              </w:rPr>
              <w:t xml:space="preserve"> </w:t>
            </w:r>
            <w:r>
              <w:t>и</w:t>
            </w:r>
            <w:r>
              <w:rPr>
                <w:spacing w:val="-14"/>
              </w:rPr>
              <w:t xml:space="preserve"> </w:t>
            </w:r>
            <w:r>
              <w:t>рехабилитацију</w:t>
            </w:r>
            <w:r>
              <w:rPr>
                <w:spacing w:val="-13"/>
              </w:rPr>
              <w:t xml:space="preserve"> </w:t>
            </w:r>
            <w:r>
              <w:t>(члан</w:t>
            </w:r>
            <w:r>
              <w:rPr>
                <w:spacing w:val="-14"/>
              </w:rPr>
              <w:t xml:space="preserve"> </w:t>
            </w:r>
            <w:r>
              <w:t>55.</w:t>
            </w:r>
            <w:r>
              <w:rPr>
                <w:spacing w:val="-14"/>
              </w:rPr>
              <w:t xml:space="preserve"> </w:t>
            </w:r>
            <w:r>
              <w:t>Статута</w:t>
            </w:r>
            <w:r>
              <w:rPr>
                <w:spacing w:val="-14"/>
              </w:rPr>
              <w:t xml:space="preserve"> </w:t>
            </w:r>
            <w:r>
              <w:t>Факултета). Комисија за праћење и унапређење наставе прати и анализира студијски програм и квалитет наставе на Факултету; анализира ефикасност студирања и врши евалуацију стицања ЕСПБ бодова; предлаже мере и активности за унапређење квалитета наставе и реформе студијских програма (члан 56. Статута Факултета).</w:t>
            </w:r>
          </w:p>
          <w:p w14:paraId="05031EC0" w14:textId="77777777" w:rsidR="00074FA1" w:rsidRDefault="0071682E">
            <w:pPr>
              <w:pStyle w:val="TableParagraph"/>
              <w:spacing w:before="118"/>
              <w:ind w:right="71"/>
            </w:pPr>
            <w:r>
              <w:t>Провера</w:t>
            </w:r>
            <w:r>
              <w:rPr>
                <w:spacing w:val="-16"/>
              </w:rPr>
              <w:t xml:space="preserve"> </w:t>
            </w:r>
            <w:r>
              <w:t>начина</w:t>
            </w:r>
            <w:r>
              <w:rPr>
                <w:spacing w:val="-14"/>
              </w:rPr>
              <w:t xml:space="preserve"> </w:t>
            </w:r>
            <w:r>
              <w:t>и</w:t>
            </w:r>
            <w:r>
              <w:rPr>
                <w:spacing w:val="-14"/>
              </w:rPr>
              <w:t xml:space="preserve"> </w:t>
            </w:r>
            <w:r>
              <w:t>поступака</w:t>
            </w:r>
            <w:r>
              <w:rPr>
                <w:spacing w:val="-13"/>
              </w:rPr>
              <w:t xml:space="preserve"> </w:t>
            </w:r>
            <w:r>
              <w:t>за</w:t>
            </w:r>
            <w:r>
              <w:rPr>
                <w:spacing w:val="-14"/>
              </w:rPr>
              <w:t xml:space="preserve"> </w:t>
            </w:r>
            <w:r>
              <w:t>обезбеђења</w:t>
            </w:r>
            <w:r>
              <w:rPr>
                <w:spacing w:val="-14"/>
              </w:rPr>
              <w:t xml:space="preserve"> </w:t>
            </w:r>
            <w:r>
              <w:t>квалитета</w:t>
            </w:r>
            <w:r>
              <w:rPr>
                <w:spacing w:val="-14"/>
              </w:rPr>
              <w:t xml:space="preserve"> </w:t>
            </w:r>
            <w:r>
              <w:t>врши</w:t>
            </w:r>
            <w:r>
              <w:rPr>
                <w:spacing w:val="-13"/>
              </w:rPr>
              <w:t xml:space="preserve"> </w:t>
            </w:r>
            <w:r>
              <w:t>се</w:t>
            </w:r>
            <w:r>
              <w:rPr>
                <w:spacing w:val="-14"/>
              </w:rPr>
              <w:t xml:space="preserve"> </w:t>
            </w:r>
            <w:r>
              <w:t>периодично</w:t>
            </w:r>
            <w:r>
              <w:rPr>
                <w:spacing w:val="-14"/>
              </w:rPr>
              <w:t xml:space="preserve"> </w:t>
            </w:r>
            <w:r>
              <w:t>се</w:t>
            </w:r>
            <w:r>
              <w:rPr>
                <w:spacing w:val="-14"/>
              </w:rPr>
              <w:t xml:space="preserve"> </w:t>
            </w:r>
            <w:r>
              <w:t>анализира.</w:t>
            </w:r>
            <w:r>
              <w:rPr>
                <w:spacing w:val="-13"/>
              </w:rPr>
              <w:t xml:space="preserve"> </w:t>
            </w:r>
            <w:r>
              <w:t>Комисија за обезбеђење и унапређење квалитета рада Факултета и Комисија за праћење и унапређење квалитета</w:t>
            </w:r>
            <w:r>
              <w:rPr>
                <w:spacing w:val="-12"/>
              </w:rPr>
              <w:t xml:space="preserve"> </w:t>
            </w:r>
            <w:r>
              <w:t>наставе</w:t>
            </w:r>
            <w:r>
              <w:rPr>
                <w:spacing w:val="-12"/>
              </w:rPr>
              <w:t xml:space="preserve"> </w:t>
            </w:r>
            <w:r>
              <w:t>најмање</w:t>
            </w:r>
            <w:r>
              <w:rPr>
                <w:spacing w:val="-12"/>
              </w:rPr>
              <w:t xml:space="preserve"> </w:t>
            </w:r>
            <w:r>
              <w:t>једном</w:t>
            </w:r>
            <w:r>
              <w:rPr>
                <w:spacing w:val="-12"/>
              </w:rPr>
              <w:t xml:space="preserve"> </w:t>
            </w:r>
            <w:r>
              <w:t>годишње</w:t>
            </w:r>
            <w:r>
              <w:rPr>
                <w:spacing w:val="-12"/>
              </w:rPr>
              <w:t xml:space="preserve"> </w:t>
            </w:r>
            <w:r>
              <w:t>(Статут</w:t>
            </w:r>
            <w:r>
              <w:rPr>
                <w:spacing w:val="-12"/>
              </w:rPr>
              <w:t xml:space="preserve"> </w:t>
            </w:r>
            <w:r>
              <w:t>Факултета,</w:t>
            </w:r>
            <w:r>
              <w:rPr>
                <w:spacing w:val="-12"/>
              </w:rPr>
              <w:t xml:space="preserve"> </w:t>
            </w:r>
            <w:r>
              <w:t>чл.</w:t>
            </w:r>
            <w:r>
              <w:rPr>
                <w:spacing w:val="-12"/>
              </w:rPr>
              <w:t xml:space="preserve"> </w:t>
            </w:r>
            <w:r>
              <w:t>55.</w:t>
            </w:r>
            <w:r>
              <w:rPr>
                <w:spacing w:val="-12"/>
              </w:rPr>
              <w:t xml:space="preserve"> </w:t>
            </w:r>
            <w:r>
              <w:t>и</w:t>
            </w:r>
            <w:r>
              <w:rPr>
                <w:spacing w:val="-12"/>
              </w:rPr>
              <w:t xml:space="preserve"> </w:t>
            </w:r>
            <w:r>
              <w:t>56.</w:t>
            </w:r>
            <w:r>
              <w:rPr>
                <w:spacing w:val="-12"/>
              </w:rPr>
              <w:t xml:space="preserve"> </w:t>
            </w:r>
            <w:r>
              <w:t>ставке</w:t>
            </w:r>
            <w:r>
              <w:rPr>
                <w:spacing w:val="-12"/>
              </w:rPr>
              <w:t xml:space="preserve"> </w:t>
            </w:r>
            <w:r>
              <w:t>6)</w:t>
            </w:r>
            <w:r>
              <w:rPr>
                <w:spacing w:val="-12"/>
              </w:rPr>
              <w:t xml:space="preserve"> </w:t>
            </w:r>
            <w:r>
              <w:t>извештавају Наставно-научно веће о стању на подручју обезбеђења и унапређења квалитета, својим активностима и закључцима и вези са унапређењем наставног процеса и реализацији мера предвиђених</w:t>
            </w:r>
            <w:r>
              <w:rPr>
                <w:spacing w:val="-8"/>
              </w:rPr>
              <w:t xml:space="preserve"> </w:t>
            </w:r>
            <w:r>
              <w:t>Акционим</w:t>
            </w:r>
            <w:r>
              <w:rPr>
                <w:spacing w:val="-8"/>
              </w:rPr>
              <w:t xml:space="preserve"> </w:t>
            </w:r>
            <w:r>
              <w:t>планом.</w:t>
            </w:r>
            <w:r>
              <w:rPr>
                <w:spacing w:val="-8"/>
              </w:rPr>
              <w:t xml:space="preserve"> </w:t>
            </w:r>
            <w:r>
              <w:t>Наставно-научно</w:t>
            </w:r>
            <w:r>
              <w:rPr>
                <w:spacing w:val="-8"/>
              </w:rPr>
              <w:t xml:space="preserve"> </w:t>
            </w:r>
            <w:r>
              <w:t>веће</w:t>
            </w:r>
            <w:r>
              <w:rPr>
                <w:spacing w:val="-8"/>
              </w:rPr>
              <w:t xml:space="preserve"> </w:t>
            </w:r>
            <w:r>
              <w:t>разматра</w:t>
            </w:r>
            <w:r>
              <w:rPr>
                <w:spacing w:val="-8"/>
              </w:rPr>
              <w:t xml:space="preserve"> </w:t>
            </w:r>
            <w:r>
              <w:t>предлоге</w:t>
            </w:r>
            <w:r>
              <w:rPr>
                <w:spacing w:val="-8"/>
              </w:rPr>
              <w:t xml:space="preserve"> </w:t>
            </w:r>
            <w:r>
              <w:t>и</w:t>
            </w:r>
            <w:r>
              <w:rPr>
                <w:spacing w:val="-8"/>
              </w:rPr>
              <w:t xml:space="preserve"> </w:t>
            </w:r>
            <w:r>
              <w:t>усваја</w:t>
            </w:r>
            <w:r>
              <w:rPr>
                <w:spacing w:val="-8"/>
              </w:rPr>
              <w:t xml:space="preserve"> </w:t>
            </w:r>
            <w:r>
              <w:t>мере,</w:t>
            </w:r>
            <w:r>
              <w:rPr>
                <w:spacing w:val="-8"/>
              </w:rPr>
              <w:t xml:space="preserve"> </w:t>
            </w:r>
            <w:r>
              <w:t>односно унапређује начине и поступке за обезбеђење квалитета.</w:t>
            </w:r>
          </w:p>
        </w:tc>
      </w:tr>
    </w:tbl>
    <w:p w14:paraId="3EFD0E05" w14:textId="77777777" w:rsidR="00074FA1" w:rsidRDefault="00074FA1">
      <w:pPr>
        <w:pStyle w:val="BodyText"/>
        <w:rPr>
          <w:sz w:val="20"/>
        </w:rPr>
      </w:pPr>
    </w:p>
    <w:p w14:paraId="0D0FAA6A" w14:textId="77777777" w:rsidR="00074FA1" w:rsidRDefault="00074FA1">
      <w:pPr>
        <w:pStyle w:val="BodyText"/>
        <w:spacing w:before="53"/>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5AEB8B6F" w14:textId="77777777">
        <w:trPr>
          <w:trHeight w:val="493"/>
        </w:trPr>
        <w:tc>
          <w:tcPr>
            <w:tcW w:w="9331" w:type="dxa"/>
            <w:gridSpan w:val="2"/>
            <w:shd w:val="clear" w:color="auto" w:fill="D9D9D9"/>
          </w:tcPr>
          <w:p w14:paraId="2D095AC2" w14:textId="77777777" w:rsidR="00074FA1" w:rsidRDefault="0071682E">
            <w:pPr>
              <w:pStyle w:val="TableParagraph"/>
              <w:spacing w:before="120"/>
              <w:jc w:val="left"/>
              <w:rPr>
                <w:b/>
              </w:rPr>
            </w:pPr>
            <w:r>
              <w:rPr>
                <w:b/>
              </w:rPr>
              <w:t>2.2.</w:t>
            </w:r>
            <w:r>
              <w:rPr>
                <w:b/>
                <w:spacing w:val="-4"/>
              </w:rPr>
              <w:t xml:space="preserve"> </w:t>
            </w:r>
            <w:r>
              <w:rPr>
                <w:b/>
              </w:rPr>
              <w:t>SWОТ</w:t>
            </w:r>
            <w:r>
              <w:rPr>
                <w:b/>
                <w:spacing w:val="-4"/>
              </w:rPr>
              <w:t xml:space="preserve"> </w:t>
            </w:r>
            <w:r>
              <w:rPr>
                <w:b/>
                <w:spacing w:val="-2"/>
              </w:rPr>
              <w:t>анализа</w:t>
            </w:r>
          </w:p>
        </w:tc>
      </w:tr>
      <w:tr w:rsidR="00074FA1" w14:paraId="4330F081" w14:textId="77777777">
        <w:trPr>
          <w:trHeight w:val="3248"/>
        </w:trPr>
        <w:tc>
          <w:tcPr>
            <w:tcW w:w="1771" w:type="dxa"/>
            <w:tcBorders>
              <w:bottom w:val="single" w:sz="4" w:space="0" w:color="000000"/>
              <w:right w:val="single" w:sz="4" w:space="0" w:color="000000"/>
            </w:tcBorders>
          </w:tcPr>
          <w:p w14:paraId="1950FBB1" w14:textId="77777777" w:rsidR="00074FA1" w:rsidRDefault="0071682E">
            <w:pPr>
              <w:pStyle w:val="TableParagraph"/>
              <w:spacing w:before="120"/>
              <w:ind w:left="94"/>
              <w:jc w:val="left"/>
            </w:pPr>
            <w:r>
              <w:rPr>
                <w:spacing w:val="-2"/>
              </w:rPr>
              <w:t>Предности:</w:t>
            </w:r>
          </w:p>
        </w:tc>
        <w:tc>
          <w:tcPr>
            <w:tcW w:w="7560" w:type="dxa"/>
            <w:tcBorders>
              <w:left w:val="single" w:sz="4" w:space="0" w:color="000000"/>
              <w:bottom w:val="single" w:sz="4" w:space="0" w:color="000000"/>
            </w:tcBorders>
          </w:tcPr>
          <w:p w14:paraId="52D46B06" w14:textId="77777777" w:rsidR="00074FA1" w:rsidRDefault="0071682E">
            <w:pPr>
              <w:pStyle w:val="TableParagraph"/>
              <w:spacing w:before="120"/>
              <w:ind w:left="489" w:right="77" w:hanging="360"/>
            </w:pPr>
            <w:r>
              <w:t>−</w:t>
            </w:r>
            <w:r>
              <w:rPr>
                <w:spacing w:val="40"/>
              </w:rPr>
              <w:t xml:space="preserve"> </w:t>
            </w:r>
            <w:r>
              <w:t>Факултет има документа којима су постављени стандарди квалитета и утврђене надлежности појединих субјеката у систему мера обезбеђења квалитета (+++);</w:t>
            </w:r>
          </w:p>
          <w:p w14:paraId="3A1AA816" w14:textId="77777777" w:rsidR="00074FA1" w:rsidRDefault="0071682E">
            <w:pPr>
              <w:pStyle w:val="TableParagraph"/>
              <w:spacing w:before="120"/>
              <w:ind w:left="489" w:right="77" w:hanging="360"/>
            </w:pPr>
            <w:r>
              <w:t>−</w:t>
            </w:r>
            <w:r>
              <w:rPr>
                <w:spacing w:val="40"/>
              </w:rPr>
              <w:t xml:space="preserve"> </w:t>
            </w:r>
            <w:r>
              <w:t>Факултет има документа којима су прописани поступци за обезбеђење квалитета рада високошколске установе (+++);</w:t>
            </w:r>
          </w:p>
          <w:p w14:paraId="2BAF24D7" w14:textId="77777777" w:rsidR="00074FA1" w:rsidRDefault="0071682E">
            <w:pPr>
              <w:pStyle w:val="TableParagraph"/>
              <w:spacing w:before="118"/>
              <w:ind w:left="489" w:right="75" w:hanging="360"/>
            </w:pPr>
            <w:r>
              <w:t>−</w:t>
            </w:r>
            <w:r>
              <w:rPr>
                <w:spacing w:val="40"/>
              </w:rPr>
              <w:t xml:space="preserve"> </w:t>
            </w:r>
            <w:r>
              <w:t>Правилник о обезбеђењу квалитета рада Факултета за специјалну едукацију и рехабилитацију и Стандарди и поступци за обезбеђење квалитета доступни су јавности на сајту Факултета (+++);</w:t>
            </w:r>
          </w:p>
          <w:p w14:paraId="79252591" w14:textId="77777777" w:rsidR="00074FA1" w:rsidRDefault="0071682E">
            <w:pPr>
              <w:pStyle w:val="TableParagraph"/>
              <w:spacing w:before="119"/>
              <w:ind w:left="129"/>
            </w:pPr>
            <w:r>
              <w:t>−</w:t>
            </w:r>
            <w:r>
              <w:rPr>
                <w:spacing w:val="53"/>
              </w:rPr>
              <w:t xml:space="preserve">  </w:t>
            </w:r>
            <w:r>
              <w:t>Велики</w:t>
            </w:r>
            <w:r>
              <w:rPr>
                <w:spacing w:val="-5"/>
              </w:rPr>
              <w:t xml:space="preserve"> </w:t>
            </w:r>
            <w:r>
              <w:t>број</w:t>
            </w:r>
            <w:r>
              <w:rPr>
                <w:spacing w:val="-4"/>
              </w:rPr>
              <w:t xml:space="preserve"> </w:t>
            </w:r>
            <w:r>
              <w:t>субјеката</w:t>
            </w:r>
            <w:r>
              <w:rPr>
                <w:spacing w:val="-4"/>
              </w:rPr>
              <w:t xml:space="preserve"> </w:t>
            </w:r>
            <w:r>
              <w:t>укључен</w:t>
            </w:r>
            <w:r>
              <w:rPr>
                <w:spacing w:val="-7"/>
              </w:rPr>
              <w:t xml:space="preserve"> </w:t>
            </w:r>
            <w:r>
              <w:t>је</w:t>
            </w:r>
            <w:r>
              <w:rPr>
                <w:spacing w:val="-4"/>
              </w:rPr>
              <w:t xml:space="preserve"> </w:t>
            </w:r>
            <w:r>
              <w:t>у</w:t>
            </w:r>
            <w:r>
              <w:rPr>
                <w:spacing w:val="-4"/>
              </w:rPr>
              <w:t xml:space="preserve"> </w:t>
            </w:r>
            <w:r>
              <w:t>процес</w:t>
            </w:r>
            <w:r>
              <w:rPr>
                <w:spacing w:val="-5"/>
              </w:rPr>
              <w:t xml:space="preserve"> </w:t>
            </w:r>
            <w:r>
              <w:t>обезбеђења</w:t>
            </w:r>
            <w:r>
              <w:rPr>
                <w:spacing w:val="-4"/>
              </w:rPr>
              <w:t xml:space="preserve"> </w:t>
            </w:r>
            <w:r>
              <w:t>квалитета</w:t>
            </w:r>
            <w:r>
              <w:rPr>
                <w:spacing w:val="-4"/>
              </w:rPr>
              <w:t xml:space="preserve"> </w:t>
            </w:r>
            <w:r>
              <w:rPr>
                <w:spacing w:val="-2"/>
              </w:rPr>
              <w:t>(+++);</w:t>
            </w:r>
          </w:p>
          <w:p w14:paraId="211F273C" w14:textId="77777777" w:rsidR="00074FA1" w:rsidRDefault="0071682E">
            <w:pPr>
              <w:pStyle w:val="TableParagraph"/>
              <w:spacing w:before="122"/>
              <w:ind w:left="129"/>
            </w:pPr>
            <w:r>
              <w:t>−</w:t>
            </w:r>
            <w:r>
              <w:rPr>
                <w:spacing w:val="54"/>
              </w:rPr>
              <w:t xml:space="preserve">  </w:t>
            </w:r>
            <w:r>
              <w:t>Укључивање</w:t>
            </w:r>
            <w:r>
              <w:rPr>
                <w:spacing w:val="-5"/>
              </w:rPr>
              <w:t xml:space="preserve"> </w:t>
            </w:r>
            <w:r>
              <w:t>студената</w:t>
            </w:r>
            <w:r>
              <w:rPr>
                <w:spacing w:val="-5"/>
              </w:rPr>
              <w:t xml:space="preserve"> </w:t>
            </w:r>
            <w:r>
              <w:t>у</w:t>
            </w:r>
            <w:r>
              <w:rPr>
                <w:spacing w:val="-4"/>
              </w:rPr>
              <w:t xml:space="preserve"> </w:t>
            </w:r>
            <w:r>
              <w:t>процес</w:t>
            </w:r>
            <w:r>
              <w:rPr>
                <w:spacing w:val="-5"/>
              </w:rPr>
              <w:t xml:space="preserve"> </w:t>
            </w:r>
            <w:r>
              <w:t>обезбеђења</w:t>
            </w:r>
            <w:r>
              <w:rPr>
                <w:spacing w:val="-5"/>
              </w:rPr>
              <w:t xml:space="preserve"> </w:t>
            </w:r>
            <w:r>
              <w:t>квалитета</w:t>
            </w:r>
            <w:r>
              <w:rPr>
                <w:spacing w:val="-6"/>
              </w:rPr>
              <w:t xml:space="preserve"> </w:t>
            </w:r>
            <w:r>
              <w:rPr>
                <w:spacing w:val="-2"/>
              </w:rPr>
              <w:t>(+++).</w:t>
            </w:r>
          </w:p>
        </w:tc>
      </w:tr>
    </w:tbl>
    <w:p w14:paraId="4787582F" w14:textId="77777777" w:rsidR="00074FA1" w:rsidRDefault="00074FA1">
      <w:pPr>
        <w:pStyle w:val="TableParagraph"/>
        <w:sectPr w:rsidR="00074FA1">
          <w:type w:val="continuous"/>
          <w:pgSz w:w="12240" w:h="15840"/>
          <w:pgMar w:top="1420" w:right="720" w:bottom="1051"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4CC9DA8C" w14:textId="77777777">
        <w:trPr>
          <w:trHeight w:val="1372"/>
        </w:trPr>
        <w:tc>
          <w:tcPr>
            <w:tcW w:w="1771" w:type="dxa"/>
            <w:tcBorders>
              <w:left w:val="single" w:sz="12" w:space="0" w:color="000000"/>
            </w:tcBorders>
          </w:tcPr>
          <w:p w14:paraId="2E4EDC51" w14:textId="77777777" w:rsidR="00074FA1" w:rsidRDefault="0071682E">
            <w:pPr>
              <w:pStyle w:val="TableParagraph"/>
              <w:spacing w:before="121"/>
              <w:ind w:left="94"/>
              <w:jc w:val="left"/>
            </w:pPr>
            <w:r>
              <w:rPr>
                <w:spacing w:val="-2"/>
              </w:rPr>
              <w:lastRenderedPageBreak/>
              <w:t>Слабости:</w:t>
            </w:r>
          </w:p>
        </w:tc>
        <w:tc>
          <w:tcPr>
            <w:tcW w:w="7560" w:type="dxa"/>
            <w:tcBorders>
              <w:right w:val="single" w:sz="12" w:space="0" w:color="000000"/>
            </w:tcBorders>
          </w:tcPr>
          <w:p w14:paraId="2266CFB7" w14:textId="77777777" w:rsidR="00074FA1" w:rsidRDefault="0071682E">
            <w:pPr>
              <w:pStyle w:val="TableParagraph"/>
              <w:tabs>
                <w:tab w:val="left" w:pos="489"/>
              </w:tabs>
              <w:spacing w:before="121"/>
              <w:ind w:left="489" w:right="76" w:hanging="360"/>
              <w:jc w:val="left"/>
            </w:pPr>
            <w:r>
              <w:rPr>
                <w:spacing w:val="-10"/>
              </w:rPr>
              <w:t>−</w:t>
            </w:r>
            <w:r>
              <w:tab/>
              <w:t>Правилник</w:t>
            </w:r>
            <w:r>
              <w:rPr>
                <w:spacing w:val="80"/>
              </w:rPr>
              <w:t xml:space="preserve"> </w:t>
            </w:r>
            <w:r>
              <w:t>о</w:t>
            </w:r>
            <w:r>
              <w:rPr>
                <w:spacing w:val="80"/>
              </w:rPr>
              <w:t xml:space="preserve"> </w:t>
            </w:r>
            <w:r>
              <w:t>обезбеђењу</w:t>
            </w:r>
            <w:r>
              <w:rPr>
                <w:spacing w:val="80"/>
              </w:rPr>
              <w:t xml:space="preserve"> </w:t>
            </w:r>
            <w:r>
              <w:t>квалитета</w:t>
            </w:r>
            <w:r>
              <w:rPr>
                <w:spacing w:val="80"/>
              </w:rPr>
              <w:t xml:space="preserve"> </w:t>
            </w:r>
            <w:r>
              <w:t>рада</w:t>
            </w:r>
            <w:r>
              <w:rPr>
                <w:spacing w:val="80"/>
              </w:rPr>
              <w:t xml:space="preserve"> </w:t>
            </w:r>
            <w:r>
              <w:t>Факултета</w:t>
            </w:r>
            <w:r>
              <w:rPr>
                <w:spacing w:val="80"/>
              </w:rPr>
              <w:t xml:space="preserve"> </w:t>
            </w:r>
            <w:r>
              <w:t>за</w:t>
            </w:r>
            <w:r>
              <w:rPr>
                <w:spacing w:val="80"/>
              </w:rPr>
              <w:t xml:space="preserve"> </w:t>
            </w:r>
            <w:r>
              <w:t>специјалну едукацију и рехабилитацију усвојен је пре више од петнаест година (++);</w:t>
            </w:r>
          </w:p>
          <w:p w14:paraId="5D3B7379" w14:textId="77777777" w:rsidR="00074FA1" w:rsidRDefault="0071682E">
            <w:pPr>
              <w:pStyle w:val="TableParagraph"/>
              <w:tabs>
                <w:tab w:val="left" w:pos="489"/>
                <w:tab w:val="left" w:pos="1752"/>
                <w:tab w:val="left" w:pos="2865"/>
                <w:tab w:val="left" w:pos="3930"/>
                <w:tab w:val="left" w:pos="5634"/>
                <w:tab w:val="left" w:pos="7276"/>
              </w:tabs>
              <w:spacing w:before="118"/>
              <w:ind w:left="489" w:right="76" w:hanging="360"/>
              <w:jc w:val="left"/>
            </w:pPr>
            <w:r>
              <w:rPr>
                <w:spacing w:val="-10"/>
              </w:rPr>
              <w:t>−</w:t>
            </w:r>
            <w:r>
              <w:tab/>
            </w:r>
            <w:r>
              <w:rPr>
                <w:spacing w:val="-2"/>
              </w:rPr>
              <w:t>Недовољна</w:t>
            </w:r>
            <w:r>
              <w:tab/>
            </w:r>
            <w:r>
              <w:rPr>
                <w:spacing w:val="-2"/>
              </w:rPr>
              <w:t>едукација</w:t>
            </w:r>
            <w:r>
              <w:tab/>
            </w:r>
            <w:r>
              <w:rPr>
                <w:spacing w:val="-2"/>
              </w:rPr>
              <w:t>субјеката</w:t>
            </w:r>
            <w:r>
              <w:tab/>
              <w:t>о</w:t>
            </w:r>
            <w:r>
              <w:rPr>
                <w:spacing w:val="80"/>
              </w:rPr>
              <w:t xml:space="preserve"> </w:t>
            </w:r>
            <w:r>
              <w:t>стандардима</w:t>
            </w:r>
            <w:r>
              <w:tab/>
              <w:t>и</w:t>
            </w:r>
            <w:r>
              <w:rPr>
                <w:spacing w:val="80"/>
              </w:rPr>
              <w:t xml:space="preserve"> </w:t>
            </w:r>
            <w:r>
              <w:t>поступцима</w:t>
            </w:r>
            <w:r>
              <w:tab/>
            </w:r>
            <w:r>
              <w:rPr>
                <w:spacing w:val="-6"/>
              </w:rPr>
              <w:t xml:space="preserve">за </w:t>
            </w:r>
            <w:r>
              <w:t>обезбеђење квалитета (++).</w:t>
            </w:r>
          </w:p>
        </w:tc>
      </w:tr>
      <w:tr w:rsidR="00074FA1" w14:paraId="550BA8DB" w14:textId="77777777">
        <w:trPr>
          <w:trHeight w:val="1996"/>
        </w:trPr>
        <w:tc>
          <w:tcPr>
            <w:tcW w:w="1771" w:type="dxa"/>
            <w:tcBorders>
              <w:left w:val="single" w:sz="12" w:space="0" w:color="000000"/>
            </w:tcBorders>
          </w:tcPr>
          <w:p w14:paraId="76D214C8" w14:textId="77777777" w:rsidR="00074FA1" w:rsidRDefault="0071682E">
            <w:pPr>
              <w:pStyle w:val="TableParagraph"/>
              <w:spacing w:before="121"/>
              <w:ind w:left="94"/>
              <w:jc w:val="left"/>
            </w:pPr>
            <w:r>
              <w:rPr>
                <w:spacing w:val="-2"/>
              </w:rPr>
              <w:t>Могућности:</w:t>
            </w:r>
          </w:p>
        </w:tc>
        <w:tc>
          <w:tcPr>
            <w:tcW w:w="7560" w:type="dxa"/>
            <w:tcBorders>
              <w:right w:val="single" w:sz="12" w:space="0" w:color="000000"/>
            </w:tcBorders>
          </w:tcPr>
          <w:p w14:paraId="74743A62" w14:textId="77777777" w:rsidR="00074FA1" w:rsidRDefault="0071682E">
            <w:pPr>
              <w:pStyle w:val="TableParagraph"/>
              <w:tabs>
                <w:tab w:val="left" w:pos="489"/>
              </w:tabs>
              <w:spacing w:before="121"/>
              <w:ind w:left="489" w:right="73" w:hanging="360"/>
              <w:jc w:val="left"/>
            </w:pPr>
            <w:r>
              <w:rPr>
                <w:spacing w:val="-10"/>
              </w:rPr>
              <w:t>−</w:t>
            </w:r>
            <w:r>
              <w:tab/>
              <w:t>Повезивање</w:t>
            </w:r>
            <w:r>
              <w:rPr>
                <w:spacing w:val="-14"/>
              </w:rPr>
              <w:t xml:space="preserve"> </w:t>
            </w:r>
            <w:r>
              <w:t>Факултета</w:t>
            </w:r>
            <w:r>
              <w:rPr>
                <w:spacing w:val="-14"/>
              </w:rPr>
              <w:t xml:space="preserve"> </w:t>
            </w:r>
            <w:r>
              <w:t>са</w:t>
            </w:r>
            <w:r>
              <w:rPr>
                <w:spacing w:val="-14"/>
              </w:rPr>
              <w:t xml:space="preserve"> </w:t>
            </w:r>
            <w:r>
              <w:t>сродним</w:t>
            </w:r>
            <w:r>
              <w:rPr>
                <w:spacing w:val="-13"/>
              </w:rPr>
              <w:t xml:space="preserve"> </w:t>
            </w:r>
            <w:r>
              <w:t>високошколским</w:t>
            </w:r>
            <w:r>
              <w:rPr>
                <w:spacing w:val="-14"/>
              </w:rPr>
              <w:t xml:space="preserve"> </w:t>
            </w:r>
            <w:r>
              <w:t>установама</w:t>
            </w:r>
            <w:r>
              <w:rPr>
                <w:spacing w:val="-14"/>
              </w:rPr>
              <w:t xml:space="preserve"> </w:t>
            </w:r>
            <w:r>
              <w:t>у</w:t>
            </w:r>
            <w:r>
              <w:rPr>
                <w:spacing w:val="-14"/>
              </w:rPr>
              <w:t xml:space="preserve"> </w:t>
            </w:r>
            <w:r>
              <w:t>земљи</w:t>
            </w:r>
            <w:r>
              <w:rPr>
                <w:spacing w:val="-13"/>
              </w:rPr>
              <w:t xml:space="preserve"> </w:t>
            </w:r>
            <w:r>
              <w:t>и иностранству</w:t>
            </w:r>
            <w:r>
              <w:rPr>
                <w:spacing w:val="-11"/>
              </w:rPr>
              <w:t xml:space="preserve"> </w:t>
            </w:r>
            <w:r>
              <w:t>ради</w:t>
            </w:r>
            <w:r>
              <w:rPr>
                <w:spacing w:val="-9"/>
              </w:rPr>
              <w:t xml:space="preserve"> </w:t>
            </w:r>
            <w:r>
              <w:t>уједначавања</w:t>
            </w:r>
            <w:r>
              <w:rPr>
                <w:spacing w:val="-10"/>
              </w:rPr>
              <w:t xml:space="preserve"> </w:t>
            </w:r>
            <w:r>
              <w:t>стандарда</w:t>
            </w:r>
            <w:r>
              <w:rPr>
                <w:spacing w:val="-11"/>
              </w:rPr>
              <w:t xml:space="preserve"> </w:t>
            </w:r>
            <w:r>
              <w:t>за</w:t>
            </w:r>
            <w:r>
              <w:rPr>
                <w:spacing w:val="-10"/>
              </w:rPr>
              <w:t xml:space="preserve"> </w:t>
            </w:r>
            <w:r>
              <w:t>унапређење</w:t>
            </w:r>
            <w:r>
              <w:rPr>
                <w:spacing w:val="-10"/>
              </w:rPr>
              <w:t xml:space="preserve"> </w:t>
            </w:r>
            <w:r>
              <w:t>квалитета</w:t>
            </w:r>
            <w:r>
              <w:rPr>
                <w:spacing w:val="-10"/>
              </w:rPr>
              <w:t xml:space="preserve"> </w:t>
            </w:r>
            <w:r>
              <w:rPr>
                <w:spacing w:val="-2"/>
              </w:rPr>
              <w:t>(++);</w:t>
            </w:r>
          </w:p>
          <w:p w14:paraId="29F0BA03" w14:textId="77777777" w:rsidR="00074FA1" w:rsidRDefault="0071682E">
            <w:pPr>
              <w:pStyle w:val="TableParagraph"/>
              <w:tabs>
                <w:tab w:val="left" w:pos="489"/>
              </w:tabs>
              <w:spacing w:before="118"/>
              <w:ind w:left="489" w:right="76" w:hanging="360"/>
              <w:jc w:val="left"/>
            </w:pPr>
            <w:r>
              <w:rPr>
                <w:spacing w:val="-10"/>
              </w:rPr>
              <w:t>−</w:t>
            </w:r>
            <w:r>
              <w:tab/>
              <w:t>Подстицање</w:t>
            </w:r>
            <w:r>
              <w:rPr>
                <w:spacing w:val="27"/>
              </w:rPr>
              <w:t xml:space="preserve"> </w:t>
            </w:r>
            <w:r>
              <w:t>наставника</w:t>
            </w:r>
            <w:r>
              <w:rPr>
                <w:spacing w:val="27"/>
              </w:rPr>
              <w:t xml:space="preserve"> </w:t>
            </w:r>
            <w:r>
              <w:t>и</w:t>
            </w:r>
            <w:r>
              <w:rPr>
                <w:spacing w:val="27"/>
              </w:rPr>
              <w:t xml:space="preserve"> </w:t>
            </w:r>
            <w:r>
              <w:t>студената</w:t>
            </w:r>
            <w:r>
              <w:rPr>
                <w:spacing w:val="27"/>
              </w:rPr>
              <w:t xml:space="preserve"> </w:t>
            </w:r>
            <w:r>
              <w:t>да</w:t>
            </w:r>
            <w:r>
              <w:rPr>
                <w:spacing w:val="27"/>
              </w:rPr>
              <w:t xml:space="preserve"> </w:t>
            </w:r>
            <w:r>
              <w:t>се</w:t>
            </w:r>
            <w:r>
              <w:rPr>
                <w:spacing w:val="27"/>
              </w:rPr>
              <w:t xml:space="preserve"> </w:t>
            </w:r>
            <w:r>
              <w:t>кроз</w:t>
            </w:r>
            <w:r>
              <w:rPr>
                <w:spacing w:val="27"/>
              </w:rPr>
              <w:t xml:space="preserve"> </w:t>
            </w:r>
            <w:r>
              <w:t>процес</w:t>
            </w:r>
            <w:r>
              <w:rPr>
                <w:spacing w:val="27"/>
              </w:rPr>
              <w:t xml:space="preserve"> </w:t>
            </w:r>
            <w:r>
              <w:t>самовредновања непосредно укључе у процес побољшања квалитета (+++);</w:t>
            </w:r>
          </w:p>
          <w:p w14:paraId="131CDB09" w14:textId="77777777" w:rsidR="00074FA1" w:rsidRDefault="0071682E">
            <w:pPr>
              <w:pStyle w:val="TableParagraph"/>
              <w:tabs>
                <w:tab w:val="left" w:pos="489"/>
              </w:tabs>
              <w:spacing w:before="122"/>
              <w:ind w:left="489" w:right="76" w:hanging="360"/>
              <w:jc w:val="left"/>
            </w:pPr>
            <w:r>
              <w:rPr>
                <w:spacing w:val="-10"/>
              </w:rPr>
              <w:t>−</w:t>
            </w:r>
            <w:r>
              <w:tab/>
              <w:t xml:space="preserve">Веће укључивање Савета послодаваца и добијања већег броја повратних </w:t>
            </w:r>
            <w:r>
              <w:rPr>
                <w:spacing w:val="-2"/>
              </w:rPr>
              <w:t>информација</w:t>
            </w:r>
            <w:r>
              <w:rPr>
                <w:spacing w:val="-3"/>
              </w:rPr>
              <w:t xml:space="preserve"> </w:t>
            </w:r>
            <w:r>
              <w:rPr>
                <w:spacing w:val="-2"/>
              </w:rPr>
              <w:t>о</w:t>
            </w:r>
            <w:r>
              <w:rPr>
                <w:spacing w:val="-3"/>
              </w:rPr>
              <w:t xml:space="preserve"> </w:t>
            </w:r>
            <w:r>
              <w:rPr>
                <w:spacing w:val="-2"/>
              </w:rPr>
              <w:t>квалитету</w:t>
            </w:r>
            <w:r>
              <w:rPr>
                <w:spacing w:val="-3"/>
              </w:rPr>
              <w:t xml:space="preserve"> </w:t>
            </w:r>
            <w:r>
              <w:rPr>
                <w:spacing w:val="-2"/>
              </w:rPr>
              <w:t>и</w:t>
            </w:r>
            <w:r>
              <w:rPr>
                <w:spacing w:val="-3"/>
              </w:rPr>
              <w:t xml:space="preserve"> </w:t>
            </w:r>
            <w:r>
              <w:rPr>
                <w:spacing w:val="-2"/>
              </w:rPr>
              <w:t>компетенцијама</w:t>
            </w:r>
            <w:r>
              <w:rPr>
                <w:spacing w:val="-3"/>
              </w:rPr>
              <w:t xml:space="preserve"> </w:t>
            </w:r>
            <w:r>
              <w:rPr>
                <w:spacing w:val="-2"/>
              </w:rPr>
              <w:t>дипломираних</w:t>
            </w:r>
            <w:r>
              <w:rPr>
                <w:spacing w:val="-3"/>
              </w:rPr>
              <w:t xml:space="preserve"> </w:t>
            </w:r>
            <w:r>
              <w:rPr>
                <w:spacing w:val="-2"/>
              </w:rPr>
              <w:t>студената (++);</w:t>
            </w:r>
          </w:p>
        </w:tc>
      </w:tr>
      <w:tr w:rsidR="00074FA1" w14:paraId="01CB8849" w14:textId="77777777">
        <w:trPr>
          <w:trHeight w:val="1717"/>
        </w:trPr>
        <w:tc>
          <w:tcPr>
            <w:tcW w:w="1771" w:type="dxa"/>
            <w:tcBorders>
              <w:left w:val="single" w:sz="12" w:space="0" w:color="000000"/>
              <w:bottom w:val="single" w:sz="12" w:space="0" w:color="000000"/>
            </w:tcBorders>
          </w:tcPr>
          <w:p w14:paraId="3B59C96D" w14:textId="77777777" w:rsidR="00074FA1" w:rsidRDefault="0071682E">
            <w:pPr>
              <w:pStyle w:val="TableParagraph"/>
              <w:spacing w:before="121"/>
              <w:ind w:left="94"/>
              <w:jc w:val="left"/>
            </w:pPr>
            <w:r>
              <w:rPr>
                <w:spacing w:val="-2"/>
              </w:rPr>
              <w:t>Опасности:</w:t>
            </w:r>
          </w:p>
        </w:tc>
        <w:tc>
          <w:tcPr>
            <w:tcW w:w="7560" w:type="dxa"/>
            <w:tcBorders>
              <w:bottom w:val="single" w:sz="12" w:space="0" w:color="000000"/>
              <w:right w:val="single" w:sz="12" w:space="0" w:color="000000"/>
            </w:tcBorders>
          </w:tcPr>
          <w:p w14:paraId="7E913BB4" w14:textId="77777777" w:rsidR="00074FA1" w:rsidRDefault="0071682E">
            <w:pPr>
              <w:pStyle w:val="TableParagraph"/>
              <w:tabs>
                <w:tab w:val="left" w:pos="489"/>
              </w:tabs>
              <w:spacing w:before="121"/>
              <w:ind w:left="489" w:right="76" w:hanging="360"/>
              <w:jc w:val="left"/>
            </w:pPr>
            <w:r>
              <w:rPr>
                <w:spacing w:val="-10"/>
              </w:rPr>
              <w:t>−</w:t>
            </w:r>
            <w:r>
              <w:tab/>
              <w:t>Недовољна</w:t>
            </w:r>
            <w:r>
              <w:rPr>
                <w:spacing w:val="40"/>
              </w:rPr>
              <w:t xml:space="preserve"> </w:t>
            </w:r>
            <w:r>
              <w:t>информисаност</w:t>
            </w:r>
            <w:r>
              <w:rPr>
                <w:spacing w:val="40"/>
              </w:rPr>
              <w:t xml:space="preserve"> </w:t>
            </w:r>
            <w:r>
              <w:t>свих</w:t>
            </w:r>
            <w:r>
              <w:rPr>
                <w:spacing w:val="40"/>
              </w:rPr>
              <w:t xml:space="preserve"> </w:t>
            </w:r>
            <w:r>
              <w:t>субјеката</w:t>
            </w:r>
            <w:r>
              <w:rPr>
                <w:spacing w:val="40"/>
              </w:rPr>
              <w:t xml:space="preserve"> </w:t>
            </w:r>
            <w:r>
              <w:t>о</w:t>
            </w:r>
            <w:r>
              <w:rPr>
                <w:spacing w:val="40"/>
              </w:rPr>
              <w:t xml:space="preserve"> </w:t>
            </w:r>
            <w:r>
              <w:t>значају,</w:t>
            </w:r>
            <w:r>
              <w:rPr>
                <w:spacing w:val="40"/>
              </w:rPr>
              <w:t xml:space="preserve"> </w:t>
            </w:r>
            <w:r>
              <w:t>стандардима</w:t>
            </w:r>
            <w:r>
              <w:rPr>
                <w:spacing w:val="40"/>
              </w:rPr>
              <w:t xml:space="preserve"> </w:t>
            </w:r>
            <w:r>
              <w:t>и</w:t>
            </w:r>
            <w:r>
              <w:rPr>
                <w:spacing w:val="80"/>
              </w:rPr>
              <w:t xml:space="preserve"> </w:t>
            </w:r>
            <w:r>
              <w:t>поступцима обезбеђење и унапређење квалитета (++).</w:t>
            </w:r>
          </w:p>
          <w:p w14:paraId="24AC51D1" w14:textId="77777777" w:rsidR="00074FA1" w:rsidRDefault="0071682E">
            <w:pPr>
              <w:pStyle w:val="TableParagraph"/>
              <w:tabs>
                <w:tab w:val="left" w:pos="489"/>
              </w:tabs>
              <w:spacing w:before="122" w:line="235" w:lineRule="auto"/>
              <w:ind w:left="489" w:right="76" w:hanging="360"/>
              <w:jc w:val="left"/>
              <w:rPr>
                <w:sz w:val="20"/>
              </w:rPr>
            </w:pPr>
            <w:r>
              <w:rPr>
                <w:spacing w:val="-10"/>
              </w:rPr>
              <w:t>−</w:t>
            </w:r>
            <w:r>
              <w:tab/>
            </w:r>
            <w:r>
              <w:rPr>
                <w:sz w:val="20"/>
              </w:rPr>
              <w:t>Комисија</w:t>
            </w:r>
            <w:r>
              <w:rPr>
                <w:spacing w:val="40"/>
                <w:sz w:val="20"/>
              </w:rPr>
              <w:t xml:space="preserve"> </w:t>
            </w:r>
            <w:r>
              <w:rPr>
                <w:sz w:val="20"/>
              </w:rPr>
              <w:t>за</w:t>
            </w:r>
            <w:r>
              <w:rPr>
                <w:spacing w:val="40"/>
                <w:sz w:val="20"/>
              </w:rPr>
              <w:t xml:space="preserve"> </w:t>
            </w:r>
            <w:r>
              <w:rPr>
                <w:sz w:val="20"/>
              </w:rPr>
              <w:t>обезбеђење</w:t>
            </w:r>
            <w:r>
              <w:rPr>
                <w:spacing w:val="40"/>
                <w:sz w:val="20"/>
              </w:rPr>
              <w:t xml:space="preserve"> </w:t>
            </w:r>
            <w:r>
              <w:rPr>
                <w:sz w:val="20"/>
              </w:rPr>
              <w:t>и</w:t>
            </w:r>
            <w:r>
              <w:rPr>
                <w:spacing w:val="40"/>
                <w:sz w:val="20"/>
              </w:rPr>
              <w:t xml:space="preserve"> </w:t>
            </w:r>
            <w:r>
              <w:rPr>
                <w:sz w:val="20"/>
              </w:rPr>
              <w:t>унапређење</w:t>
            </w:r>
            <w:r>
              <w:rPr>
                <w:spacing w:val="40"/>
                <w:sz w:val="20"/>
              </w:rPr>
              <w:t xml:space="preserve"> </w:t>
            </w:r>
            <w:r>
              <w:rPr>
                <w:sz w:val="20"/>
              </w:rPr>
              <w:t>квалитета</w:t>
            </w:r>
            <w:r>
              <w:rPr>
                <w:spacing w:val="40"/>
                <w:sz w:val="20"/>
              </w:rPr>
              <w:t xml:space="preserve"> </w:t>
            </w:r>
            <w:r>
              <w:rPr>
                <w:sz w:val="20"/>
              </w:rPr>
              <w:t>у</w:t>
            </w:r>
            <w:r>
              <w:rPr>
                <w:spacing w:val="40"/>
                <w:sz w:val="20"/>
              </w:rPr>
              <w:t xml:space="preserve"> </w:t>
            </w:r>
            <w:r>
              <w:rPr>
                <w:sz w:val="20"/>
              </w:rPr>
              <w:t>досадашњем</w:t>
            </w:r>
            <w:r>
              <w:rPr>
                <w:spacing w:val="40"/>
                <w:sz w:val="20"/>
              </w:rPr>
              <w:t xml:space="preserve"> </w:t>
            </w:r>
            <w:r>
              <w:rPr>
                <w:sz w:val="20"/>
              </w:rPr>
              <w:t>раду</w:t>
            </w:r>
            <w:r>
              <w:rPr>
                <w:spacing w:val="40"/>
                <w:sz w:val="20"/>
              </w:rPr>
              <w:t xml:space="preserve"> </w:t>
            </w:r>
            <w:r>
              <w:rPr>
                <w:sz w:val="20"/>
              </w:rPr>
              <w:t>није</w:t>
            </w:r>
            <w:r>
              <w:rPr>
                <w:spacing w:val="80"/>
                <w:w w:val="150"/>
                <w:sz w:val="20"/>
              </w:rPr>
              <w:t xml:space="preserve"> </w:t>
            </w:r>
            <w:r>
              <w:rPr>
                <w:sz w:val="20"/>
              </w:rPr>
              <w:t>достављала извештаје о спровођењу мера и начина обезбеђења квалитета. (+++).</w:t>
            </w:r>
          </w:p>
        </w:tc>
      </w:tr>
    </w:tbl>
    <w:p w14:paraId="78380553" w14:textId="77777777" w:rsidR="00074FA1" w:rsidRDefault="00074FA1">
      <w:pPr>
        <w:pStyle w:val="BodyText"/>
        <w:rPr>
          <w:sz w:val="20"/>
        </w:rPr>
      </w:pPr>
    </w:p>
    <w:p w14:paraId="183132D3" w14:textId="3CDE38B6" w:rsidR="00074FA1" w:rsidRDefault="0071682E">
      <w:pPr>
        <w:pStyle w:val="BodyText"/>
        <w:spacing w:before="31"/>
        <w:rPr>
          <w:sz w:val="20"/>
        </w:rPr>
      </w:pPr>
      <w:r>
        <w:rPr>
          <w:noProof/>
          <w:sz w:val="20"/>
        </w:rPr>
        <mc:AlternateContent>
          <mc:Choice Requires="wpg">
            <w:drawing>
              <wp:anchor distT="0" distB="0" distL="0" distR="0" simplePos="0" relativeHeight="487587840" behindDoc="1" locked="0" layoutInCell="1" allowOverlap="1" wp14:anchorId="54313946" wp14:editId="7F6F15EE">
                <wp:simplePos x="0" y="0"/>
                <wp:positionH relativeFrom="page">
                  <wp:posOffset>914400</wp:posOffset>
                </wp:positionH>
                <wp:positionV relativeFrom="paragraph">
                  <wp:posOffset>180987</wp:posOffset>
                </wp:positionV>
                <wp:extent cx="6251575" cy="299974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1575" cy="2999740"/>
                          <a:chOff x="0" y="0"/>
                          <a:chExt cx="6251575" cy="2999740"/>
                        </a:xfrm>
                      </wpg:grpSpPr>
                      <wps:wsp>
                        <wps:cNvPr id="3" name="Textbox 3"/>
                        <wps:cNvSpPr txBox="1"/>
                        <wps:spPr>
                          <a:xfrm>
                            <a:off x="18288" y="18288"/>
                            <a:ext cx="5907405" cy="314325"/>
                          </a:xfrm>
                          <a:prstGeom prst="rect">
                            <a:avLst/>
                          </a:prstGeom>
                          <a:solidFill>
                            <a:srgbClr val="D9D9D9"/>
                          </a:solidFill>
                        </wps:spPr>
                        <wps:txbx>
                          <w:txbxContent>
                            <w:p w14:paraId="0A388DCD" w14:textId="77777777" w:rsidR="00074FA1" w:rsidRDefault="0071682E">
                              <w:pPr>
                                <w:spacing w:before="121"/>
                                <w:ind w:left="95"/>
                                <w:rPr>
                                  <w:b/>
                                  <w:color w:val="000000"/>
                                </w:rPr>
                              </w:pPr>
                              <w:r>
                                <w:rPr>
                                  <w:b/>
                                  <w:color w:val="000000"/>
                                </w:rPr>
                                <w:t>2.3.</w:t>
                              </w:r>
                              <w:r>
                                <w:rPr>
                                  <w:b/>
                                  <w:color w:val="000000"/>
                                  <w:spacing w:val="-7"/>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6"/>
                                </w:rPr>
                                <w:t xml:space="preserve"> </w:t>
                              </w:r>
                              <w:r>
                                <w:rPr>
                                  <w:b/>
                                  <w:color w:val="000000"/>
                                </w:rPr>
                                <w:t>активности</w:t>
                              </w:r>
                              <w:r>
                                <w:rPr>
                                  <w:b/>
                                  <w:color w:val="000000"/>
                                  <w:spacing w:val="-7"/>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2:</w:t>
                              </w:r>
                            </w:p>
                          </w:txbxContent>
                        </wps:txbx>
                        <wps:bodyPr wrap="square" lIns="0" tIns="0" rIns="0" bIns="0" rtlCol="0">
                          <a:noAutofit/>
                        </wps:bodyPr>
                      </wps:wsp>
                      <wps:wsp>
                        <wps:cNvPr id="4" name="Graphic 4"/>
                        <wps:cNvSpPr/>
                        <wps:spPr>
                          <a:xfrm>
                            <a:off x="0" y="0"/>
                            <a:ext cx="5943600" cy="332740"/>
                          </a:xfrm>
                          <a:custGeom>
                            <a:avLst/>
                            <a:gdLst/>
                            <a:ahLst/>
                            <a:cxnLst/>
                            <a:rect l="l" t="t" r="r" b="b"/>
                            <a:pathLst>
                              <a:path w="5943600" h="332740">
                                <a:moveTo>
                                  <a:pt x="5943600" y="0"/>
                                </a:moveTo>
                                <a:lnTo>
                                  <a:pt x="5925312" y="0"/>
                                </a:lnTo>
                                <a:lnTo>
                                  <a:pt x="18288" y="0"/>
                                </a:lnTo>
                                <a:lnTo>
                                  <a:pt x="0" y="0"/>
                                </a:lnTo>
                                <a:lnTo>
                                  <a:pt x="0" y="18288"/>
                                </a:lnTo>
                                <a:lnTo>
                                  <a:pt x="0" y="332232"/>
                                </a:lnTo>
                                <a:lnTo>
                                  <a:pt x="18288" y="332232"/>
                                </a:lnTo>
                                <a:lnTo>
                                  <a:pt x="18288" y="18288"/>
                                </a:lnTo>
                                <a:lnTo>
                                  <a:pt x="5925312" y="18288"/>
                                </a:lnTo>
                                <a:lnTo>
                                  <a:pt x="5925312" y="332232"/>
                                </a:lnTo>
                                <a:lnTo>
                                  <a:pt x="5943600" y="332232"/>
                                </a:lnTo>
                                <a:lnTo>
                                  <a:pt x="5943600" y="18288"/>
                                </a:lnTo>
                                <a:lnTo>
                                  <a:pt x="5943600" y="0"/>
                                </a:lnTo>
                                <a:close/>
                              </a:path>
                            </a:pathLst>
                          </a:custGeom>
                          <a:solidFill>
                            <a:srgbClr val="000000"/>
                          </a:solidFill>
                        </wps:spPr>
                        <wps:bodyPr wrap="square" lIns="0" tIns="0" rIns="0" bIns="0" rtlCol="0">
                          <a:prstTxWarp prst="textNoShape">
                            <a:avLst/>
                          </a:prstTxWarp>
                          <a:noAutofit/>
                        </wps:bodyPr>
                      </wps:wsp>
                      <wps:wsp>
                        <wps:cNvPr id="5" name="Graphic 5"/>
                        <wps:cNvSpPr/>
                        <wps:spPr>
                          <a:xfrm>
                            <a:off x="70104" y="350519"/>
                            <a:ext cx="6181725" cy="2630805"/>
                          </a:xfrm>
                          <a:custGeom>
                            <a:avLst/>
                            <a:gdLst/>
                            <a:ahLst/>
                            <a:cxnLst/>
                            <a:rect l="l" t="t" r="r" b="b"/>
                            <a:pathLst>
                              <a:path w="6181725" h="2630805">
                                <a:moveTo>
                                  <a:pt x="6181344" y="2627376"/>
                                </a:moveTo>
                                <a:lnTo>
                                  <a:pt x="0" y="2627376"/>
                                </a:lnTo>
                                <a:lnTo>
                                  <a:pt x="0" y="2630424"/>
                                </a:lnTo>
                                <a:lnTo>
                                  <a:pt x="6181344" y="2630424"/>
                                </a:lnTo>
                                <a:lnTo>
                                  <a:pt x="6181344" y="2627376"/>
                                </a:lnTo>
                                <a:close/>
                              </a:path>
                              <a:path w="6181725" h="2630805">
                                <a:moveTo>
                                  <a:pt x="6181344" y="0"/>
                                </a:moveTo>
                                <a:lnTo>
                                  <a:pt x="9144" y="0"/>
                                </a:lnTo>
                                <a:lnTo>
                                  <a:pt x="9144" y="3048"/>
                                </a:lnTo>
                                <a:lnTo>
                                  <a:pt x="6181344" y="3048"/>
                                </a:lnTo>
                                <a:lnTo>
                                  <a:pt x="6181344" y="0"/>
                                </a:lnTo>
                                <a:close/>
                              </a:path>
                            </a:pathLst>
                          </a:custGeom>
                          <a:solidFill>
                            <a:srgbClr val="95B3D7"/>
                          </a:solidFill>
                        </wps:spPr>
                        <wps:bodyPr wrap="square" lIns="0" tIns="0" rIns="0" bIns="0" rtlCol="0">
                          <a:prstTxWarp prst="textNoShape">
                            <a:avLst/>
                          </a:prstTxWarp>
                          <a:noAutofit/>
                        </wps:bodyPr>
                      </wps:wsp>
                      <wps:wsp>
                        <wps:cNvPr id="6" name="Graphic 6"/>
                        <wps:cNvSpPr/>
                        <wps:spPr>
                          <a:xfrm>
                            <a:off x="0" y="332231"/>
                            <a:ext cx="5943600" cy="2667000"/>
                          </a:xfrm>
                          <a:custGeom>
                            <a:avLst/>
                            <a:gdLst/>
                            <a:ahLst/>
                            <a:cxnLst/>
                            <a:rect l="l" t="t" r="r" b="b"/>
                            <a:pathLst>
                              <a:path w="5943600" h="2667000">
                                <a:moveTo>
                                  <a:pt x="5943600" y="0"/>
                                </a:moveTo>
                                <a:lnTo>
                                  <a:pt x="5925312" y="0"/>
                                </a:lnTo>
                                <a:lnTo>
                                  <a:pt x="5925312" y="18288"/>
                                </a:lnTo>
                                <a:lnTo>
                                  <a:pt x="5925312" y="2648712"/>
                                </a:lnTo>
                                <a:lnTo>
                                  <a:pt x="18288" y="2648712"/>
                                </a:lnTo>
                                <a:lnTo>
                                  <a:pt x="18288" y="18288"/>
                                </a:lnTo>
                                <a:lnTo>
                                  <a:pt x="5925312" y="18288"/>
                                </a:lnTo>
                                <a:lnTo>
                                  <a:pt x="5925312" y="0"/>
                                </a:lnTo>
                                <a:lnTo>
                                  <a:pt x="18288" y="0"/>
                                </a:lnTo>
                                <a:lnTo>
                                  <a:pt x="0" y="0"/>
                                </a:lnTo>
                                <a:lnTo>
                                  <a:pt x="0" y="18288"/>
                                </a:lnTo>
                                <a:lnTo>
                                  <a:pt x="0" y="2648712"/>
                                </a:lnTo>
                                <a:lnTo>
                                  <a:pt x="0" y="2667000"/>
                                </a:lnTo>
                                <a:lnTo>
                                  <a:pt x="18288" y="2667000"/>
                                </a:lnTo>
                                <a:lnTo>
                                  <a:pt x="5925312" y="2667000"/>
                                </a:lnTo>
                                <a:lnTo>
                                  <a:pt x="5943600" y="2667000"/>
                                </a:lnTo>
                                <a:lnTo>
                                  <a:pt x="5943600" y="2648712"/>
                                </a:lnTo>
                                <a:lnTo>
                                  <a:pt x="5943600" y="18288"/>
                                </a:lnTo>
                                <a:lnTo>
                                  <a:pt x="5943600" y="0"/>
                                </a:lnTo>
                                <a:close/>
                              </a:path>
                            </a:pathLst>
                          </a:custGeom>
                          <a:solidFill>
                            <a:srgbClr val="000000"/>
                          </a:solidFill>
                        </wps:spPr>
                        <wps:bodyPr wrap="square" lIns="0" tIns="0" rIns="0" bIns="0" rtlCol="0">
                          <a:prstTxWarp prst="textNoShape">
                            <a:avLst/>
                          </a:prstTxWarp>
                          <a:noAutofit/>
                        </wps:bodyPr>
                      </wps:wsp>
                      <wps:wsp>
                        <wps:cNvPr id="7" name="Textbox 7"/>
                        <wps:cNvSpPr txBox="1"/>
                        <wps:spPr>
                          <a:xfrm>
                            <a:off x="0" y="0"/>
                            <a:ext cx="6251575" cy="2999740"/>
                          </a:xfrm>
                          <a:prstGeom prst="rect">
                            <a:avLst/>
                          </a:prstGeom>
                        </wps:spPr>
                        <wps:txbx>
                          <w:txbxContent>
                            <w:p w14:paraId="65644F6E" w14:textId="77777777" w:rsidR="00074FA1" w:rsidRDefault="00074FA1"/>
                            <w:p w14:paraId="54481E3B" w14:textId="77777777" w:rsidR="00074FA1" w:rsidRDefault="00074FA1">
                              <w:pPr>
                                <w:spacing w:before="171"/>
                              </w:pPr>
                            </w:p>
                            <w:p w14:paraId="6DBC8D28" w14:textId="77777777" w:rsidR="00074FA1" w:rsidRDefault="0071682E" w:rsidP="008D62C6">
                              <w:pPr>
                                <w:spacing w:before="1"/>
                                <w:ind w:left="590" w:right="629" w:hanging="360"/>
                                <w:jc w:val="both"/>
                              </w:pPr>
                              <w:r>
                                <w:t>−</w:t>
                              </w:r>
                              <w:r>
                                <w:rPr>
                                  <w:spacing w:val="40"/>
                                </w:rPr>
                                <w:t xml:space="preserve"> </w:t>
                              </w:r>
                              <w:r>
                                <w:t xml:space="preserve">Иновирање и усклађивање Правилника о обезбеђењу квалитета рада Факултета са изменама </w:t>
                              </w:r>
                              <w:r>
                                <w:rPr>
                                  <w:spacing w:val="-2"/>
                                </w:rPr>
                                <w:t>Статута и Правилника о стандардима за самовредновање и оцењивање квалитета високошколских установа;</w:t>
                              </w:r>
                            </w:p>
                            <w:p w14:paraId="75801B8F" w14:textId="77777777" w:rsidR="00074FA1" w:rsidRDefault="0071682E" w:rsidP="008D62C6">
                              <w:pPr>
                                <w:spacing w:before="119"/>
                                <w:ind w:left="590" w:right="629" w:hanging="360"/>
                                <w:jc w:val="both"/>
                              </w:pPr>
                              <w:r>
                                <w:t>−</w:t>
                              </w:r>
                              <w:r>
                                <w:rPr>
                                  <w:spacing w:val="40"/>
                                </w:rPr>
                                <w:t xml:space="preserve"> </w:t>
                              </w:r>
                              <w:r>
                                <w:t>Увођење редовних ревизија свих донетих општих аката из области обезбеђења квалитета прикупљањем повратних резултата из праксе и одржавањем редовних јавних расправа;</w:t>
                              </w:r>
                            </w:p>
                            <w:p w14:paraId="4EAE29AB" w14:textId="77777777" w:rsidR="00074FA1" w:rsidRDefault="0071682E" w:rsidP="008D62C6">
                              <w:pPr>
                                <w:spacing w:before="123"/>
                                <w:ind w:left="590" w:right="629" w:hanging="360"/>
                                <w:jc w:val="both"/>
                              </w:pPr>
                              <w:r>
                                <w:t>−</w:t>
                              </w:r>
                              <w:r>
                                <w:rPr>
                                  <w:spacing w:val="80"/>
                                  <w:w w:val="150"/>
                                </w:rPr>
                                <w:t xml:space="preserve"> </w:t>
                              </w:r>
                              <w:r>
                                <w:t>Дефинисање</w:t>
                              </w:r>
                              <w:r>
                                <w:rPr>
                                  <w:spacing w:val="-13"/>
                                </w:rPr>
                                <w:t xml:space="preserve"> </w:t>
                              </w:r>
                              <w:r>
                                <w:t>међусобне</w:t>
                              </w:r>
                              <w:r>
                                <w:rPr>
                                  <w:spacing w:val="-13"/>
                                </w:rPr>
                                <w:t xml:space="preserve"> </w:t>
                              </w:r>
                              <w:r>
                                <w:t>контроле</w:t>
                              </w:r>
                              <w:r>
                                <w:rPr>
                                  <w:spacing w:val="-13"/>
                                </w:rPr>
                                <w:t xml:space="preserve"> </w:t>
                              </w:r>
                              <w:r>
                                <w:t>субјеката</w:t>
                              </w:r>
                              <w:r>
                                <w:rPr>
                                  <w:spacing w:val="-13"/>
                                </w:rPr>
                                <w:t xml:space="preserve"> </w:t>
                              </w:r>
                              <w:r>
                                <w:t>укључених</w:t>
                              </w:r>
                              <w:r>
                                <w:rPr>
                                  <w:spacing w:val="-13"/>
                                </w:rPr>
                                <w:t xml:space="preserve"> </w:t>
                              </w:r>
                              <w:r>
                                <w:t>у</w:t>
                              </w:r>
                              <w:r>
                                <w:rPr>
                                  <w:spacing w:val="-13"/>
                                </w:rPr>
                                <w:t xml:space="preserve"> </w:t>
                              </w:r>
                              <w:r>
                                <w:t>процес</w:t>
                              </w:r>
                              <w:r>
                                <w:rPr>
                                  <w:spacing w:val="-13"/>
                                </w:rPr>
                                <w:t xml:space="preserve"> </w:t>
                              </w:r>
                              <w:r>
                                <w:t>обезбеђења</w:t>
                              </w:r>
                              <w:r>
                                <w:rPr>
                                  <w:spacing w:val="-13"/>
                                </w:rPr>
                                <w:t xml:space="preserve"> </w:t>
                              </w:r>
                              <w:r>
                                <w:t>квалитета</w:t>
                              </w:r>
                              <w:r>
                                <w:rPr>
                                  <w:spacing w:val="-13"/>
                                </w:rPr>
                                <w:t xml:space="preserve"> </w:t>
                              </w:r>
                              <w:r>
                                <w:t>и</w:t>
                              </w:r>
                              <w:r>
                                <w:rPr>
                                  <w:spacing w:val="-13"/>
                                </w:rPr>
                                <w:t xml:space="preserve"> </w:t>
                              </w:r>
                              <w:r>
                                <w:t>стриктна примена донетих општих аката. Едукација и мотивација субјеката укључених у процес обезбеђења квалитета о стандардима и поступцима за обезбеђење квалитета;</w:t>
                              </w:r>
                            </w:p>
                            <w:p w14:paraId="0A81748B" w14:textId="77777777" w:rsidR="00074FA1" w:rsidRDefault="0071682E" w:rsidP="008D62C6">
                              <w:pPr>
                                <w:spacing w:before="119"/>
                                <w:ind w:left="230" w:right="629"/>
                                <w:jc w:val="both"/>
                              </w:pPr>
                              <w:r>
                                <w:t>−</w:t>
                              </w:r>
                              <w:r>
                                <w:rPr>
                                  <w:spacing w:val="52"/>
                                </w:rPr>
                                <w:t xml:space="preserve">  </w:t>
                              </w:r>
                              <w:r>
                                <w:t>Достављање</w:t>
                              </w:r>
                              <w:r>
                                <w:rPr>
                                  <w:spacing w:val="-4"/>
                                </w:rPr>
                                <w:t xml:space="preserve"> </w:t>
                              </w:r>
                              <w:r>
                                <w:t>годишњих</w:t>
                              </w:r>
                              <w:r>
                                <w:rPr>
                                  <w:spacing w:val="-4"/>
                                </w:rPr>
                                <w:t xml:space="preserve"> </w:t>
                              </w:r>
                              <w:r>
                                <w:t>извештаја</w:t>
                              </w:r>
                              <w:r>
                                <w:rPr>
                                  <w:spacing w:val="-5"/>
                                </w:rPr>
                                <w:t xml:space="preserve"> </w:t>
                              </w:r>
                              <w:r>
                                <w:t>о</w:t>
                              </w:r>
                              <w:r>
                                <w:rPr>
                                  <w:spacing w:val="-5"/>
                                </w:rPr>
                                <w:t xml:space="preserve"> </w:t>
                              </w:r>
                              <w:r>
                                <w:t>спровођењу</w:t>
                              </w:r>
                              <w:r>
                                <w:rPr>
                                  <w:spacing w:val="-5"/>
                                </w:rPr>
                                <w:t xml:space="preserve"> </w:t>
                              </w:r>
                              <w:r>
                                <w:t>мера</w:t>
                              </w:r>
                              <w:r>
                                <w:rPr>
                                  <w:spacing w:val="-4"/>
                                </w:rPr>
                                <w:t xml:space="preserve"> </w:t>
                              </w:r>
                              <w:r>
                                <w:t>и</w:t>
                              </w:r>
                              <w:r>
                                <w:rPr>
                                  <w:spacing w:val="-5"/>
                                </w:rPr>
                                <w:t xml:space="preserve"> </w:t>
                              </w:r>
                              <w:r>
                                <w:t>начина</w:t>
                              </w:r>
                              <w:r>
                                <w:rPr>
                                  <w:spacing w:val="-5"/>
                                </w:rPr>
                                <w:t xml:space="preserve"> </w:t>
                              </w:r>
                              <w:r>
                                <w:t>обезбеђења</w:t>
                              </w:r>
                              <w:r>
                                <w:rPr>
                                  <w:spacing w:val="-4"/>
                                </w:rPr>
                                <w:t xml:space="preserve"> </w:t>
                              </w:r>
                              <w:r>
                                <w:rPr>
                                  <w:spacing w:val="-2"/>
                                </w:rPr>
                                <w:t>квалитета;</w:t>
                              </w:r>
                            </w:p>
                            <w:p w14:paraId="2360AFCC" w14:textId="77777777" w:rsidR="00074FA1" w:rsidRDefault="0071682E" w:rsidP="008D62C6">
                              <w:pPr>
                                <w:spacing w:before="117"/>
                                <w:ind w:left="590" w:right="629" w:hanging="360"/>
                                <w:jc w:val="both"/>
                              </w:pPr>
                              <w:r>
                                <w:t>−</w:t>
                              </w:r>
                              <w:r>
                                <w:rPr>
                                  <w:spacing w:val="80"/>
                                </w:rPr>
                                <w:t xml:space="preserve"> </w:t>
                              </w:r>
                              <w:r>
                                <w:t>Одржавање јавних расправа о постојећим стандардима и поступцима за обезбеђење квалитета, примени донетих закључак у пракси и унапређењу процеса самовредновања;</w:t>
                              </w:r>
                            </w:p>
                            <w:p w14:paraId="4F44DA88" w14:textId="77777777" w:rsidR="00074FA1" w:rsidRDefault="0071682E" w:rsidP="008D62C6">
                              <w:pPr>
                                <w:spacing w:before="123"/>
                                <w:ind w:left="590" w:right="629" w:hanging="360"/>
                                <w:jc w:val="both"/>
                              </w:pPr>
                              <w:r>
                                <w:t xml:space="preserve">− Подизање свести наставника, ненаставног особља и студената о важности процеса </w:t>
                              </w:r>
                              <w:r>
                                <w:rPr>
                                  <w:spacing w:val="-2"/>
                                </w:rPr>
                                <w:t>самовредновања.</w:t>
                              </w:r>
                            </w:p>
                          </w:txbxContent>
                        </wps:txbx>
                        <wps:bodyPr wrap="square" lIns="0" tIns="0" rIns="0" bIns="0" rtlCol="0">
                          <a:noAutofit/>
                        </wps:bodyPr>
                      </wps:wsp>
                    </wpg:wgp>
                  </a:graphicData>
                </a:graphic>
              </wp:anchor>
            </w:drawing>
          </mc:Choice>
          <mc:Fallback>
            <w:pict>
              <v:group w14:anchorId="54313946" id="Group 2" o:spid="_x0000_s1026" style="position:absolute;margin-left:1in;margin-top:14.25pt;width:492.25pt;height:236.2pt;z-index:-15728640;mso-wrap-distance-left:0;mso-wrap-distance-right:0;mso-position-horizontal-relative:page" coordsize="62515,29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">
                <v:shapetype id="_x0000_t202" coordsize="21600,21600" o:spt="202" path="m,l,21600r21600,l21600,xe">
                  <v:stroke joinstyle="miter"/>
                  <v:path gradientshapeok="t" o:connecttype="rect"/>
                </v:shapetype>
                <v:shape id="Textbox 3" o:spid="_x0000_s1027" type="#_x0000_t202" style="position:absolute;left:182;top:182;width:59074;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" fillcolor="#d9d9d9" stroked="f">
                  <v:textbox inset="0,0,0,0">
                    <w:txbxContent>
                      <w:p w14:paraId="0A388DCD" w14:textId="77777777" w:rsidR="00074FA1" w:rsidRDefault="0071682E">
                        <w:pPr>
                          <w:spacing w:before="121"/>
                          <w:ind w:left="95"/>
                          <w:rPr>
                            <w:b/>
                            <w:color w:val="000000"/>
                          </w:rPr>
                        </w:pPr>
                        <w:r>
                          <w:rPr>
                            <w:b/>
                            <w:color w:val="000000"/>
                          </w:rPr>
                          <w:t>2.3.</w:t>
                        </w:r>
                        <w:r>
                          <w:rPr>
                            <w:b/>
                            <w:color w:val="000000"/>
                            <w:spacing w:val="-7"/>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6"/>
                          </w:rPr>
                          <w:t xml:space="preserve"> </w:t>
                        </w:r>
                        <w:r>
                          <w:rPr>
                            <w:b/>
                            <w:color w:val="000000"/>
                          </w:rPr>
                          <w:t>активности</w:t>
                        </w:r>
                        <w:r>
                          <w:rPr>
                            <w:b/>
                            <w:color w:val="000000"/>
                            <w:spacing w:val="-7"/>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2:</w:t>
                        </w:r>
                      </w:p>
                    </w:txbxContent>
                  </v:textbox>
                </v:shape>
                <v:shape id="Graphic 4" o:spid="_x0000_s1028" style="position:absolute;width:59436;height:3327;visibility:visible;mso-wrap-style:square;v-text-anchor:top" coordsize="5943600,332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" path="m5943600,r-18288,l18288,,,,,18288,,332232r18288,l18288,18288r5907024,l5925312,332232r18288,l5943600,18288r,-18288xe" fillcolor="black" stroked="f">
                  <v:path arrowok="t"/>
                </v:shape>
                <v:shape id="Graphic 5" o:spid="_x0000_s1029" style="position:absolute;left:701;top:3505;width:61817;height:26308;visibility:visible;mso-wrap-style:square;v-text-anchor:top" coordsize="6181725,2630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" path="m6181344,2627376l,2627376r,3048l6181344,2630424r,-3048xem6181344,l9144,r,3048l6181344,3048r,-3048xe" fillcolor="#95b3d7" stroked="f">
                  <v:path arrowok="t"/>
                </v:shape>
                <v:shape id="Graphic 6" o:spid="_x0000_s1030" style="position:absolute;top:3322;width:59436;height:26670;visibility:visible;mso-wrap-style:square;v-text-anchor:top" coordsize="5943600,266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" path="m5943600,r-18288,l5925312,18288r,2630424l18288,2648712r,-2630424l5925312,18288r,-18288l18288,,,,,18288,,2648712r,18288l18288,2667000r5907024,l5943600,2667000r,-18288l5943600,18288r,-18288xe" fillcolor="black" stroked="f">
                  <v:path arrowok="t"/>
                </v:shape>
                <v:shape id="Textbox 7" o:spid="_x0000_s1031" type="#_x0000_t202" style="position:absolute;width:62515;height:2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65644F6E" w14:textId="77777777" w:rsidR="00074FA1" w:rsidRDefault="00074FA1"/>
                      <w:p w14:paraId="54481E3B" w14:textId="77777777" w:rsidR="00074FA1" w:rsidRDefault="00074FA1">
                        <w:pPr>
                          <w:spacing w:before="171"/>
                        </w:pPr>
                      </w:p>
                      <w:p w14:paraId="6DBC8D28" w14:textId="77777777" w:rsidR="00074FA1" w:rsidRDefault="0071682E" w:rsidP="008D62C6">
                        <w:pPr>
                          <w:spacing w:before="1"/>
                          <w:ind w:left="590" w:right="629" w:hanging="360"/>
                          <w:jc w:val="both"/>
                        </w:pPr>
                        <w:r>
                          <w:t>−</w:t>
                        </w:r>
                        <w:r>
                          <w:rPr>
                            <w:spacing w:val="40"/>
                          </w:rPr>
                          <w:t xml:space="preserve"> </w:t>
                        </w:r>
                        <w:r>
                          <w:t xml:space="preserve">Иновирање и усклађивање Правилника о обезбеђењу квалитета рада Факултета са изменама </w:t>
                        </w:r>
                        <w:r>
                          <w:rPr>
                            <w:spacing w:val="-2"/>
                          </w:rPr>
                          <w:t>Статута и Правилника о стандардима за самовредновање и оцењивање квалитета високошколских установа;</w:t>
                        </w:r>
                      </w:p>
                      <w:p w14:paraId="75801B8F" w14:textId="77777777" w:rsidR="00074FA1" w:rsidRDefault="0071682E" w:rsidP="008D62C6">
                        <w:pPr>
                          <w:spacing w:before="119"/>
                          <w:ind w:left="590" w:right="629" w:hanging="360"/>
                          <w:jc w:val="both"/>
                        </w:pPr>
                        <w:r>
                          <w:t>−</w:t>
                        </w:r>
                        <w:r>
                          <w:rPr>
                            <w:spacing w:val="40"/>
                          </w:rPr>
                          <w:t xml:space="preserve"> </w:t>
                        </w:r>
                        <w:r>
                          <w:t>Увођење редовних ревизија свих донетих општих аката из области обезбеђења квалитета прикупљањем повратних резултата из праксе и одржавањем редовних јавних расправа;</w:t>
                        </w:r>
                      </w:p>
                      <w:p w14:paraId="4EAE29AB" w14:textId="77777777" w:rsidR="00074FA1" w:rsidRDefault="0071682E" w:rsidP="008D62C6">
                        <w:pPr>
                          <w:spacing w:before="123"/>
                          <w:ind w:left="590" w:right="629" w:hanging="360"/>
                          <w:jc w:val="both"/>
                        </w:pPr>
                        <w:r>
                          <w:t>−</w:t>
                        </w:r>
                        <w:r>
                          <w:rPr>
                            <w:spacing w:val="80"/>
                            <w:w w:val="150"/>
                          </w:rPr>
                          <w:t xml:space="preserve"> </w:t>
                        </w:r>
                        <w:r>
                          <w:t>Дефинисање</w:t>
                        </w:r>
                        <w:r>
                          <w:rPr>
                            <w:spacing w:val="-13"/>
                          </w:rPr>
                          <w:t xml:space="preserve"> </w:t>
                        </w:r>
                        <w:r>
                          <w:t>међусобне</w:t>
                        </w:r>
                        <w:r>
                          <w:rPr>
                            <w:spacing w:val="-13"/>
                          </w:rPr>
                          <w:t xml:space="preserve"> </w:t>
                        </w:r>
                        <w:r>
                          <w:t>контроле</w:t>
                        </w:r>
                        <w:r>
                          <w:rPr>
                            <w:spacing w:val="-13"/>
                          </w:rPr>
                          <w:t xml:space="preserve"> </w:t>
                        </w:r>
                        <w:r>
                          <w:t>субјеката</w:t>
                        </w:r>
                        <w:r>
                          <w:rPr>
                            <w:spacing w:val="-13"/>
                          </w:rPr>
                          <w:t xml:space="preserve"> </w:t>
                        </w:r>
                        <w:r>
                          <w:t>укључених</w:t>
                        </w:r>
                        <w:r>
                          <w:rPr>
                            <w:spacing w:val="-13"/>
                          </w:rPr>
                          <w:t xml:space="preserve"> </w:t>
                        </w:r>
                        <w:r>
                          <w:t>у</w:t>
                        </w:r>
                        <w:r>
                          <w:rPr>
                            <w:spacing w:val="-13"/>
                          </w:rPr>
                          <w:t xml:space="preserve"> </w:t>
                        </w:r>
                        <w:r>
                          <w:t>процес</w:t>
                        </w:r>
                        <w:r>
                          <w:rPr>
                            <w:spacing w:val="-13"/>
                          </w:rPr>
                          <w:t xml:space="preserve"> </w:t>
                        </w:r>
                        <w:r>
                          <w:t>обезбеђења</w:t>
                        </w:r>
                        <w:r>
                          <w:rPr>
                            <w:spacing w:val="-13"/>
                          </w:rPr>
                          <w:t xml:space="preserve"> </w:t>
                        </w:r>
                        <w:r>
                          <w:t>квалитета</w:t>
                        </w:r>
                        <w:r>
                          <w:rPr>
                            <w:spacing w:val="-13"/>
                          </w:rPr>
                          <w:t xml:space="preserve"> </w:t>
                        </w:r>
                        <w:r>
                          <w:t>и</w:t>
                        </w:r>
                        <w:r>
                          <w:rPr>
                            <w:spacing w:val="-13"/>
                          </w:rPr>
                          <w:t xml:space="preserve"> </w:t>
                        </w:r>
                        <w:r>
                          <w:t>стриктна примена донетих општих аката. Едукација и мотивација субјеката укључених у процес обезбеђења квалитета о стандардима и поступцима за обезбеђење квалитета;</w:t>
                        </w:r>
                      </w:p>
                      <w:p w14:paraId="0A81748B" w14:textId="77777777" w:rsidR="00074FA1" w:rsidRDefault="0071682E" w:rsidP="008D62C6">
                        <w:pPr>
                          <w:spacing w:before="119"/>
                          <w:ind w:left="230" w:right="629"/>
                          <w:jc w:val="both"/>
                        </w:pPr>
                        <w:r>
                          <w:t>−</w:t>
                        </w:r>
                        <w:r>
                          <w:rPr>
                            <w:spacing w:val="52"/>
                          </w:rPr>
                          <w:t xml:space="preserve">  </w:t>
                        </w:r>
                        <w:r>
                          <w:t>Достављање</w:t>
                        </w:r>
                        <w:r>
                          <w:rPr>
                            <w:spacing w:val="-4"/>
                          </w:rPr>
                          <w:t xml:space="preserve"> </w:t>
                        </w:r>
                        <w:r>
                          <w:t>годишњих</w:t>
                        </w:r>
                        <w:r>
                          <w:rPr>
                            <w:spacing w:val="-4"/>
                          </w:rPr>
                          <w:t xml:space="preserve"> </w:t>
                        </w:r>
                        <w:r>
                          <w:t>извештаја</w:t>
                        </w:r>
                        <w:r>
                          <w:rPr>
                            <w:spacing w:val="-5"/>
                          </w:rPr>
                          <w:t xml:space="preserve"> </w:t>
                        </w:r>
                        <w:r>
                          <w:t>о</w:t>
                        </w:r>
                        <w:r>
                          <w:rPr>
                            <w:spacing w:val="-5"/>
                          </w:rPr>
                          <w:t xml:space="preserve"> </w:t>
                        </w:r>
                        <w:r>
                          <w:t>спровођењу</w:t>
                        </w:r>
                        <w:r>
                          <w:rPr>
                            <w:spacing w:val="-5"/>
                          </w:rPr>
                          <w:t xml:space="preserve"> </w:t>
                        </w:r>
                        <w:r>
                          <w:t>мера</w:t>
                        </w:r>
                        <w:r>
                          <w:rPr>
                            <w:spacing w:val="-4"/>
                          </w:rPr>
                          <w:t xml:space="preserve"> </w:t>
                        </w:r>
                        <w:r>
                          <w:t>и</w:t>
                        </w:r>
                        <w:r>
                          <w:rPr>
                            <w:spacing w:val="-5"/>
                          </w:rPr>
                          <w:t xml:space="preserve"> </w:t>
                        </w:r>
                        <w:r>
                          <w:t>начина</w:t>
                        </w:r>
                        <w:r>
                          <w:rPr>
                            <w:spacing w:val="-5"/>
                          </w:rPr>
                          <w:t xml:space="preserve"> </w:t>
                        </w:r>
                        <w:r>
                          <w:t>обезбеђења</w:t>
                        </w:r>
                        <w:r>
                          <w:rPr>
                            <w:spacing w:val="-4"/>
                          </w:rPr>
                          <w:t xml:space="preserve"> </w:t>
                        </w:r>
                        <w:r>
                          <w:rPr>
                            <w:spacing w:val="-2"/>
                          </w:rPr>
                          <w:t>квалитета;</w:t>
                        </w:r>
                      </w:p>
                      <w:p w14:paraId="2360AFCC" w14:textId="77777777" w:rsidR="00074FA1" w:rsidRDefault="0071682E" w:rsidP="008D62C6">
                        <w:pPr>
                          <w:spacing w:before="117"/>
                          <w:ind w:left="590" w:right="629" w:hanging="360"/>
                          <w:jc w:val="both"/>
                        </w:pPr>
                        <w:r>
                          <w:t>−</w:t>
                        </w:r>
                        <w:r>
                          <w:rPr>
                            <w:spacing w:val="80"/>
                          </w:rPr>
                          <w:t xml:space="preserve"> </w:t>
                        </w:r>
                        <w:r>
                          <w:t>Одржавање јавних расправа о постојећим стандардима и поступцима за обезбеђење квалитета, примени донетих закључак у пракси и унапређењу процеса самовредновања;</w:t>
                        </w:r>
                      </w:p>
                      <w:p w14:paraId="4F44DA88" w14:textId="77777777" w:rsidR="00074FA1" w:rsidRDefault="0071682E" w:rsidP="008D62C6">
                        <w:pPr>
                          <w:spacing w:before="123"/>
                          <w:ind w:left="590" w:right="629" w:hanging="360"/>
                          <w:jc w:val="both"/>
                        </w:pPr>
                        <w:r>
                          <w:t xml:space="preserve">− Подизање свести наставника, ненаставног особља и студената о важности процеса </w:t>
                        </w:r>
                        <w:r>
                          <w:rPr>
                            <w:spacing w:val="-2"/>
                          </w:rPr>
                          <w:t>самовредновања.</w:t>
                        </w:r>
                      </w:p>
                    </w:txbxContent>
                  </v:textbox>
                </v:shape>
                <w10:wrap type="topAndBottom" anchorx="page"/>
              </v:group>
            </w:pict>
          </mc:Fallback>
        </mc:AlternateContent>
      </w:r>
    </w:p>
    <w:p w14:paraId="327781D3" w14:textId="77777777" w:rsidR="00074FA1" w:rsidRDefault="00074FA1">
      <w:pPr>
        <w:pStyle w:val="BodyText"/>
        <w:rPr>
          <w:sz w:val="20"/>
        </w:rPr>
      </w:pPr>
    </w:p>
    <w:p w14:paraId="2DBC45D5" w14:textId="77777777" w:rsidR="00074FA1" w:rsidRDefault="00074FA1">
      <w:pPr>
        <w:pStyle w:val="BodyText"/>
        <w:spacing w:before="2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1A70EB6" w14:textId="77777777">
        <w:trPr>
          <w:trHeight w:val="2000"/>
        </w:trPr>
        <w:tc>
          <w:tcPr>
            <w:tcW w:w="9331" w:type="dxa"/>
            <w:shd w:val="clear" w:color="auto" w:fill="D9D9D9"/>
          </w:tcPr>
          <w:p w14:paraId="2ACFCF7A" w14:textId="77777777" w:rsidR="00074FA1" w:rsidRDefault="0071682E">
            <w:pPr>
              <w:pStyle w:val="TableParagraph"/>
              <w:spacing w:before="125"/>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2:</w:t>
            </w:r>
          </w:p>
          <w:p w14:paraId="01573FA9" w14:textId="62D41C8F" w:rsidR="00074FA1" w:rsidRDefault="005D0C45">
            <w:pPr>
              <w:pStyle w:val="TableParagraph"/>
              <w:spacing w:before="117"/>
              <w:ind w:hanging="1"/>
              <w:jc w:val="left"/>
            </w:pPr>
            <w:hyperlink r:id="rId12" w:history="1">
              <w:r w:rsidRPr="005D0C45">
                <w:rPr>
                  <w:rStyle w:val="Hyperlink"/>
                </w:rPr>
                <w:t>Прилог 2.1</w:t>
              </w:r>
            </w:hyperlink>
            <w:r>
              <w:t xml:space="preserve"> Усвојени документ – Стандарди и поступци за обезбеђење и унапређење квалитета високошколске установе</w:t>
            </w:r>
          </w:p>
          <w:p w14:paraId="0B31DCB0" w14:textId="30EBB917" w:rsidR="00074FA1" w:rsidRDefault="005D0C45">
            <w:pPr>
              <w:pStyle w:val="TableParagraph"/>
              <w:spacing w:before="122"/>
              <w:ind w:hanging="1"/>
              <w:jc w:val="left"/>
            </w:pPr>
            <w:hyperlink r:id="rId13" w:history="1">
              <w:r w:rsidRPr="001912EE">
                <w:rPr>
                  <w:rStyle w:val="Hyperlink"/>
                </w:rPr>
                <w:t>Прилог 2.2</w:t>
              </w:r>
            </w:hyperlink>
            <w:r>
              <w:t xml:space="preserve"> Усвојени план рада и процедура за праћење и унапређење квалитета високошколске установе у оквиру стандарда квалитета</w:t>
            </w:r>
          </w:p>
          <w:p w14:paraId="12EBF873" w14:textId="1EE91A98" w:rsidR="00074FA1" w:rsidRDefault="005D0C45">
            <w:pPr>
              <w:pStyle w:val="TableParagraph"/>
              <w:spacing w:before="118" w:line="233" w:lineRule="exact"/>
              <w:ind w:left="108"/>
              <w:jc w:val="left"/>
            </w:pPr>
            <w:hyperlink r:id="rId14" w:history="1">
              <w:r w:rsidRPr="0071682E">
                <w:rPr>
                  <w:rStyle w:val="Hyperlink"/>
                </w:rPr>
                <w:t>Прилог</w:t>
              </w:r>
              <w:r w:rsidRPr="0071682E">
                <w:rPr>
                  <w:rStyle w:val="Hyperlink"/>
                  <w:spacing w:val="76"/>
                  <w:w w:val="150"/>
                </w:rPr>
                <w:t xml:space="preserve"> </w:t>
              </w:r>
              <w:r w:rsidRPr="0071682E">
                <w:rPr>
                  <w:rStyle w:val="Hyperlink"/>
                </w:rPr>
                <w:t>2.2а</w:t>
              </w:r>
            </w:hyperlink>
            <w:r>
              <w:rPr>
                <w:spacing w:val="77"/>
                <w:w w:val="150"/>
              </w:rPr>
              <w:t xml:space="preserve"> </w:t>
            </w:r>
            <w:r>
              <w:t>Усвојени</w:t>
            </w:r>
            <w:r>
              <w:rPr>
                <w:spacing w:val="77"/>
                <w:w w:val="150"/>
              </w:rPr>
              <w:t xml:space="preserve"> </w:t>
            </w:r>
            <w:r>
              <w:t>план</w:t>
            </w:r>
            <w:r>
              <w:rPr>
                <w:spacing w:val="77"/>
                <w:w w:val="150"/>
              </w:rPr>
              <w:t xml:space="preserve"> </w:t>
            </w:r>
            <w:r>
              <w:t>рада</w:t>
            </w:r>
            <w:r>
              <w:rPr>
                <w:spacing w:val="77"/>
                <w:w w:val="150"/>
              </w:rPr>
              <w:t xml:space="preserve"> </w:t>
            </w:r>
            <w:r>
              <w:t>и</w:t>
            </w:r>
            <w:r>
              <w:rPr>
                <w:spacing w:val="77"/>
                <w:w w:val="150"/>
              </w:rPr>
              <w:t xml:space="preserve"> </w:t>
            </w:r>
            <w:r>
              <w:t>процедура</w:t>
            </w:r>
            <w:r>
              <w:rPr>
                <w:spacing w:val="77"/>
                <w:w w:val="150"/>
              </w:rPr>
              <w:t xml:space="preserve"> </w:t>
            </w:r>
            <w:r>
              <w:t>за</w:t>
            </w:r>
            <w:r>
              <w:rPr>
                <w:spacing w:val="77"/>
                <w:w w:val="150"/>
              </w:rPr>
              <w:t xml:space="preserve"> </w:t>
            </w:r>
            <w:r>
              <w:t>обезбеђење</w:t>
            </w:r>
            <w:r>
              <w:rPr>
                <w:spacing w:val="77"/>
                <w:w w:val="150"/>
              </w:rPr>
              <w:t xml:space="preserve"> </w:t>
            </w:r>
            <w:r>
              <w:t>и</w:t>
            </w:r>
            <w:r>
              <w:rPr>
                <w:spacing w:val="77"/>
                <w:w w:val="150"/>
              </w:rPr>
              <w:t xml:space="preserve"> </w:t>
            </w:r>
            <w:r>
              <w:t>унапређење</w:t>
            </w:r>
            <w:r>
              <w:rPr>
                <w:spacing w:val="77"/>
                <w:w w:val="150"/>
              </w:rPr>
              <w:t xml:space="preserve"> </w:t>
            </w:r>
            <w:r>
              <w:rPr>
                <w:spacing w:val="-2"/>
              </w:rPr>
              <w:t>квалитета</w:t>
            </w:r>
          </w:p>
        </w:tc>
      </w:tr>
    </w:tbl>
    <w:p w14:paraId="00EC1D6C" w14:textId="77777777" w:rsidR="00074FA1" w:rsidRDefault="00074FA1">
      <w:pPr>
        <w:pStyle w:val="TableParagraph"/>
        <w:spacing w:line="233" w:lineRule="exact"/>
        <w:jc w:val="lef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49E653FC" w14:textId="77777777">
        <w:trPr>
          <w:trHeight w:val="3320"/>
        </w:trPr>
        <w:tc>
          <w:tcPr>
            <w:tcW w:w="9331" w:type="dxa"/>
            <w:shd w:val="clear" w:color="auto" w:fill="D9D9D9"/>
          </w:tcPr>
          <w:p w14:paraId="7D316407" w14:textId="77777777" w:rsidR="00074FA1" w:rsidRDefault="0071682E">
            <w:pPr>
              <w:pStyle w:val="TableParagraph"/>
              <w:jc w:val="left"/>
            </w:pPr>
            <w:r>
              <w:lastRenderedPageBreak/>
              <w:t>високошколске</w:t>
            </w:r>
            <w:r>
              <w:rPr>
                <w:spacing w:val="-14"/>
              </w:rPr>
              <w:t xml:space="preserve"> </w:t>
            </w:r>
            <w:r>
              <w:t>установе</w:t>
            </w:r>
            <w:r>
              <w:rPr>
                <w:spacing w:val="-14"/>
              </w:rPr>
              <w:t xml:space="preserve"> </w:t>
            </w:r>
            <w:r>
              <w:t>у</w:t>
            </w:r>
            <w:r>
              <w:rPr>
                <w:spacing w:val="-13"/>
              </w:rPr>
              <w:t xml:space="preserve"> </w:t>
            </w:r>
            <w:r>
              <w:t>оквиру</w:t>
            </w:r>
            <w:r>
              <w:rPr>
                <w:spacing w:val="-14"/>
              </w:rPr>
              <w:t xml:space="preserve"> </w:t>
            </w:r>
            <w:r>
              <w:t>стандарда</w:t>
            </w:r>
            <w:r>
              <w:rPr>
                <w:spacing w:val="-13"/>
              </w:rPr>
              <w:t xml:space="preserve"> </w:t>
            </w:r>
            <w:r>
              <w:rPr>
                <w:spacing w:val="-2"/>
              </w:rPr>
              <w:t>квалитета.</w:t>
            </w:r>
          </w:p>
          <w:p w14:paraId="6AD75F8B" w14:textId="034C35B0" w:rsidR="00074FA1" w:rsidRDefault="005D0C45">
            <w:pPr>
              <w:pStyle w:val="TableParagraph"/>
              <w:spacing w:before="122"/>
              <w:jc w:val="left"/>
            </w:pPr>
            <w:hyperlink r:id="rId15" w:history="1">
              <w:r w:rsidRPr="00E05F3F">
                <w:rPr>
                  <w:rStyle w:val="Hyperlink"/>
                </w:rPr>
                <w:t>Прилог</w:t>
              </w:r>
              <w:r w:rsidRPr="00E05F3F">
                <w:rPr>
                  <w:rStyle w:val="Hyperlink"/>
                  <w:spacing w:val="-2"/>
                </w:rPr>
                <w:t xml:space="preserve"> </w:t>
              </w:r>
              <w:r w:rsidRPr="00E05F3F">
                <w:rPr>
                  <w:rStyle w:val="Hyperlink"/>
                </w:rPr>
                <w:t>2.3</w:t>
              </w:r>
            </w:hyperlink>
            <w:r>
              <w:rPr>
                <w:spacing w:val="-2"/>
              </w:rPr>
              <w:t xml:space="preserve"> </w:t>
            </w:r>
            <w:r>
              <w:t>Усвојени</w:t>
            </w:r>
            <w:r>
              <w:rPr>
                <w:spacing w:val="-2"/>
              </w:rPr>
              <w:t xml:space="preserve"> </w:t>
            </w:r>
            <w:r>
              <w:t>годишњи</w:t>
            </w:r>
            <w:r>
              <w:rPr>
                <w:spacing w:val="-2"/>
              </w:rPr>
              <w:t xml:space="preserve"> </w:t>
            </w:r>
            <w:r>
              <w:t>извештаји</w:t>
            </w:r>
            <w:r>
              <w:rPr>
                <w:spacing w:val="-2"/>
              </w:rPr>
              <w:t xml:space="preserve"> </w:t>
            </w:r>
            <w:r>
              <w:t>о</w:t>
            </w:r>
            <w:r>
              <w:rPr>
                <w:spacing w:val="-2"/>
              </w:rPr>
              <w:t xml:space="preserve"> </w:t>
            </w:r>
            <w:r>
              <w:t>раду</w:t>
            </w:r>
            <w:r>
              <w:rPr>
                <w:spacing w:val="-2"/>
              </w:rPr>
              <w:t xml:space="preserve"> </w:t>
            </w:r>
            <w:r>
              <w:t>успостављеног</w:t>
            </w:r>
            <w:r>
              <w:rPr>
                <w:spacing w:val="-2"/>
              </w:rPr>
              <w:t xml:space="preserve"> </w:t>
            </w:r>
            <w:r>
              <w:t>тела</w:t>
            </w:r>
            <w:r>
              <w:rPr>
                <w:spacing w:val="-2"/>
              </w:rPr>
              <w:t xml:space="preserve"> </w:t>
            </w:r>
            <w:r>
              <w:t>(комисије,</w:t>
            </w:r>
            <w:r>
              <w:rPr>
                <w:spacing w:val="-1"/>
              </w:rPr>
              <w:t xml:space="preserve"> </w:t>
            </w:r>
            <w:r>
              <w:t>одбора,</w:t>
            </w:r>
            <w:r>
              <w:rPr>
                <w:spacing w:val="-1"/>
              </w:rPr>
              <w:t xml:space="preserve"> </w:t>
            </w:r>
            <w:r>
              <w:t>центара) за унутрашње осигурање квалитета високошколске установе.</w:t>
            </w:r>
          </w:p>
          <w:p w14:paraId="63793C46" w14:textId="55BC46DB" w:rsidR="00074FA1" w:rsidRDefault="005D0C45">
            <w:pPr>
              <w:pStyle w:val="TableParagraph"/>
              <w:spacing w:before="118"/>
              <w:jc w:val="left"/>
            </w:pPr>
            <w:hyperlink r:id="rId16" w:history="1">
              <w:r w:rsidRPr="005D0C45">
                <w:rPr>
                  <w:rStyle w:val="Hyperlink"/>
                </w:rPr>
                <w:t>Прилог</w:t>
              </w:r>
              <w:r w:rsidRPr="005D0C45">
                <w:rPr>
                  <w:rStyle w:val="Hyperlink"/>
                  <w:spacing w:val="-4"/>
                </w:rPr>
                <w:t xml:space="preserve"> </w:t>
              </w:r>
              <w:r w:rsidRPr="005D0C45">
                <w:rPr>
                  <w:rStyle w:val="Hyperlink"/>
                </w:rPr>
                <w:t>2.4а</w:t>
              </w:r>
            </w:hyperlink>
            <w:r>
              <w:rPr>
                <w:spacing w:val="-4"/>
              </w:rPr>
              <w:t xml:space="preserve"> </w:t>
            </w:r>
            <w:r>
              <w:t>Правилник</w:t>
            </w:r>
            <w:r>
              <w:rPr>
                <w:spacing w:val="-4"/>
              </w:rPr>
              <w:t xml:space="preserve"> </w:t>
            </w:r>
            <w:r>
              <w:t>о</w:t>
            </w:r>
            <w:r>
              <w:rPr>
                <w:spacing w:val="-4"/>
              </w:rPr>
              <w:t xml:space="preserve"> </w:t>
            </w:r>
            <w:r>
              <w:t>обезбеђењу</w:t>
            </w:r>
            <w:r>
              <w:rPr>
                <w:spacing w:val="-4"/>
              </w:rPr>
              <w:t xml:space="preserve"> </w:t>
            </w:r>
            <w:r>
              <w:t>квалитета</w:t>
            </w:r>
            <w:r>
              <w:rPr>
                <w:spacing w:val="-4"/>
              </w:rPr>
              <w:t xml:space="preserve"> </w:t>
            </w:r>
            <w:r>
              <w:t>рада</w:t>
            </w:r>
            <w:r>
              <w:rPr>
                <w:spacing w:val="-4"/>
              </w:rPr>
              <w:t xml:space="preserve"> </w:t>
            </w:r>
            <w:r>
              <w:t>Факултета</w:t>
            </w:r>
            <w:r>
              <w:rPr>
                <w:spacing w:val="-4"/>
              </w:rPr>
              <w:t xml:space="preserve"> </w:t>
            </w:r>
            <w:r>
              <w:t>за</w:t>
            </w:r>
            <w:r>
              <w:rPr>
                <w:spacing w:val="-4"/>
              </w:rPr>
              <w:t xml:space="preserve"> </w:t>
            </w:r>
            <w:r>
              <w:t>специјалну</w:t>
            </w:r>
            <w:r>
              <w:rPr>
                <w:spacing w:val="-4"/>
              </w:rPr>
              <w:t xml:space="preserve"> </w:t>
            </w:r>
            <w:r>
              <w:t>едукацију</w:t>
            </w:r>
            <w:r>
              <w:rPr>
                <w:spacing w:val="-4"/>
              </w:rPr>
              <w:t xml:space="preserve"> </w:t>
            </w:r>
            <w:r>
              <w:t xml:space="preserve">и </w:t>
            </w:r>
            <w:r>
              <w:rPr>
                <w:spacing w:val="-2"/>
              </w:rPr>
              <w:t>рехабилитацију</w:t>
            </w:r>
          </w:p>
          <w:p w14:paraId="3D0A2F1C" w14:textId="791E82B6" w:rsidR="00074FA1" w:rsidRDefault="005D0C45">
            <w:pPr>
              <w:pStyle w:val="TableParagraph"/>
              <w:spacing w:before="199"/>
              <w:jc w:val="left"/>
            </w:pPr>
            <w:hyperlink r:id="rId17" w:history="1">
              <w:r w:rsidRPr="005D0C45">
                <w:rPr>
                  <w:rStyle w:val="Hyperlink"/>
                </w:rPr>
                <w:t>Прилог</w:t>
              </w:r>
              <w:r w:rsidRPr="005D0C45">
                <w:rPr>
                  <w:rStyle w:val="Hyperlink"/>
                  <w:spacing w:val="-6"/>
                </w:rPr>
                <w:t xml:space="preserve"> </w:t>
              </w:r>
              <w:r w:rsidRPr="005D0C45">
                <w:rPr>
                  <w:rStyle w:val="Hyperlink"/>
                </w:rPr>
                <w:t>2.4б</w:t>
              </w:r>
            </w:hyperlink>
            <w:r>
              <w:rPr>
                <w:spacing w:val="-5"/>
              </w:rPr>
              <w:t xml:space="preserve"> </w:t>
            </w:r>
            <w:r>
              <w:t>Правилник</w:t>
            </w:r>
            <w:r>
              <w:rPr>
                <w:spacing w:val="-5"/>
              </w:rPr>
              <w:t xml:space="preserve"> </w:t>
            </w:r>
            <w:r>
              <w:t>о</w:t>
            </w:r>
            <w:r>
              <w:rPr>
                <w:spacing w:val="-5"/>
              </w:rPr>
              <w:t xml:space="preserve"> </w:t>
            </w:r>
            <w:r>
              <w:rPr>
                <w:spacing w:val="-2"/>
              </w:rPr>
              <w:t>самовредновању</w:t>
            </w:r>
          </w:p>
          <w:p w14:paraId="4ABE0B4E" w14:textId="3907E6CF" w:rsidR="00074FA1" w:rsidRDefault="00B975D5">
            <w:pPr>
              <w:pStyle w:val="TableParagraph"/>
              <w:spacing w:before="203"/>
              <w:jc w:val="left"/>
            </w:pPr>
            <w:hyperlink r:id="rId18" w:history="1">
              <w:r w:rsidRPr="00B975D5">
                <w:rPr>
                  <w:rStyle w:val="Hyperlink"/>
                </w:rPr>
                <w:t>Прилог</w:t>
              </w:r>
              <w:r w:rsidRPr="00B975D5">
                <w:rPr>
                  <w:rStyle w:val="Hyperlink"/>
                  <w:spacing w:val="-6"/>
                </w:rPr>
                <w:t xml:space="preserve"> </w:t>
              </w:r>
              <w:r w:rsidRPr="00B975D5">
                <w:rPr>
                  <w:rStyle w:val="Hyperlink"/>
                </w:rPr>
                <w:t>2.4в</w:t>
              </w:r>
            </w:hyperlink>
            <w:r>
              <w:rPr>
                <w:spacing w:val="-6"/>
              </w:rPr>
              <w:t xml:space="preserve"> </w:t>
            </w:r>
            <w:r>
              <w:t>Правилник</w:t>
            </w:r>
            <w:r>
              <w:rPr>
                <w:spacing w:val="-5"/>
              </w:rPr>
              <w:t xml:space="preserve"> </w:t>
            </w:r>
            <w:r>
              <w:t>о</w:t>
            </w:r>
            <w:r>
              <w:rPr>
                <w:spacing w:val="-6"/>
              </w:rPr>
              <w:t xml:space="preserve"> </w:t>
            </w:r>
            <w:r>
              <w:t>раду</w:t>
            </w:r>
            <w:r>
              <w:rPr>
                <w:spacing w:val="-5"/>
              </w:rPr>
              <w:t xml:space="preserve"> </w:t>
            </w:r>
            <w:r w:rsidR="005D0C45">
              <w:rPr>
                <w:lang w:val="sr-Cyrl-RS"/>
              </w:rPr>
              <w:t>К</w:t>
            </w:r>
            <w:r>
              <w:t>омисије</w:t>
            </w:r>
            <w:r>
              <w:rPr>
                <w:spacing w:val="-6"/>
              </w:rPr>
              <w:t xml:space="preserve"> </w:t>
            </w:r>
            <w:r>
              <w:t>за</w:t>
            </w:r>
            <w:r>
              <w:rPr>
                <w:spacing w:val="-6"/>
              </w:rPr>
              <w:t xml:space="preserve"> </w:t>
            </w:r>
            <w:r>
              <w:t>обезбеђење</w:t>
            </w:r>
            <w:r>
              <w:rPr>
                <w:spacing w:val="-5"/>
              </w:rPr>
              <w:t xml:space="preserve"> </w:t>
            </w:r>
            <w:r>
              <w:t>и</w:t>
            </w:r>
            <w:r>
              <w:rPr>
                <w:spacing w:val="-6"/>
              </w:rPr>
              <w:t xml:space="preserve"> </w:t>
            </w:r>
            <w:r>
              <w:t>унапређење</w:t>
            </w:r>
            <w:r>
              <w:rPr>
                <w:spacing w:val="-5"/>
              </w:rPr>
              <w:t xml:space="preserve"> </w:t>
            </w:r>
            <w:r>
              <w:t>квалитета</w:t>
            </w:r>
            <w:r>
              <w:rPr>
                <w:spacing w:val="-6"/>
              </w:rPr>
              <w:t xml:space="preserve"> </w:t>
            </w:r>
            <w:r>
              <w:t>на</w:t>
            </w:r>
            <w:r>
              <w:rPr>
                <w:spacing w:val="-6"/>
              </w:rPr>
              <w:t xml:space="preserve"> </w:t>
            </w:r>
            <w:r>
              <w:rPr>
                <w:spacing w:val="-2"/>
              </w:rPr>
              <w:t>Факултету</w:t>
            </w:r>
          </w:p>
          <w:p w14:paraId="77C489C5" w14:textId="425D2647" w:rsidR="00074FA1" w:rsidRDefault="00B975D5">
            <w:pPr>
              <w:pStyle w:val="TableParagraph"/>
              <w:spacing w:before="198"/>
              <w:ind w:right="110"/>
              <w:jc w:val="left"/>
            </w:pPr>
            <w:hyperlink r:id="rId19" w:history="1">
              <w:r w:rsidRPr="00B975D5">
                <w:rPr>
                  <w:rStyle w:val="Hyperlink"/>
                </w:rPr>
                <w:t>Прилог</w:t>
              </w:r>
              <w:r w:rsidRPr="00B975D5">
                <w:rPr>
                  <w:rStyle w:val="Hyperlink"/>
                  <w:spacing w:val="-4"/>
                </w:rPr>
                <w:t xml:space="preserve"> </w:t>
              </w:r>
              <w:r w:rsidRPr="00B975D5">
                <w:rPr>
                  <w:rStyle w:val="Hyperlink"/>
                </w:rPr>
                <w:t>2.4г</w:t>
              </w:r>
            </w:hyperlink>
            <w:r>
              <w:rPr>
                <w:spacing w:val="-4"/>
              </w:rPr>
              <w:t xml:space="preserve"> </w:t>
            </w:r>
            <w:r>
              <w:t>Правилник</w:t>
            </w:r>
            <w:r>
              <w:rPr>
                <w:spacing w:val="-4"/>
              </w:rPr>
              <w:t xml:space="preserve"> </w:t>
            </w:r>
            <w:r>
              <w:t>о</w:t>
            </w:r>
            <w:r>
              <w:rPr>
                <w:spacing w:val="-4"/>
              </w:rPr>
              <w:t xml:space="preserve"> </w:t>
            </w:r>
            <w:r>
              <w:t>раду</w:t>
            </w:r>
            <w:r>
              <w:rPr>
                <w:spacing w:val="-4"/>
              </w:rPr>
              <w:t xml:space="preserve"> </w:t>
            </w:r>
            <w:r>
              <w:t>комисије</w:t>
            </w:r>
            <w:r>
              <w:rPr>
                <w:spacing w:val="-4"/>
              </w:rPr>
              <w:t xml:space="preserve"> </w:t>
            </w:r>
            <w:r>
              <w:t>за</w:t>
            </w:r>
            <w:r>
              <w:rPr>
                <w:spacing w:val="-4"/>
              </w:rPr>
              <w:t xml:space="preserve"> </w:t>
            </w:r>
            <w:r>
              <w:t>праћење</w:t>
            </w:r>
            <w:r>
              <w:rPr>
                <w:spacing w:val="-4"/>
              </w:rPr>
              <w:t xml:space="preserve"> </w:t>
            </w:r>
            <w:r>
              <w:t>и</w:t>
            </w:r>
            <w:r>
              <w:rPr>
                <w:spacing w:val="-4"/>
              </w:rPr>
              <w:t xml:space="preserve"> </w:t>
            </w:r>
            <w:r>
              <w:t>унапређење</w:t>
            </w:r>
            <w:r>
              <w:rPr>
                <w:spacing w:val="-4"/>
              </w:rPr>
              <w:t xml:space="preserve"> </w:t>
            </w:r>
            <w:r>
              <w:t>квалитета</w:t>
            </w:r>
            <w:r>
              <w:rPr>
                <w:spacing w:val="-4"/>
              </w:rPr>
              <w:t xml:space="preserve"> </w:t>
            </w:r>
            <w:r>
              <w:t>наставе</w:t>
            </w:r>
            <w:r>
              <w:rPr>
                <w:spacing w:val="-4"/>
              </w:rPr>
              <w:t xml:space="preserve"> </w:t>
            </w:r>
            <w:r>
              <w:t xml:space="preserve">на </w:t>
            </w:r>
            <w:r>
              <w:rPr>
                <w:spacing w:val="-2"/>
              </w:rPr>
              <w:t>факултету</w:t>
            </w:r>
          </w:p>
        </w:tc>
      </w:tr>
    </w:tbl>
    <w:p w14:paraId="2430C97C" w14:textId="77777777" w:rsidR="00074FA1" w:rsidRDefault="00074FA1">
      <w:pPr>
        <w:pStyle w:val="BodyText"/>
        <w:rPr>
          <w:sz w:val="20"/>
        </w:rPr>
      </w:pPr>
    </w:p>
    <w:p w14:paraId="7EAE52D7" w14:textId="77777777" w:rsidR="00074FA1" w:rsidRDefault="00074FA1">
      <w:pPr>
        <w:pStyle w:val="BodyText"/>
        <w:spacing w:before="48"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3C48D7D" w14:textId="77777777">
        <w:trPr>
          <w:trHeight w:val="891"/>
        </w:trPr>
        <w:tc>
          <w:tcPr>
            <w:tcW w:w="9331" w:type="dxa"/>
            <w:shd w:val="clear" w:color="auto" w:fill="D9D9D9"/>
          </w:tcPr>
          <w:p w14:paraId="00ACF62C" w14:textId="77777777" w:rsidR="00074FA1" w:rsidRDefault="0071682E">
            <w:pPr>
              <w:pStyle w:val="TableParagraph"/>
              <w:spacing w:before="121"/>
              <w:jc w:val="left"/>
              <w:rPr>
                <w:b/>
                <w:sz w:val="24"/>
              </w:rPr>
            </w:pPr>
            <w:r>
              <w:rPr>
                <w:b/>
                <w:sz w:val="24"/>
              </w:rPr>
              <w:t>Стандард</w:t>
            </w:r>
            <w:r>
              <w:rPr>
                <w:b/>
                <w:spacing w:val="-2"/>
                <w:sz w:val="24"/>
              </w:rPr>
              <w:t xml:space="preserve"> </w:t>
            </w:r>
            <w:r>
              <w:rPr>
                <w:b/>
                <w:sz w:val="24"/>
              </w:rPr>
              <w:t>3:</w:t>
            </w:r>
            <w:r>
              <w:rPr>
                <w:b/>
                <w:spacing w:val="-2"/>
                <w:sz w:val="24"/>
              </w:rPr>
              <w:t xml:space="preserve"> </w:t>
            </w:r>
            <w:r>
              <w:rPr>
                <w:b/>
                <w:sz w:val="24"/>
              </w:rPr>
              <w:t>Систем</w:t>
            </w:r>
            <w:r>
              <w:rPr>
                <w:b/>
                <w:spacing w:val="-2"/>
                <w:sz w:val="24"/>
              </w:rPr>
              <w:t xml:space="preserve"> </w:t>
            </w:r>
            <w:r>
              <w:rPr>
                <w:b/>
                <w:sz w:val="24"/>
              </w:rPr>
              <w:t>обезбеђења</w:t>
            </w:r>
            <w:r>
              <w:rPr>
                <w:b/>
                <w:spacing w:val="-1"/>
                <w:sz w:val="24"/>
              </w:rPr>
              <w:t xml:space="preserve"> </w:t>
            </w:r>
            <w:r>
              <w:rPr>
                <w:b/>
                <w:spacing w:val="-2"/>
                <w:sz w:val="24"/>
              </w:rPr>
              <w:t>квалитета</w:t>
            </w:r>
          </w:p>
          <w:p w14:paraId="066CB767" w14:textId="77777777" w:rsidR="00074FA1" w:rsidRDefault="0071682E">
            <w:pPr>
              <w:pStyle w:val="TableParagraph"/>
              <w:spacing w:before="122"/>
              <w:jc w:val="left"/>
            </w:pPr>
            <w:r>
              <w:t>Високошколска</w:t>
            </w:r>
            <w:r>
              <w:rPr>
                <w:spacing w:val="-12"/>
              </w:rPr>
              <w:t xml:space="preserve"> </w:t>
            </w:r>
            <w:r>
              <w:t>установа</w:t>
            </w:r>
            <w:r>
              <w:rPr>
                <w:spacing w:val="-9"/>
              </w:rPr>
              <w:t xml:space="preserve"> </w:t>
            </w:r>
            <w:r>
              <w:t>изграђује</w:t>
            </w:r>
            <w:r>
              <w:rPr>
                <w:spacing w:val="-9"/>
              </w:rPr>
              <w:t xml:space="preserve"> </w:t>
            </w:r>
            <w:r>
              <w:t>организациону</w:t>
            </w:r>
            <w:r>
              <w:rPr>
                <w:spacing w:val="-9"/>
              </w:rPr>
              <w:t xml:space="preserve"> </w:t>
            </w:r>
            <w:r>
              <w:t>структуру</w:t>
            </w:r>
            <w:r>
              <w:rPr>
                <w:spacing w:val="-9"/>
              </w:rPr>
              <w:t xml:space="preserve"> </w:t>
            </w:r>
            <w:r>
              <w:t>за</w:t>
            </w:r>
            <w:r>
              <w:rPr>
                <w:spacing w:val="-9"/>
              </w:rPr>
              <w:t xml:space="preserve"> </w:t>
            </w:r>
            <w:r>
              <w:t>обезбеђење</w:t>
            </w:r>
            <w:r>
              <w:rPr>
                <w:spacing w:val="-9"/>
              </w:rPr>
              <w:t xml:space="preserve"> </w:t>
            </w:r>
            <w:r>
              <w:rPr>
                <w:spacing w:val="-2"/>
              </w:rPr>
              <w:t>квалитета.</w:t>
            </w:r>
          </w:p>
        </w:tc>
      </w:tr>
      <w:tr w:rsidR="00074FA1" w14:paraId="5B632FE5" w14:textId="77777777">
        <w:trPr>
          <w:trHeight w:val="7702"/>
        </w:trPr>
        <w:tc>
          <w:tcPr>
            <w:tcW w:w="9331" w:type="dxa"/>
          </w:tcPr>
          <w:p w14:paraId="7674B3AE" w14:textId="77777777" w:rsidR="00074FA1" w:rsidRDefault="0071682E">
            <w:pPr>
              <w:pStyle w:val="TableParagraph"/>
              <w:spacing w:before="120"/>
              <w:rPr>
                <w:b/>
              </w:rPr>
            </w:pPr>
            <w:r>
              <w:rPr>
                <w:b/>
              </w:rPr>
              <w:t>3.1.</w:t>
            </w:r>
            <w:r>
              <w:rPr>
                <w:b/>
                <w:spacing w:val="-4"/>
              </w:rPr>
              <w:t xml:space="preserve"> </w:t>
            </w:r>
            <w:r>
              <w:rPr>
                <w:b/>
              </w:rPr>
              <w:t>Опис</w:t>
            </w:r>
            <w:r>
              <w:rPr>
                <w:b/>
                <w:spacing w:val="-4"/>
              </w:rPr>
              <w:t xml:space="preserve"> </w:t>
            </w:r>
            <w:r>
              <w:rPr>
                <w:b/>
                <w:spacing w:val="-2"/>
              </w:rPr>
              <w:t>стања</w:t>
            </w:r>
          </w:p>
          <w:p w14:paraId="761E0EC7" w14:textId="77777777" w:rsidR="00074FA1" w:rsidRDefault="0071682E">
            <w:pPr>
              <w:pStyle w:val="TableParagraph"/>
              <w:spacing w:before="117"/>
              <w:ind w:right="73"/>
            </w:pPr>
            <w:r>
              <w:t>Процес самовредновања услова и квалитета рада Факултета за специјалну едукацију и рехабилитацију</w:t>
            </w:r>
            <w:r>
              <w:rPr>
                <w:spacing w:val="-14"/>
              </w:rPr>
              <w:t xml:space="preserve"> </w:t>
            </w:r>
            <w:r>
              <w:t>започео</w:t>
            </w:r>
            <w:r>
              <w:rPr>
                <w:spacing w:val="-14"/>
              </w:rPr>
              <w:t xml:space="preserve"> </w:t>
            </w:r>
            <w:r>
              <w:t>је</w:t>
            </w:r>
            <w:r>
              <w:rPr>
                <w:spacing w:val="-14"/>
              </w:rPr>
              <w:t xml:space="preserve"> </w:t>
            </w:r>
            <w:r>
              <w:t>2008.</w:t>
            </w:r>
            <w:r>
              <w:rPr>
                <w:spacing w:val="-13"/>
              </w:rPr>
              <w:t xml:space="preserve"> </w:t>
            </w:r>
            <w:r>
              <w:t>године.</w:t>
            </w:r>
            <w:r>
              <w:rPr>
                <w:spacing w:val="-14"/>
              </w:rPr>
              <w:t xml:space="preserve"> </w:t>
            </w:r>
            <w:r>
              <w:t>Од</w:t>
            </w:r>
            <w:r>
              <w:rPr>
                <w:spacing w:val="-14"/>
              </w:rPr>
              <w:t xml:space="preserve"> </w:t>
            </w:r>
            <w:r>
              <w:t>тада</w:t>
            </w:r>
            <w:r>
              <w:rPr>
                <w:spacing w:val="-14"/>
              </w:rPr>
              <w:t xml:space="preserve"> </w:t>
            </w:r>
            <w:r>
              <w:t>до</w:t>
            </w:r>
            <w:r>
              <w:rPr>
                <w:spacing w:val="-13"/>
              </w:rPr>
              <w:t xml:space="preserve"> </w:t>
            </w:r>
            <w:r>
              <w:t>данас,</w:t>
            </w:r>
            <w:r>
              <w:rPr>
                <w:spacing w:val="-14"/>
              </w:rPr>
              <w:t xml:space="preserve"> </w:t>
            </w:r>
            <w:r>
              <w:t>примењене</w:t>
            </w:r>
            <w:r>
              <w:rPr>
                <w:spacing w:val="-14"/>
              </w:rPr>
              <w:t xml:space="preserve"> </w:t>
            </w:r>
            <w:r>
              <w:t>су</w:t>
            </w:r>
            <w:r>
              <w:rPr>
                <w:spacing w:val="-14"/>
              </w:rPr>
              <w:t xml:space="preserve"> </w:t>
            </w:r>
            <w:r>
              <w:t>значајне</w:t>
            </w:r>
            <w:r>
              <w:rPr>
                <w:spacing w:val="-13"/>
              </w:rPr>
              <w:t xml:space="preserve"> </w:t>
            </w:r>
            <w:r>
              <w:t>мере</w:t>
            </w:r>
            <w:r>
              <w:rPr>
                <w:spacing w:val="-14"/>
              </w:rPr>
              <w:t xml:space="preserve"> </w:t>
            </w:r>
            <w:r>
              <w:t>и</w:t>
            </w:r>
            <w:r>
              <w:rPr>
                <w:spacing w:val="-14"/>
              </w:rPr>
              <w:t xml:space="preserve"> </w:t>
            </w:r>
            <w:r>
              <w:t>поступци које су несумњиво позитивно утицали на унапређење квалитета.</w:t>
            </w:r>
          </w:p>
          <w:p w14:paraId="7A29E259" w14:textId="77777777" w:rsidR="00074FA1" w:rsidRDefault="0071682E">
            <w:pPr>
              <w:pStyle w:val="TableParagraph"/>
              <w:spacing w:before="119"/>
              <w:ind w:right="70"/>
            </w:pPr>
            <w:r>
              <w:t>Институционални оквир система за обезбеђење квалитета дефинисан је Статутом Факултета за специјалну едукацију и рехабилитацију. За обезбеђење квалитета на одговорни су: органи управљања и орган руковођења Факултетом и две Комисије – Комисија за обезбеђење и унапређење квалитета рада Факултета и Комисија за праћење и унапређење квалитета наставе, као</w:t>
            </w:r>
            <w:r>
              <w:rPr>
                <w:spacing w:val="-13"/>
              </w:rPr>
              <w:t xml:space="preserve"> </w:t>
            </w:r>
            <w:r>
              <w:t>и</w:t>
            </w:r>
            <w:r>
              <w:rPr>
                <w:spacing w:val="-13"/>
              </w:rPr>
              <w:t xml:space="preserve"> </w:t>
            </w:r>
            <w:r>
              <w:t>сви</w:t>
            </w:r>
            <w:r>
              <w:rPr>
                <w:spacing w:val="-13"/>
              </w:rPr>
              <w:t xml:space="preserve"> </w:t>
            </w:r>
            <w:r>
              <w:t>запослени</w:t>
            </w:r>
            <w:r>
              <w:rPr>
                <w:spacing w:val="-13"/>
              </w:rPr>
              <w:t xml:space="preserve"> </w:t>
            </w:r>
            <w:r>
              <w:t>на</w:t>
            </w:r>
            <w:r>
              <w:rPr>
                <w:spacing w:val="-13"/>
              </w:rPr>
              <w:t xml:space="preserve"> </w:t>
            </w:r>
            <w:r>
              <w:t>Факултету.</w:t>
            </w:r>
            <w:r>
              <w:rPr>
                <w:spacing w:val="-13"/>
              </w:rPr>
              <w:t xml:space="preserve"> </w:t>
            </w:r>
            <w:r>
              <w:t>У</w:t>
            </w:r>
            <w:r>
              <w:rPr>
                <w:spacing w:val="-14"/>
              </w:rPr>
              <w:t xml:space="preserve"> </w:t>
            </w:r>
            <w:r>
              <w:t>неговању</w:t>
            </w:r>
            <w:r>
              <w:rPr>
                <w:spacing w:val="-12"/>
              </w:rPr>
              <w:t xml:space="preserve"> </w:t>
            </w:r>
            <w:r>
              <w:t>система</w:t>
            </w:r>
            <w:r>
              <w:rPr>
                <w:spacing w:val="-13"/>
              </w:rPr>
              <w:t xml:space="preserve"> </w:t>
            </w:r>
            <w:r>
              <w:t>обезбеђења</w:t>
            </w:r>
            <w:r>
              <w:rPr>
                <w:spacing w:val="-13"/>
              </w:rPr>
              <w:t xml:space="preserve"> </w:t>
            </w:r>
            <w:r>
              <w:t>квалитета,</w:t>
            </w:r>
            <w:r>
              <w:rPr>
                <w:spacing w:val="-13"/>
              </w:rPr>
              <w:t xml:space="preserve"> </w:t>
            </w:r>
            <w:r>
              <w:t>Факултет</w:t>
            </w:r>
            <w:r>
              <w:rPr>
                <w:spacing w:val="-13"/>
              </w:rPr>
              <w:t xml:space="preserve"> </w:t>
            </w:r>
            <w:r>
              <w:t>укључује и максимално вреднује и мишљење студената.</w:t>
            </w:r>
          </w:p>
          <w:p w14:paraId="33DD6C7D" w14:textId="77777777" w:rsidR="00074FA1" w:rsidRDefault="0071682E">
            <w:pPr>
              <w:pStyle w:val="TableParagraph"/>
              <w:spacing w:before="124"/>
              <w:ind w:right="76"/>
            </w:pPr>
            <w:r>
              <w:t>Статутом Факултета за специјалну едукацију и рехабилитацију дефинисане су надлежности, послови и задаци субјеката обезбеђења и унапређења квалитета:</w:t>
            </w:r>
          </w:p>
          <w:p w14:paraId="5097D080" w14:textId="77777777" w:rsidR="00074FA1" w:rsidRDefault="0071682E">
            <w:pPr>
              <w:pStyle w:val="TableParagraph"/>
              <w:spacing w:before="120" w:line="237" w:lineRule="auto"/>
              <w:ind w:left="829" w:right="73" w:hanging="360"/>
            </w:pPr>
            <w:r>
              <w:rPr>
                <w:rFonts w:ascii="Courier New" w:hAnsi="Courier New"/>
              </w:rPr>
              <w:t>-</w:t>
            </w:r>
            <w:r>
              <w:rPr>
                <w:rFonts w:ascii="Courier New" w:hAnsi="Courier New"/>
                <w:spacing w:val="40"/>
              </w:rPr>
              <w:t xml:space="preserve"> </w:t>
            </w:r>
            <w:r>
              <w:rPr>
                <w:b/>
              </w:rPr>
              <w:t>Наставно-научно</w:t>
            </w:r>
            <w:r>
              <w:rPr>
                <w:b/>
                <w:spacing w:val="-2"/>
              </w:rPr>
              <w:t xml:space="preserve"> </w:t>
            </w:r>
            <w:r>
              <w:rPr>
                <w:b/>
              </w:rPr>
              <w:t>веће</w:t>
            </w:r>
            <w:r>
              <w:rPr>
                <w:b/>
                <w:spacing w:val="-2"/>
              </w:rPr>
              <w:t xml:space="preserve"> </w:t>
            </w:r>
            <w:r>
              <w:t>(Чл.</w:t>
            </w:r>
            <w:r>
              <w:rPr>
                <w:spacing w:val="-1"/>
              </w:rPr>
              <w:t xml:space="preserve"> </w:t>
            </w:r>
            <w:r>
              <w:t>50,</w:t>
            </w:r>
            <w:r>
              <w:rPr>
                <w:spacing w:val="-1"/>
              </w:rPr>
              <w:t xml:space="preserve"> </w:t>
            </w:r>
            <w:r>
              <w:t>тачке</w:t>
            </w:r>
            <w:r>
              <w:rPr>
                <w:spacing w:val="-1"/>
              </w:rPr>
              <w:t xml:space="preserve"> </w:t>
            </w:r>
            <w:r>
              <w:t>22,</w:t>
            </w:r>
            <w:r>
              <w:rPr>
                <w:spacing w:val="-1"/>
              </w:rPr>
              <w:t xml:space="preserve"> </w:t>
            </w:r>
            <w:r>
              <w:t>23,</w:t>
            </w:r>
            <w:r>
              <w:rPr>
                <w:spacing w:val="-1"/>
              </w:rPr>
              <w:t xml:space="preserve"> </w:t>
            </w:r>
            <w:r>
              <w:t>24,</w:t>
            </w:r>
            <w:r>
              <w:rPr>
                <w:spacing w:val="-1"/>
              </w:rPr>
              <w:t xml:space="preserve"> </w:t>
            </w:r>
            <w:r>
              <w:t>25</w:t>
            </w:r>
            <w:r>
              <w:rPr>
                <w:spacing w:val="-2"/>
              </w:rPr>
              <w:t xml:space="preserve"> </w:t>
            </w:r>
            <w:r>
              <w:t>и</w:t>
            </w:r>
            <w:r>
              <w:rPr>
                <w:spacing w:val="-2"/>
              </w:rPr>
              <w:t xml:space="preserve"> </w:t>
            </w:r>
            <w:r>
              <w:t>34):</w:t>
            </w:r>
            <w:r>
              <w:rPr>
                <w:spacing w:val="-1"/>
              </w:rPr>
              <w:t xml:space="preserve"> </w:t>
            </w:r>
            <w:r>
              <w:t>утврђује</w:t>
            </w:r>
            <w:r>
              <w:rPr>
                <w:spacing w:val="-2"/>
              </w:rPr>
              <w:t xml:space="preserve"> </w:t>
            </w:r>
            <w:r>
              <w:t>јединствену</w:t>
            </w:r>
            <w:r>
              <w:rPr>
                <w:spacing w:val="-2"/>
              </w:rPr>
              <w:t xml:space="preserve"> </w:t>
            </w:r>
            <w:r>
              <w:t xml:space="preserve">политику чији је циљ стално унапређење квалитета наставе и усавршавање научноистраживачког рада на Факултету; прописује начин и поступак самовредновања у складу са утврђеним стандардима; прописује услове и начин узимања у обзир мишљења студената приликом оцењивања резултата педагошког рада наставника; одређује носиоце активности за обезбеђење квалитета, доноси акта о предузимању корективних мера и активности, доноси оцену испуњености сваког појединачног стандарда и усваја коначни извештај о </w:t>
            </w:r>
            <w:r>
              <w:rPr>
                <w:spacing w:val="-2"/>
              </w:rPr>
              <w:t>самовредновању.</w:t>
            </w:r>
          </w:p>
          <w:p w14:paraId="6B269736" w14:textId="77777777" w:rsidR="00074FA1" w:rsidRDefault="0071682E">
            <w:pPr>
              <w:pStyle w:val="TableParagraph"/>
              <w:numPr>
                <w:ilvl w:val="0"/>
                <w:numId w:val="65"/>
              </w:numPr>
              <w:tabs>
                <w:tab w:val="left" w:pos="829"/>
              </w:tabs>
              <w:spacing w:before="120"/>
              <w:ind w:right="74"/>
            </w:pPr>
            <w:r>
              <w:rPr>
                <w:b/>
              </w:rPr>
              <w:t>Комисија</w:t>
            </w:r>
            <w:r>
              <w:rPr>
                <w:b/>
                <w:spacing w:val="-10"/>
              </w:rPr>
              <w:t xml:space="preserve"> </w:t>
            </w:r>
            <w:r>
              <w:rPr>
                <w:b/>
              </w:rPr>
              <w:t>за</w:t>
            </w:r>
            <w:r>
              <w:rPr>
                <w:b/>
                <w:spacing w:val="-10"/>
              </w:rPr>
              <w:t xml:space="preserve"> </w:t>
            </w:r>
            <w:r>
              <w:rPr>
                <w:b/>
              </w:rPr>
              <w:t>обезбеђење</w:t>
            </w:r>
            <w:r>
              <w:rPr>
                <w:b/>
                <w:spacing w:val="-10"/>
              </w:rPr>
              <w:t xml:space="preserve"> </w:t>
            </w:r>
            <w:r>
              <w:rPr>
                <w:b/>
              </w:rPr>
              <w:t>и</w:t>
            </w:r>
            <w:r>
              <w:rPr>
                <w:b/>
                <w:spacing w:val="-10"/>
              </w:rPr>
              <w:t xml:space="preserve"> </w:t>
            </w:r>
            <w:r>
              <w:rPr>
                <w:b/>
              </w:rPr>
              <w:t>унапређење</w:t>
            </w:r>
            <w:r>
              <w:rPr>
                <w:b/>
                <w:spacing w:val="-10"/>
              </w:rPr>
              <w:t xml:space="preserve"> </w:t>
            </w:r>
            <w:r>
              <w:rPr>
                <w:b/>
              </w:rPr>
              <w:t>квалитета</w:t>
            </w:r>
            <w:r>
              <w:rPr>
                <w:b/>
                <w:spacing w:val="-10"/>
              </w:rPr>
              <w:t xml:space="preserve"> </w:t>
            </w:r>
            <w:r>
              <w:rPr>
                <w:b/>
              </w:rPr>
              <w:t>рада</w:t>
            </w:r>
            <w:r>
              <w:rPr>
                <w:b/>
                <w:spacing w:val="-12"/>
              </w:rPr>
              <w:t xml:space="preserve"> </w:t>
            </w:r>
            <w:r>
              <w:rPr>
                <w:b/>
              </w:rPr>
              <w:t>Факултета</w:t>
            </w:r>
            <w:r>
              <w:rPr>
                <w:b/>
                <w:spacing w:val="-10"/>
              </w:rPr>
              <w:t xml:space="preserve"> </w:t>
            </w:r>
            <w:r>
              <w:t>(чл.</w:t>
            </w:r>
            <w:r>
              <w:rPr>
                <w:spacing w:val="-10"/>
              </w:rPr>
              <w:t xml:space="preserve"> </w:t>
            </w:r>
            <w:r>
              <w:t>55):</w:t>
            </w:r>
            <w:r>
              <w:rPr>
                <w:spacing w:val="-10"/>
              </w:rPr>
              <w:t xml:space="preserve"> </w:t>
            </w:r>
            <w:r>
              <w:t>промовише културу квалитета на Факултету; планира и анализира поступке вредновања целокупног система</w:t>
            </w:r>
            <w:r>
              <w:rPr>
                <w:spacing w:val="-14"/>
              </w:rPr>
              <w:t xml:space="preserve"> </w:t>
            </w:r>
            <w:r>
              <w:t>високог</w:t>
            </w:r>
            <w:r>
              <w:rPr>
                <w:spacing w:val="-13"/>
              </w:rPr>
              <w:t xml:space="preserve"> </w:t>
            </w:r>
            <w:r>
              <w:t>образовања</w:t>
            </w:r>
            <w:r>
              <w:rPr>
                <w:spacing w:val="-14"/>
              </w:rPr>
              <w:t xml:space="preserve"> </w:t>
            </w:r>
            <w:r>
              <w:t>и</w:t>
            </w:r>
            <w:r>
              <w:rPr>
                <w:spacing w:val="-13"/>
              </w:rPr>
              <w:t xml:space="preserve"> </w:t>
            </w:r>
            <w:r>
              <w:t>научноистраживачког</w:t>
            </w:r>
            <w:r>
              <w:rPr>
                <w:spacing w:val="-14"/>
              </w:rPr>
              <w:t xml:space="preserve"> </w:t>
            </w:r>
            <w:r>
              <w:t>рада</w:t>
            </w:r>
            <w:r>
              <w:rPr>
                <w:spacing w:val="-13"/>
              </w:rPr>
              <w:t xml:space="preserve"> </w:t>
            </w:r>
            <w:r>
              <w:t>на</w:t>
            </w:r>
            <w:r>
              <w:rPr>
                <w:spacing w:val="-14"/>
              </w:rPr>
              <w:t xml:space="preserve"> </w:t>
            </w:r>
            <w:r>
              <w:t>Факултету;</w:t>
            </w:r>
            <w:r>
              <w:rPr>
                <w:spacing w:val="-13"/>
              </w:rPr>
              <w:t xml:space="preserve"> </w:t>
            </w:r>
            <w:r>
              <w:t>израђује</w:t>
            </w:r>
            <w:r>
              <w:rPr>
                <w:spacing w:val="-14"/>
              </w:rPr>
              <w:t xml:space="preserve"> </w:t>
            </w:r>
            <w:r>
              <w:t>предлог Стратегије за обезбеђење квалитета, прати остваривање Стратегије и предлаже мере и активности у циљу побољшања квалитета.</w:t>
            </w:r>
          </w:p>
          <w:p w14:paraId="4283F538" w14:textId="77777777" w:rsidR="00074FA1" w:rsidRDefault="0071682E">
            <w:pPr>
              <w:pStyle w:val="TableParagraph"/>
              <w:numPr>
                <w:ilvl w:val="0"/>
                <w:numId w:val="65"/>
              </w:numPr>
              <w:tabs>
                <w:tab w:val="left" w:pos="829"/>
              </w:tabs>
              <w:spacing w:before="123" w:line="250" w:lineRule="exact"/>
              <w:ind w:right="70"/>
            </w:pPr>
            <w:r>
              <w:rPr>
                <w:b/>
              </w:rPr>
              <w:t xml:space="preserve">Студентски парламент </w:t>
            </w:r>
            <w:r>
              <w:t>(члан 61, став 9 и 11): учествује у поступку самовредновања факултета,</w:t>
            </w:r>
            <w:r>
              <w:rPr>
                <w:spacing w:val="39"/>
              </w:rPr>
              <w:t xml:space="preserve"> </w:t>
            </w:r>
            <w:r>
              <w:t>разматра</w:t>
            </w:r>
            <w:r>
              <w:rPr>
                <w:spacing w:val="39"/>
              </w:rPr>
              <w:t xml:space="preserve"> </w:t>
            </w:r>
            <w:r>
              <w:t>питања</w:t>
            </w:r>
            <w:r>
              <w:rPr>
                <w:spacing w:val="39"/>
              </w:rPr>
              <w:t xml:space="preserve"> </w:t>
            </w:r>
            <w:r>
              <w:t>и</w:t>
            </w:r>
            <w:r>
              <w:rPr>
                <w:spacing w:val="39"/>
              </w:rPr>
              <w:t xml:space="preserve"> </w:t>
            </w:r>
            <w:r>
              <w:t>спроводи</w:t>
            </w:r>
            <w:r>
              <w:rPr>
                <w:spacing w:val="39"/>
              </w:rPr>
              <w:t xml:space="preserve"> </w:t>
            </w:r>
            <w:r>
              <w:t>активности</w:t>
            </w:r>
            <w:r>
              <w:rPr>
                <w:spacing w:val="39"/>
              </w:rPr>
              <w:t xml:space="preserve"> </w:t>
            </w:r>
            <w:r>
              <w:t>у</w:t>
            </w:r>
            <w:r>
              <w:rPr>
                <w:spacing w:val="39"/>
              </w:rPr>
              <w:t xml:space="preserve"> </w:t>
            </w:r>
            <w:r>
              <w:t>вези</w:t>
            </w:r>
            <w:r>
              <w:rPr>
                <w:spacing w:val="39"/>
              </w:rPr>
              <w:t xml:space="preserve"> </w:t>
            </w:r>
            <w:r>
              <w:t>са</w:t>
            </w:r>
            <w:r>
              <w:rPr>
                <w:spacing w:val="39"/>
              </w:rPr>
              <w:t xml:space="preserve"> </w:t>
            </w:r>
            <w:r>
              <w:t>обезбеђењем</w:t>
            </w:r>
            <w:r>
              <w:rPr>
                <w:spacing w:val="39"/>
              </w:rPr>
              <w:t xml:space="preserve"> </w:t>
            </w:r>
            <w:r>
              <w:t>и</w:t>
            </w:r>
            <w:r>
              <w:rPr>
                <w:spacing w:val="39"/>
              </w:rPr>
              <w:t xml:space="preserve"> </w:t>
            </w:r>
            <w:r>
              <w:t>оценом</w:t>
            </w:r>
          </w:p>
        </w:tc>
      </w:tr>
    </w:tbl>
    <w:p w14:paraId="07315A22" w14:textId="77777777" w:rsidR="00074FA1" w:rsidRDefault="00074FA1">
      <w:pPr>
        <w:pStyle w:val="TableParagraph"/>
        <w:spacing w:line="250"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479610F3" w14:textId="77777777">
        <w:trPr>
          <w:trHeight w:val="5658"/>
        </w:trPr>
        <w:tc>
          <w:tcPr>
            <w:tcW w:w="9331" w:type="dxa"/>
          </w:tcPr>
          <w:p w14:paraId="0B5B7A16" w14:textId="77777777" w:rsidR="00074FA1" w:rsidRDefault="0071682E">
            <w:pPr>
              <w:pStyle w:val="TableParagraph"/>
              <w:ind w:left="829" w:right="78"/>
            </w:pPr>
            <w:r>
              <w:lastRenderedPageBreak/>
              <w:t>квалитета наставе; реформом студијских програма, анализом ефикасности студирања, утврђивањем броја ЕСПБ бодова, унапређењем мобилности студената.</w:t>
            </w:r>
          </w:p>
          <w:p w14:paraId="4F674627" w14:textId="77777777" w:rsidR="00074FA1" w:rsidRDefault="0071682E">
            <w:pPr>
              <w:pStyle w:val="TableParagraph"/>
              <w:spacing w:before="118"/>
              <w:ind w:right="75"/>
            </w:pPr>
            <w:r>
              <w:t>Послови и задаци одељења, катедри, наставника, сарадника и студената у спровођењу начина и поступака Стратегије обезбеђења квалитета, ближе су утврђени Правилником о обезбеђењу квалитета рада Факултета за специјалну едукацију и рехабилитацију.</w:t>
            </w:r>
          </w:p>
          <w:p w14:paraId="47FB2DCB" w14:textId="77777777" w:rsidR="00074FA1" w:rsidRDefault="0071682E">
            <w:pPr>
              <w:pStyle w:val="TableParagraph"/>
              <w:spacing w:before="120"/>
              <w:ind w:right="69"/>
            </w:pPr>
            <w:r>
              <w:t>Ангажовањем у раду Студентског парламента Факултета, као и одлучивањем преко својих представника у органима Факултета (Савет, Наставно-научно веће) студенти учествују у доношењу</w:t>
            </w:r>
            <w:r>
              <w:rPr>
                <w:spacing w:val="-6"/>
              </w:rPr>
              <w:t xml:space="preserve"> </w:t>
            </w:r>
            <w:r>
              <w:t>одлука</w:t>
            </w:r>
            <w:r>
              <w:rPr>
                <w:spacing w:val="-6"/>
              </w:rPr>
              <w:t xml:space="preserve"> </w:t>
            </w:r>
            <w:r>
              <w:t>у</w:t>
            </w:r>
            <w:r>
              <w:rPr>
                <w:spacing w:val="-6"/>
              </w:rPr>
              <w:t xml:space="preserve"> </w:t>
            </w:r>
            <w:r>
              <w:t>вези</w:t>
            </w:r>
            <w:r>
              <w:rPr>
                <w:spacing w:val="-6"/>
              </w:rPr>
              <w:t xml:space="preserve"> </w:t>
            </w:r>
            <w:r>
              <w:t>са</w:t>
            </w:r>
            <w:r>
              <w:rPr>
                <w:spacing w:val="-6"/>
              </w:rPr>
              <w:t xml:space="preserve"> </w:t>
            </w:r>
            <w:r>
              <w:t>спровођењем</w:t>
            </w:r>
            <w:r>
              <w:rPr>
                <w:spacing w:val="-6"/>
              </w:rPr>
              <w:t xml:space="preserve"> </w:t>
            </w:r>
            <w:r>
              <w:t>стратегије,</w:t>
            </w:r>
            <w:r>
              <w:rPr>
                <w:spacing w:val="-6"/>
              </w:rPr>
              <w:t xml:space="preserve"> </w:t>
            </w:r>
            <w:r>
              <w:t>стандарда,</w:t>
            </w:r>
            <w:r>
              <w:rPr>
                <w:spacing w:val="-6"/>
              </w:rPr>
              <w:t xml:space="preserve"> </w:t>
            </w:r>
            <w:r>
              <w:t>поступака</w:t>
            </w:r>
            <w:r>
              <w:rPr>
                <w:spacing w:val="-6"/>
              </w:rPr>
              <w:t xml:space="preserve"> </w:t>
            </w:r>
            <w:r>
              <w:t>и</w:t>
            </w:r>
            <w:r>
              <w:rPr>
                <w:spacing w:val="-6"/>
              </w:rPr>
              <w:t xml:space="preserve"> </w:t>
            </w:r>
            <w:r>
              <w:t>културе</w:t>
            </w:r>
            <w:r>
              <w:rPr>
                <w:spacing w:val="-6"/>
              </w:rPr>
              <w:t xml:space="preserve"> </w:t>
            </w:r>
            <w:r>
              <w:t>квалитета,</w:t>
            </w:r>
            <w:r>
              <w:rPr>
                <w:spacing w:val="-6"/>
              </w:rPr>
              <w:t xml:space="preserve"> </w:t>
            </w:r>
            <w:r>
              <w:t>а периодичним вредновањем квалитета наставног процеса, педагошког рада наставника и сарадника, као и квалитета рада органа управљања и стручних служби, континуирано учествују у обезбеђењу квалитета.</w:t>
            </w:r>
          </w:p>
          <w:p w14:paraId="0A18A69B" w14:textId="77777777" w:rsidR="00074FA1" w:rsidRDefault="0071682E">
            <w:pPr>
              <w:pStyle w:val="TableParagraph"/>
              <w:spacing w:before="123"/>
              <w:ind w:right="71"/>
              <w:rPr>
                <w:i/>
              </w:rPr>
            </w:pPr>
            <w:r>
              <w:rPr>
                <w:i/>
              </w:rPr>
              <w:t>3.3. Високошколска установа формира тело, одбор, комисију за обезбеђење квалитета из реда наставника, сарадника, ненаставног особља и студената</w:t>
            </w:r>
          </w:p>
          <w:p w14:paraId="6EBC4453" w14:textId="77777777" w:rsidR="00074FA1" w:rsidRDefault="0071682E">
            <w:pPr>
              <w:pStyle w:val="TableParagraph"/>
              <w:spacing w:before="118"/>
              <w:ind w:right="72"/>
            </w:pPr>
            <w:r>
              <w:t>За обезбеђења квалитета Факултета старају се Комисија за обезбеђење и унапређење квалитета рада Факултета и Комисија за праћење и унапређење квалитета наставе.</w:t>
            </w:r>
            <w:r>
              <w:rPr>
                <w:spacing w:val="-2"/>
              </w:rPr>
              <w:t xml:space="preserve"> </w:t>
            </w:r>
            <w:r>
              <w:t>Ове комисије су стално стручни и саветодавни органи Факултета, а сачињава их по седам чланова из реда наставника, два</w:t>
            </w:r>
            <w:r>
              <w:rPr>
                <w:spacing w:val="-6"/>
              </w:rPr>
              <w:t xml:space="preserve"> </w:t>
            </w:r>
            <w:r>
              <w:t>представника</w:t>
            </w:r>
            <w:r>
              <w:rPr>
                <w:spacing w:val="-6"/>
              </w:rPr>
              <w:t xml:space="preserve"> </w:t>
            </w:r>
            <w:r>
              <w:t>стручних</w:t>
            </w:r>
            <w:r>
              <w:rPr>
                <w:spacing w:val="-7"/>
              </w:rPr>
              <w:t xml:space="preserve"> </w:t>
            </w:r>
            <w:r>
              <w:t>служби</w:t>
            </w:r>
            <w:r>
              <w:rPr>
                <w:spacing w:val="-7"/>
              </w:rPr>
              <w:t xml:space="preserve"> </w:t>
            </w:r>
            <w:r>
              <w:t>и</w:t>
            </w:r>
            <w:r>
              <w:rPr>
                <w:spacing w:val="-7"/>
              </w:rPr>
              <w:t xml:space="preserve"> </w:t>
            </w:r>
            <w:r>
              <w:t>два</w:t>
            </w:r>
            <w:r>
              <w:rPr>
                <w:spacing w:val="-6"/>
              </w:rPr>
              <w:t xml:space="preserve"> </w:t>
            </w:r>
            <w:r>
              <w:t>представника</w:t>
            </w:r>
            <w:r>
              <w:rPr>
                <w:spacing w:val="-6"/>
              </w:rPr>
              <w:t xml:space="preserve"> </w:t>
            </w:r>
            <w:r>
              <w:t>из</w:t>
            </w:r>
            <w:r>
              <w:rPr>
                <w:spacing w:val="-6"/>
              </w:rPr>
              <w:t xml:space="preserve"> </w:t>
            </w:r>
            <w:r>
              <w:t>реда</w:t>
            </w:r>
            <w:r>
              <w:rPr>
                <w:spacing w:val="-6"/>
              </w:rPr>
              <w:t xml:space="preserve"> </w:t>
            </w:r>
            <w:r>
              <w:t>студента.</w:t>
            </w:r>
            <w:r>
              <w:rPr>
                <w:spacing w:val="-6"/>
              </w:rPr>
              <w:t xml:space="preserve"> </w:t>
            </w:r>
            <w:r>
              <w:t>(чл.</w:t>
            </w:r>
            <w:r>
              <w:rPr>
                <w:spacing w:val="-6"/>
              </w:rPr>
              <w:t xml:space="preserve"> </w:t>
            </w:r>
            <w:r>
              <w:t>55</w:t>
            </w:r>
            <w:r>
              <w:rPr>
                <w:spacing w:val="-7"/>
              </w:rPr>
              <w:t xml:space="preserve"> </w:t>
            </w:r>
            <w:r>
              <w:t>и</w:t>
            </w:r>
            <w:r>
              <w:rPr>
                <w:spacing w:val="-7"/>
              </w:rPr>
              <w:t xml:space="preserve"> </w:t>
            </w:r>
            <w:r>
              <w:t>56</w:t>
            </w:r>
            <w:r>
              <w:rPr>
                <w:spacing w:val="-7"/>
              </w:rPr>
              <w:t xml:space="preserve"> </w:t>
            </w:r>
            <w:r>
              <w:t>Статута).</w:t>
            </w:r>
            <w:r>
              <w:rPr>
                <w:spacing w:val="-6"/>
              </w:rPr>
              <w:t xml:space="preserve"> </w:t>
            </w:r>
            <w:r>
              <w:t>За потребе самовредновања или у току припреме реакредитације, Декан може да формира додатно стручно тело, односно Комисију за самовредновање и оцењивање високошколске установе и студијских програма.</w:t>
            </w:r>
          </w:p>
        </w:tc>
      </w:tr>
    </w:tbl>
    <w:p w14:paraId="63150A39" w14:textId="77777777" w:rsidR="00074FA1" w:rsidRDefault="00074FA1">
      <w:pPr>
        <w:pStyle w:val="BodyText"/>
        <w:rPr>
          <w:sz w:val="20"/>
        </w:rPr>
      </w:pPr>
    </w:p>
    <w:p w14:paraId="393625A4" w14:textId="77777777" w:rsidR="00074FA1" w:rsidRDefault="00074FA1">
      <w:pPr>
        <w:pStyle w:val="BodyText"/>
        <w:spacing w:before="53"/>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35"/>
        <w:gridCol w:w="7896"/>
      </w:tblGrid>
      <w:tr w:rsidR="00074FA1" w14:paraId="06AEB56D" w14:textId="77777777">
        <w:trPr>
          <w:trHeight w:val="493"/>
        </w:trPr>
        <w:tc>
          <w:tcPr>
            <w:tcW w:w="9331" w:type="dxa"/>
            <w:gridSpan w:val="2"/>
            <w:shd w:val="clear" w:color="auto" w:fill="D9D9D9"/>
          </w:tcPr>
          <w:p w14:paraId="6D4EE4DC" w14:textId="77777777" w:rsidR="00074FA1" w:rsidRDefault="0071682E">
            <w:pPr>
              <w:pStyle w:val="TableParagraph"/>
              <w:spacing w:before="125"/>
              <w:jc w:val="left"/>
              <w:rPr>
                <w:b/>
              </w:rPr>
            </w:pPr>
            <w:r>
              <w:rPr>
                <w:b/>
              </w:rPr>
              <w:t>3.2.</w:t>
            </w:r>
            <w:r>
              <w:rPr>
                <w:b/>
                <w:spacing w:val="-4"/>
              </w:rPr>
              <w:t xml:space="preserve"> </w:t>
            </w:r>
            <w:r>
              <w:rPr>
                <w:b/>
              </w:rPr>
              <w:t>SWOT</w:t>
            </w:r>
            <w:r>
              <w:rPr>
                <w:b/>
                <w:spacing w:val="-4"/>
              </w:rPr>
              <w:t xml:space="preserve"> </w:t>
            </w:r>
            <w:r>
              <w:rPr>
                <w:b/>
                <w:spacing w:val="-2"/>
              </w:rPr>
              <w:t>анализа</w:t>
            </w:r>
          </w:p>
        </w:tc>
      </w:tr>
      <w:tr w:rsidR="00074FA1" w14:paraId="3CF8CF12" w14:textId="77777777">
        <w:trPr>
          <w:trHeight w:val="4285"/>
        </w:trPr>
        <w:tc>
          <w:tcPr>
            <w:tcW w:w="1435" w:type="dxa"/>
          </w:tcPr>
          <w:p w14:paraId="7772C07B" w14:textId="77777777" w:rsidR="00074FA1" w:rsidRDefault="0071682E">
            <w:pPr>
              <w:pStyle w:val="TableParagraph"/>
              <w:spacing w:before="120"/>
              <w:jc w:val="left"/>
            </w:pPr>
            <w:r>
              <w:rPr>
                <w:spacing w:val="-2"/>
              </w:rPr>
              <w:t>Предности:</w:t>
            </w:r>
          </w:p>
        </w:tc>
        <w:tc>
          <w:tcPr>
            <w:tcW w:w="7896" w:type="dxa"/>
          </w:tcPr>
          <w:p w14:paraId="084F1D22" w14:textId="77777777" w:rsidR="00074FA1" w:rsidRDefault="0071682E">
            <w:pPr>
              <w:pStyle w:val="TableParagraph"/>
              <w:spacing w:before="125" w:line="235" w:lineRule="auto"/>
              <w:ind w:left="472" w:right="77" w:hanging="263"/>
            </w:pPr>
            <w:r>
              <w:rPr>
                <w:rFonts w:ascii="Calibri" w:hAnsi="Calibri"/>
              </w:rPr>
              <w:t>̶</w:t>
            </w:r>
            <w:r>
              <w:rPr>
                <w:rFonts w:ascii="Calibri" w:hAnsi="Calibri"/>
                <w:spacing w:val="80"/>
              </w:rPr>
              <w:t xml:space="preserve"> </w:t>
            </w:r>
            <w:r>
              <w:t>Статутом Факултета и одговарајућим Правилницима утврђени су послови и задаци Комисије за обезбеђење и унапређење квалитета рада и Комисије за праћење и унапређење квалитета наставе (+++);</w:t>
            </w:r>
          </w:p>
          <w:p w14:paraId="5E1D4AEF" w14:textId="77777777" w:rsidR="00074FA1" w:rsidRDefault="0071682E">
            <w:pPr>
              <w:pStyle w:val="TableParagraph"/>
              <w:spacing w:before="124" w:line="235" w:lineRule="auto"/>
              <w:ind w:left="472" w:right="75" w:hanging="263"/>
            </w:pPr>
            <w:r>
              <w:rPr>
                <w:rFonts w:ascii="Calibri" w:hAnsi="Calibri"/>
              </w:rPr>
              <w:t>̶</w:t>
            </w:r>
            <w:r>
              <w:rPr>
                <w:rFonts w:ascii="Calibri" w:hAnsi="Calibri"/>
                <w:spacing w:val="80"/>
              </w:rPr>
              <w:t xml:space="preserve"> </w:t>
            </w:r>
            <w:r>
              <w:t>Ради ефикаснијег рада на прикупљању података о квалитету рада на</w:t>
            </w:r>
            <w:r>
              <w:rPr>
                <w:spacing w:val="40"/>
              </w:rPr>
              <w:t xml:space="preserve"> </w:t>
            </w:r>
            <w:r>
              <w:t>факултету формирана је Комисија за самовредновање и оцењивање високошколске установе и студијских програма (+++)</w:t>
            </w:r>
          </w:p>
          <w:p w14:paraId="24D0ABC3" w14:textId="77777777" w:rsidR="00074FA1" w:rsidRDefault="0071682E">
            <w:pPr>
              <w:pStyle w:val="TableParagraph"/>
              <w:spacing w:before="124" w:line="235" w:lineRule="auto"/>
              <w:ind w:left="472" w:right="73" w:hanging="263"/>
            </w:pPr>
            <w:r>
              <w:rPr>
                <w:rFonts w:ascii="Calibri" w:hAnsi="Calibri"/>
              </w:rPr>
              <w:t>̶</w:t>
            </w:r>
            <w:r>
              <w:rPr>
                <w:rFonts w:ascii="Calibri" w:hAnsi="Calibri"/>
                <w:spacing w:val="80"/>
              </w:rPr>
              <w:t xml:space="preserve"> </w:t>
            </w:r>
            <w:r>
              <w:t>Статутом Факултета, Стратегијом за обезбеђење квалитета и другим општим актима утврђене су надлежности, послови и задаци органа управљања Факултетом</w:t>
            </w:r>
            <w:r>
              <w:rPr>
                <w:spacing w:val="40"/>
              </w:rPr>
              <w:t xml:space="preserve"> </w:t>
            </w:r>
            <w:r>
              <w:t>̶</w:t>
            </w:r>
            <w:r>
              <w:rPr>
                <w:spacing w:val="-6"/>
              </w:rPr>
              <w:t xml:space="preserve"> </w:t>
            </w:r>
            <w:r>
              <w:t>Савета</w:t>
            </w:r>
            <w:r>
              <w:rPr>
                <w:spacing w:val="-6"/>
              </w:rPr>
              <w:t xml:space="preserve"> </w:t>
            </w:r>
            <w:r>
              <w:t>Факултета,</w:t>
            </w:r>
            <w:r>
              <w:rPr>
                <w:spacing w:val="-6"/>
              </w:rPr>
              <w:t xml:space="preserve"> </w:t>
            </w:r>
            <w:r>
              <w:t>органа</w:t>
            </w:r>
            <w:r>
              <w:rPr>
                <w:spacing w:val="-6"/>
              </w:rPr>
              <w:t xml:space="preserve"> </w:t>
            </w:r>
            <w:r>
              <w:t>пословођења</w:t>
            </w:r>
            <w:r>
              <w:rPr>
                <w:spacing w:val="40"/>
              </w:rPr>
              <w:t xml:space="preserve"> </w:t>
            </w:r>
            <w:r>
              <w:t>̶</w:t>
            </w:r>
            <w:r>
              <w:rPr>
                <w:spacing w:val="-6"/>
              </w:rPr>
              <w:t xml:space="preserve"> </w:t>
            </w:r>
            <w:r>
              <w:t>декана</w:t>
            </w:r>
            <w:r>
              <w:rPr>
                <w:spacing w:val="-6"/>
              </w:rPr>
              <w:t xml:space="preserve"> </w:t>
            </w:r>
            <w:r>
              <w:t>и</w:t>
            </w:r>
            <w:r>
              <w:rPr>
                <w:spacing w:val="-6"/>
              </w:rPr>
              <w:t xml:space="preserve"> </w:t>
            </w:r>
            <w:r>
              <w:t>стручних</w:t>
            </w:r>
            <w:r>
              <w:rPr>
                <w:spacing w:val="-6"/>
              </w:rPr>
              <w:t xml:space="preserve"> </w:t>
            </w:r>
            <w:r>
              <w:t>тела Факултета (Наставно-научног већа, Већа одељења и катедри) (+++);</w:t>
            </w:r>
          </w:p>
          <w:p w14:paraId="745A11C2" w14:textId="77777777" w:rsidR="00074FA1" w:rsidRDefault="0071682E">
            <w:pPr>
              <w:pStyle w:val="TableParagraph"/>
              <w:spacing w:before="127"/>
              <w:ind w:left="209"/>
            </w:pPr>
            <w:r>
              <w:rPr>
                <w:rFonts w:ascii="Calibri" w:hAnsi="Calibri"/>
              </w:rPr>
              <w:t>̶</w:t>
            </w:r>
            <w:r>
              <w:rPr>
                <w:rFonts w:ascii="Calibri" w:hAnsi="Calibri"/>
                <w:spacing w:val="69"/>
              </w:rPr>
              <w:t xml:space="preserve">  </w:t>
            </w:r>
            <w:r>
              <w:t>Усклађеност</w:t>
            </w:r>
            <w:r>
              <w:rPr>
                <w:spacing w:val="-6"/>
              </w:rPr>
              <w:t xml:space="preserve"> </w:t>
            </w:r>
            <w:r>
              <w:t>Статутарно</w:t>
            </w:r>
            <w:r>
              <w:rPr>
                <w:spacing w:val="-6"/>
              </w:rPr>
              <w:t xml:space="preserve"> </w:t>
            </w:r>
            <w:r>
              <w:t>предвиђеног</w:t>
            </w:r>
            <w:r>
              <w:rPr>
                <w:spacing w:val="-6"/>
              </w:rPr>
              <w:t xml:space="preserve"> </w:t>
            </w:r>
            <w:r>
              <w:t>учешћа</w:t>
            </w:r>
            <w:r>
              <w:rPr>
                <w:spacing w:val="-5"/>
              </w:rPr>
              <w:t xml:space="preserve"> </w:t>
            </w:r>
            <w:r>
              <w:t>представника</w:t>
            </w:r>
            <w:r>
              <w:rPr>
                <w:spacing w:val="-6"/>
              </w:rPr>
              <w:t xml:space="preserve"> </w:t>
            </w:r>
            <w:r>
              <w:t>студената</w:t>
            </w:r>
            <w:r>
              <w:rPr>
                <w:spacing w:val="-6"/>
              </w:rPr>
              <w:t xml:space="preserve"> </w:t>
            </w:r>
            <w:r>
              <w:rPr>
                <w:spacing w:val="-2"/>
              </w:rPr>
              <w:t>(+++);</w:t>
            </w:r>
          </w:p>
          <w:p w14:paraId="3E6828FA" w14:textId="77777777" w:rsidR="00074FA1" w:rsidRDefault="0071682E">
            <w:pPr>
              <w:pStyle w:val="TableParagraph"/>
              <w:spacing w:before="110" w:line="235" w:lineRule="auto"/>
              <w:ind w:left="472" w:right="74" w:hanging="263"/>
            </w:pPr>
            <w:r>
              <w:rPr>
                <w:rFonts w:ascii="Calibri" w:hAnsi="Calibri"/>
              </w:rPr>
              <w:t>̶</w:t>
            </w:r>
            <w:r>
              <w:rPr>
                <w:rFonts w:ascii="Calibri" w:hAnsi="Calibri"/>
                <w:spacing w:val="80"/>
              </w:rPr>
              <w:t xml:space="preserve"> </w:t>
            </w:r>
            <w:r>
              <w:t>Могућност анкетирања студената електронским путем обезбеђује учешће већег броја студената у процесу вредновања различитих аспеката рада Факултета (+++).</w:t>
            </w:r>
          </w:p>
        </w:tc>
      </w:tr>
      <w:tr w:rsidR="00074FA1" w14:paraId="77DD8070" w14:textId="77777777">
        <w:trPr>
          <w:trHeight w:val="1630"/>
        </w:trPr>
        <w:tc>
          <w:tcPr>
            <w:tcW w:w="1435" w:type="dxa"/>
          </w:tcPr>
          <w:p w14:paraId="302CAD9F" w14:textId="77777777" w:rsidR="00074FA1" w:rsidRDefault="0071682E">
            <w:pPr>
              <w:pStyle w:val="TableParagraph"/>
              <w:spacing w:before="120"/>
              <w:jc w:val="left"/>
            </w:pPr>
            <w:r>
              <w:rPr>
                <w:spacing w:val="-2"/>
              </w:rPr>
              <w:t>Слабости:</w:t>
            </w:r>
          </w:p>
        </w:tc>
        <w:tc>
          <w:tcPr>
            <w:tcW w:w="7896" w:type="dxa"/>
          </w:tcPr>
          <w:p w14:paraId="3D0D7C90" w14:textId="77777777" w:rsidR="00074FA1" w:rsidRDefault="0071682E">
            <w:pPr>
              <w:pStyle w:val="TableParagraph"/>
              <w:spacing w:before="120" w:line="235" w:lineRule="auto"/>
              <w:ind w:left="472" w:right="74" w:hanging="263"/>
            </w:pPr>
            <w:r>
              <w:rPr>
                <w:rFonts w:ascii="Calibri" w:hAnsi="Calibri"/>
              </w:rPr>
              <w:t>̶</w:t>
            </w:r>
            <w:r>
              <w:rPr>
                <w:rFonts w:ascii="Calibri" w:hAnsi="Calibri"/>
                <w:spacing w:val="40"/>
              </w:rPr>
              <w:t xml:space="preserve"> </w:t>
            </w:r>
            <w:r>
              <w:t>Статутом Факултета и другим општим актима нису јасно дефинисане надлежности наставника, сарадника и студената у систему обезбеђења квалитета (+++);</w:t>
            </w:r>
          </w:p>
          <w:p w14:paraId="497064F2" w14:textId="77777777" w:rsidR="00074FA1" w:rsidRDefault="0071682E">
            <w:pPr>
              <w:pStyle w:val="TableParagraph"/>
              <w:spacing w:before="129" w:line="230" w:lineRule="auto"/>
              <w:ind w:left="472" w:right="79" w:hanging="263"/>
            </w:pPr>
            <w:r>
              <w:rPr>
                <w:rFonts w:ascii="Calibri" w:hAnsi="Calibri"/>
              </w:rPr>
              <w:t>̶</w:t>
            </w:r>
            <w:r>
              <w:rPr>
                <w:rFonts w:ascii="Calibri" w:hAnsi="Calibri"/>
                <w:spacing w:val="40"/>
              </w:rPr>
              <w:t xml:space="preserve">  </w:t>
            </w:r>
            <w:r>
              <w:t>Резултати самовредновања и анкетирања студената нису директно повезани</w:t>
            </w:r>
            <w:r>
              <w:rPr>
                <w:spacing w:val="40"/>
              </w:rPr>
              <w:t xml:space="preserve"> </w:t>
            </w:r>
            <w:r>
              <w:t>са предлозима мера и активностима за унапређивање квалитета (+++).</w:t>
            </w:r>
          </w:p>
        </w:tc>
      </w:tr>
    </w:tbl>
    <w:p w14:paraId="07953171" w14:textId="77777777" w:rsidR="00074FA1" w:rsidRDefault="00074FA1">
      <w:pPr>
        <w:pStyle w:val="TableParagraph"/>
        <w:spacing w:line="230" w:lineRule="auto"/>
        <w:sectPr w:rsidR="00074FA1">
          <w:type w:val="continuous"/>
          <w:pgSz w:w="12240" w:h="15840"/>
          <w:pgMar w:top="1420" w:right="720" w:bottom="132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35"/>
        <w:gridCol w:w="7896"/>
      </w:tblGrid>
      <w:tr w:rsidR="00074FA1" w14:paraId="35348C5F" w14:textId="77777777">
        <w:trPr>
          <w:trHeight w:val="680"/>
        </w:trPr>
        <w:tc>
          <w:tcPr>
            <w:tcW w:w="1435" w:type="dxa"/>
          </w:tcPr>
          <w:p w14:paraId="01966D22" w14:textId="77777777" w:rsidR="00074FA1" w:rsidRDefault="00074FA1">
            <w:pPr>
              <w:pStyle w:val="TableParagraph"/>
              <w:ind w:left="0"/>
              <w:jc w:val="left"/>
            </w:pPr>
          </w:p>
        </w:tc>
        <w:tc>
          <w:tcPr>
            <w:tcW w:w="7896" w:type="dxa"/>
          </w:tcPr>
          <w:p w14:paraId="02E563DB" w14:textId="77777777" w:rsidR="00074FA1" w:rsidRDefault="0071682E">
            <w:pPr>
              <w:pStyle w:val="TableParagraph"/>
              <w:tabs>
                <w:tab w:val="left" w:pos="472"/>
              </w:tabs>
              <w:spacing w:before="9" w:line="230" w:lineRule="auto"/>
              <w:ind w:left="472" w:right="77" w:hanging="263"/>
              <w:jc w:val="left"/>
            </w:pPr>
            <w:r>
              <w:rPr>
                <w:rFonts w:ascii="Calibri" w:hAnsi="Calibri"/>
              </w:rPr>
              <w:t>̶</w:t>
            </w:r>
            <w:r>
              <w:rPr>
                <w:rFonts w:ascii="Calibri" w:hAnsi="Calibri"/>
              </w:rPr>
              <w:tab/>
            </w:r>
            <w:r>
              <w:t>Анализа</w:t>
            </w:r>
            <w:r>
              <w:rPr>
                <w:spacing w:val="80"/>
              </w:rPr>
              <w:t xml:space="preserve"> </w:t>
            </w:r>
            <w:r>
              <w:t>процене</w:t>
            </w:r>
            <w:r>
              <w:rPr>
                <w:spacing w:val="80"/>
              </w:rPr>
              <w:t xml:space="preserve"> </w:t>
            </w:r>
            <w:r>
              <w:t>испуњавања</w:t>
            </w:r>
            <w:r>
              <w:rPr>
                <w:spacing w:val="80"/>
              </w:rPr>
              <w:t xml:space="preserve"> </w:t>
            </w:r>
            <w:r>
              <w:t>стандарда</w:t>
            </w:r>
            <w:r>
              <w:rPr>
                <w:spacing w:val="80"/>
              </w:rPr>
              <w:t xml:space="preserve"> </w:t>
            </w:r>
            <w:r>
              <w:t>за</w:t>
            </w:r>
            <w:r>
              <w:rPr>
                <w:spacing w:val="80"/>
              </w:rPr>
              <w:t xml:space="preserve"> </w:t>
            </w:r>
            <w:r>
              <w:t>обезбеђење</w:t>
            </w:r>
            <w:r>
              <w:rPr>
                <w:spacing w:val="80"/>
              </w:rPr>
              <w:t xml:space="preserve"> </w:t>
            </w:r>
            <w:r>
              <w:t>квалитета</w:t>
            </w:r>
            <w:r>
              <w:rPr>
                <w:spacing w:val="80"/>
              </w:rPr>
              <w:t xml:space="preserve"> </w:t>
            </w:r>
            <w:r>
              <w:t>није довољно повезана са реализацијом корективних и превентивних мера (+++).</w:t>
            </w:r>
          </w:p>
        </w:tc>
      </w:tr>
      <w:tr w:rsidR="00074FA1" w14:paraId="2C7C423E" w14:textId="77777777">
        <w:trPr>
          <w:trHeight w:val="1371"/>
        </w:trPr>
        <w:tc>
          <w:tcPr>
            <w:tcW w:w="1435" w:type="dxa"/>
          </w:tcPr>
          <w:p w14:paraId="3BF9E640" w14:textId="77777777" w:rsidR="00074FA1" w:rsidRDefault="0071682E">
            <w:pPr>
              <w:pStyle w:val="TableParagraph"/>
              <w:spacing w:before="120"/>
              <w:jc w:val="left"/>
            </w:pPr>
            <w:r>
              <w:rPr>
                <w:spacing w:val="-2"/>
              </w:rPr>
              <w:t>Могућности:</w:t>
            </w:r>
          </w:p>
        </w:tc>
        <w:tc>
          <w:tcPr>
            <w:tcW w:w="7896" w:type="dxa"/>
          </w:tcPr>
          <w:p w14:paraId="7D02E63F" w14:textId="77777777" w:rsidR="00074FA1" w:rsidRDefault="0071682E">
            <w:pPr>
              <w:pStyle w:val="TableParagraph"/>
              <w:tabs>
                <w:tab w:val="left" w:pos="472"/>
              </w:tabs>
              <w:spacing w:before="120"/>
              <w:ind w:left="472" w:right="77" w:hanging="263"/>
              <w:jc w:val="left"/>
            </w:pPr>
            <w:r>
              <w:rPr>
                <w:rFonts w:ascii="Calibri" w:hAnsi="Calibri"/>
                <w:sz w:val="18"/>
              </w:rPr>
              <w:t>̶</w:t>
            </w:r>
            <w:r>
              <w:rPr>
                <w:rFonts w:ascii="Calibri" w:hAnsi="Calibri"/>
                <w:sz w:val="18"/>
              </w:rPr>
              <w:tab/>
            </w:r>
            <w:r>
              <w:t>Унапређивање</w:t>
            </w:r>
            <w:r>
              <w:rPr>
                <w:spacing w:val="80"/>
              </w:rPr>
              <w:t xml:space="preserve"> </w:t>
            </w:r>
            <w:r>
              <w:t>система</w:t>
            </w:r>
            <w:r>
              <w:rPr>
                <w:spacing w:val="80"/>
              </w:rPr>
              <w:t xml:space="preserve"> </w:t>
            </w:r>
            <w:r>
              <w:t>спровођења</w:t>
            </w:r>
            <w:r>
              <w:rPr>
                <w:spacing w:val="80"/>
              </w:rPr>
              <w:t xml:space="preserve"> </w:t>
            </w:r>
            <w:r>
              <w:t>мера</w:t>
            </w:r>
            <w:r>
              <w:rPr>
                <w:spacing w:val="80"/>
              </w:rPr>
              <w:t xml:space="preserve"> </w:t>
            </w:r>
            <w:r>
              <w:t>предвиђањем</w:t>
            </w:r>
            <w:r>
              <w:rPr>
                <w:spacing w:val="80"/>
              </w:rPr>
              <w:t xml:space="preserve"> </w:t>
            </w:r>
            <w:r>
              <w:t>надлежности,</w:t>
            </w:r>
            <w:r>
              <w:rPr>
                <w:spacing w:val="80"/>
              </w:rPr>
              <w:t xml:space="preserve"> </w:t>
            </w:r>
            <w:r>
              <w:t>и одговорности субјеката укључених у процес самовредновања (+++);</w:t>
            </w:r>
          </w:p>
          <w:p w14:paraId="734801DC" w14:textId="77777777" w:rsidR="00074FA1" w:rsidRDefault="0071682E">
            <w:pPr>
              <w:pStyle w:val="TableParagraph"/>
              <w:tabs>
                <w:tab w:val="left" w:pos="472"/>
              </w:tabs>
              <w:spacing w:before="117"/>
              <w:ind w:left="472" w:right="77" w:hanging="263"/>
              <w:jc w:val="left"/>
            </w:pPr>
            <w:r>
              <w:rPr>
                <w:rFonts w:ascii="Calibri" w:hAnsi="Calibri"/>
                <w:sz w:val="18"/>
              </w:rPr>
              <w:t>̶</w:t>
            </w:r>
            <w:r>
              <w:rPr>
                <w:rFonts w:ascii="Calibri" w:hAnsi="Calibri"/>
                <w:sz w:val="18"/>
              </w:rPr>
              <w:tab/>
            </w:r>
            <w:r>
              <w:t>Обезбеђење</w:t>
            </w:r>
            <w:r>
              <w:rPr>
                <w:spacing w:val="40"/>
              </w:rPr>
              <w:t xml:space="preserve"> </w:t>
            </w:r>
            <w:r>
              <w:t>додатних</w:t>
            </w:r>
            <w:r>
              <w:rPr>
                <w:spacing w:val="40"/>
              </w:rPr>
              <w:t xml:space="preserve"> </w:t>
            </w:r>
            <w:r>
              <w:t>средстава</w:t>
            </w:r>
            <w:r>
              <w:rPr>
                <w:spacing w:val="40"/>
              </w:rPr>
              <w:t xml:space="preserve"> </w:t>
            </w:r>
            <w:r>
              <w:t>из</w:t>
            </w:r>
            <w:r>
              <w:rPr>
                <w:spacing w:val="40"/>
              </w:rPr>
              <w:t xml:space="preserve"> </w:t>
            </w:r>
            <w:r>
              <w:t>релевантних</w:t>
            </w:r>
            <w:r>
              <w:rPr>
                <w:spacing w:val="40"/>
              </w:rPr>
              <w:t xml:space="preserve"> </w:t>
            </w:r>
            <w:r>
              <w:t>фондова</w:t>
            </w:r>
            <w:r>
              <w:rPr>
                <w:spacing w:val="40"/>
              </w:rPr>
              <w:t xml:space="preserve"> </w:t>
            </w:r>
            <w:r>
              <w:t>за</w:t>
            </w:r>
            <w:r>
              <w:rPr>
                <w:spacing w:val="40"/>
              </w:rPr>
              <w:t xml:space="preserve"> </w:t>
            </w:r>
            <w:r>
              <w:t>реализацију</w:t>
            </w:r>
            <w:r>
              <w:rPr>
                <w:spacing w:val="40"/>
              </w:rPr>
              <w:t xml:space="preserve"> </w:t>
            </w:r>
            <w:r>
              <w:t>процеса унапређења квалитета (++).</w:t>
            </w:r>
          </w:p>
        </w:tc>
      </w:tr>
      <w:tr w:rsidR="00074FA1" w14:paraId="2FA35C05" w14:textId="77777777">
        <w:trPr>
          <w:trHeight w:val="862"/>
        </w:trPr>
        <w:tc>
          <w:tcPr>
            <w:tcW w:w="1435" w:type="dxa"/>
          </w:tcPr>
          <w:p w14:paraId="36061EF6" w14:textId="77777777" w:rsidR="00074FA1" w:rsidRDefault="0071682E">
            <w:pPr>
              <w:pStyle w:val="TableParagraph"/>
              <w:spacing w:before="120"/>
              <w:jc w:val="left"/>
            </w:pPr>
            <w:r>
              <w:rPr>
                <w:spacing w:val="-2"/>
              </w:rPr>
              <w:t>Опасности:</w:t>
            </w:r>
          </w:p>
        </w:tc>
        <w:tc>
          <w:tcPr>
            <w:tcW w:w="7896" w:type="dxa"/>
          </w:tcPr>
          <w:p w14:paraId="23DEA66D" w14:textId="77777777" w:rsidR="00074FA1" w:rsidRDefault="0071682E">
            <w:pPr>
              <w:pStyle w:val="TableParagraph"/>
              <w:tabs>
                <w:tab w:val="left" w:pos="472"/>
              </w:tabs>
              <w:spacing w:before="120"/>
              <w:ind w:left="472" w:right="77" w:hanging="270"/>
              <w:jc w:val="left"/>
            </w:pPr>
            <w:r>
              <w:rPr>
                <w:rFonts w:ascii="Calibri" w:hAnsi="Calibri"/>
                <w:sz w:val="18"/>
              </w:rPr>
              <w:t>̶</w:t>
            </w:r>
            <w:r>
              <w:rPr>
                <w:rFonts w:ascii="Calibri" w:hAnsi="Calibri"/>
                <w:sz w:val="18"/>
              </w:rPr>
              <w:tab/>
            </w:r>
            <w:r>
              <w:t>Буџетом</w:t>
            </w:r>
            <w:r>
              <w:rPr>
                <w:spacing w:val="-10"/>
              </w:rPr>
              <w:t xml:space="preserve"> </w:t>
            </w:r>
            <w:r>
              <w:t>Факултета</w:t>
            </w:r>
            <w:r>
              <w:rPr>
                <w:spacing w:val="-10"/>
              </w:rPr>
              <w:t xml:space="preserve"> </w:t>
            </w:r>
            <w:r>
              <w:t>није</w:t>
            </w:r>
            <w:r>
              <w:rPr>
                <w:spacing w:val="-10"/>
              </w:rPr>
              <w:t xml:space="preserve"> </w:t>
            </w:r>
            <w:r>
              <w:t>предвиђено</w:t>
            </w:r>
            <w:r>
              <w:rPr>
                <w:spacing w:val="-10"/>
              </w:rPr>
              <w:t xml:space="preserve"> </w:t>
            </w:r>
            <w:r>
              <w:t>довољно</w:t>
            </w:r>
            <w:r>
              <w:rPr>
                <w:spacing w:val="-10"/>
              </w:rPr>
              <w:t xml:space="preserve"> </w:t>
            </w:r>
            <w:r>
              <w:t>средства</w:t>
            </w:r>
            <w:r>
              <w:rPr>
                <w:spacing w:val="-10"/>
              </w:rPr>
              <w:t xml:space="preserve"> </w:t>
            </w:r>
            <w:r>
              <w:t>за</w:t>
            </w:r>
            <w:r>
              <w:rPr>
                <w:spacing w:val="-10"/>
              </w:rPr>
              <w:t xml:space="preserve"> </w:t>
            </w:r>
            <w:r>
              <w:t>послове</w:t>
            </w:r>
            <w:r>
              <w:rPr>
                <w:spacing w:val="-10"/>
              </w:rPr>
              <w:t xml:space="preserve"> </w:t>
            </w:r>
            <w:r>
              <w:t>обезбеђења квалитета (+++).</w:t>
            </w:r>
          </w:p>
        </w:tc>
      </w:tr>
    </w:tbl>
    <w:p w14:paraId="290DFD0A" w14:textId="77777777" w:rsidR="00074FA1" w:rsidRDefault="00074FA1">
      <w:pPr>
        <w:pStyle w:val="BodyText"/>
        <w:rPr>
          <w:sz w:val="20"/>
        </w:rPr>
      </w:pPr>
    </w:p>
    <w:p w14:paraId="18B13E94" w14:textId="77777777" w:rsidR="00074FA1" w:rsidRDefault="00074FA1">
      <w:pPr>
        <w:pStyle w:val="BodyText"/>
        <w:spacing w:before="5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60E9091" w14:textId="77777777">
        <w:trPr>
          <w:trHeight w:val="493"/>
        </w:trPr>
        <w:tc>
          <w:tcPr>
            <w:tcW w:w="9331" w:type="dxa"/>
            <w:shd w:val="clear" w:color="auto" w:fill="D9D9D9"/>
          </w:tcPr>
          <w:p w14:paraId="62BA745A" w14:textId="77777777" w:rsidR="00074FA1" w:rsidRDefault="0071682E">
            <w:pPr>
              <w:pStyle w:val="TableParagraph"/>
              <w:spacing w:before="125"/>
              <w:jc w:val="left"/>
              <w:rPr>
                <w:b/>
              </w:rPr>
            </w:pPr>
            <w:r>
              <w:rPr>
                <w:b/>
              </w:rPr>
              <w:t>3.3.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6"/>
              </w:rPr>
              <w:t xml:space="preserve"> </w:t>
            </w:r>
            <w:r>
              <w:rPr>
                <w:b/>
              </w:rPr>
              <w:t>активности</w:t>
            </w:r>
            <w:r>
              <w:rPr>
                <w:b/>
                <w:spacing w:val="-7"/>
              </w:rPr>
              <w:t xml:space="preserve"> </w:t>
            </w:r>
            <w:r>
              <w:rPr>
                <w:b/>
              </w:rPr>
              <w:t>за</w:t>
            </w:r>
            <w:r>
              <w:rPr>
                <w:b/>
                <w:spacing w:val="-6"/>
              </w:rPr>
              <w:t xml:space="preserve"> </w:t>
            </w:r>
            <w:r>
              <w:rPr>
                <w:b/>
              </w:rPr>
              <w:t>унапређење</w:t>
            </w:r>
            <w:r>
              <w:rPr>
                <w:b/>
                <w:spacing w:val="-6"/>
              </w:rPr>
              <w:t xml:space="preserve"> </w:t>
            </w:r>
            <w:r>
              <w:rPr>
                <w:b/>
              </w:rPr>
              <w:t>квалитета</w:t>
            </w:r>
            <w:r>
              <w:rPr>
                <w:b/>
                <w:spacing w:val="-6"/>
              </w:rPr>
              <w:t xml:space="preserve"> </w:t>
            </w:r>
            <w:r>
              <w:rPr>
                <w:b/>
              </w:rPr>
              <w:t>Стандарда</w:t>
            </w:r>
            <w:r>
              <w:rPr>
                <w:b/>
                <w:spacing w:val="-6"/>
              </w:rPr>
              <w:t xml:space="preserve"> </w:t>
            </w:r>
            <w:r>
              <w:rPr>
                <w:b/>
                <w:spacing w:val="-5"/>
              </w:rPr>
              <w:t>3:</w:t>
            </w:r>
          </w:p>
        </w:tc>
      </w:tr>
      <w:tr w:rsidR="00074FA1" w14:paraId="724ED854" w14:textId="77777777">
        <w:trPr>
          <w:trHeight w:val="2897"/>
        </w:trPr>
        <w:tc>
          <w:tcPr>
            <w:tcW w:w="9331" w:type="dxa"/>
          </w:tcPr>
          <w:p w14:paraId="17CCC56C" w14:textId="77777777" w:rsidR="00074FA1" w:rsidRDefault="0071682E">
            <w:pPr>
              <w:pStyle w:val="TableParagraph"/>
              <w:spacing w:before="123" w:line="237" w:lineRule="auto"/>
              <w:ind w:left="439" w:right="72" w:hanging="270"/>
            </w:pPr>
            <w:r>
              <w:rPr>
                <w:rFonts w:ascii="Calibri" w:hAnsi="Calibri"/>
              </w:rPr>
              <w:t>̶</w:t>
            </w:r>
            <w:r>
              <w:rPr>
                <w:rFonts w:ascii="Calibri" w:hAnsi="Calibri"/>
                <w:spacing w:val="80"/>
              </w:rPr>
              <w:t xml:space="preserve">  </w:t>
            </w:r>
            <w:r>
              <w:t>У извештајима Комисије за обезбеђење и унапређење квалитета рада Факултета, и Комисија за праћење и унапређење наставе, дефинисати мере којима се ублажавају или отклањају слабости утврђене самовредновањем и анкетирањем студената, људске и материјалне ресурсе, рокове за спровођење препоручених мера, као и начине евалуације исхода предузетих мера;</w:t>
            </w:r>
          </w:p>
          <w:p w14:paraId="25BE834C" w14:textId="77777777" w:rsidR="00074FA1" w:rsidRDefault="0071682E">
            <w:pPr>
              <w:pStyle w:val="TableParagraph"/>
              <w:spacing w:before="122"/>
              <w:ind w:left="169"/>
            </w:pPr>
            <w:r>
              <w:rPr>
                <w:rFonts w:ascii="Calibri" w:hAnsi="Calibri"/>
              </w:rPr>
              <w:t>̶</w:t>
            </w:r>
            <w:r>
              <w:rPr>
                <w:rFonts w:ascii="Calibri" w:hAnsi="Calibri"/>
                <w:spacing w:val="75"/>
              </w:rPr>
              <w:t xml:space="preserve">  </w:t>
            </w:r>
            <w:r>
              <w:t>Промовисати</w:t>
            </w:r>
            <w:r>
              <w:rPr>
                <w:spacing w:val="-4"/>
              </w:rPr>
              <w:t xml:space="preserve"> </w:t>
            </w:r>
            <w:r>
              <w:t>значај</w:t>
            </w:r>
            <w:r>
              <w:rPr>
                <w:spacing w:val="-5"/>
              </w:rPr>
              <w:t xml:space="preserve"> </w:t>
            </w:r>
            <w:r>
              <w:t>ангажовања</w:t>
            </w:r>
            <w:r>
              <w:rPr>
                <w:spacing w:val="-4"/>
              </w:rPr>
              <w:t xml:space="preserve"> </w:t>
            </w:r>
            <w:r>
              <w:t>свих</w:t>
            </w:r>
            <w:r>
              <w:rPr>
                <w:spacing w:val="-5"/>
              </w:rPr>
              <w:t xml:space="preserve"> </w:t>
            </w:r>
            <w:r>
              <w:t>запослених,</w:t>
            </w:r>
            <w:r>
              <w:rPr>
                <w:spacing w:val="-4"/>
              </w:rPr>
              <w:t xml:space="preserve"> </w:t>
            </w:r>
            <w:r>
              <w:t>као</w:t>
            </w:r>
            <w:r>
              <w:rPr>
                <w:spacing w:val="-5"/>
              </w:rPr>
              <w:t xml:space="preserve"> </w:t>
            </w:r>
            <w:r>
              <w:t>и</w:t>
            </w:r>
            <w:r>
              <w:rPr>
                <w:spacing w:val="-4"/>
              </w:rPr>
              <w:t xml:space="preserve"> </w:t>
            </w:r>
            <w:r>
              <w:t>студената</w:t>
            </w:r>
            <w:r>
              <w:rPr>
                <w:spacing w:val="-5"/>
              </w:rPr>
              <w:t xml:space="preserve"> </w:t>
            </w:r>
            <w:r>
              <w:t>Факултета</w:t>
            </w:r>
            <w:r>
              <w:rPr>
                <w:spacing w:val="-5"/>
              </w:rPr>
              <w:t xml:space="preserve"> </w:t>
            </w:r>
            <w:r>
              <w:t>у</w:t>
            </w:r>
            <w:r>
              <w:rPr>
                <w:spacing w:val="-4"/>
              </w:rPr>
              <w:t xml:space="preserve"> СОК;</w:t>
            </w:r>
          </w:p>
          <w:p w14:paraId="18BFC3E4" w14:textId="77777777" w:rsidR="00074FA1" w:rsidRDefault="0071682E">
            <w:pPr>
              <w:pStyle w:val="TableParagraph"/>
              <w:spacing w:before="111"/>
              <w:ind w:left="169"/>
            </w:pPr>
            <w:r>
              <w:rPr>
                <w:rFonts w:ascii="Calibri" w:hAnsi="Calibri"/>
              </w:rPr>
              <w:t>̶</w:t>
            </w:r>
            <w:r>
              <w:rPr>
                <w:rFonts w:ascii="Calibri" w:hAnsi="Calibri"/>
                <w:spacing w:val="75"/>
              </w:rPr>
              <w:t xml:space="preserve">  </w:t>
            </w:r>
            <w:r>
              <w:t>Планирати</w:t>
            </w:r>
            <w:r>
              <w:rPr>
                <w:spacing w:val="-4"/>
              </w:rPr>
              <w:t xml:space="preserve"> </w:t>
            </w:r>
            <w:r>
              <w:t>додатна</w:t>
            </w:r>
            <w:r>
              <w:rPr>
                <w:spacing w:val="-4"/>
              </w:rPr>
              <w:t xml:space="preserve"> </w:t>
            </w:r>
            <w:r>
              <w:t>средства</w:t>
            </w:r>
            <w:r>
              <w:rPr>
                <w:spacing w:val="-5"/>
              </w:rPr>
              <w:t xml:space="preserve"> </w:t>
            </w:r>
            <w:r>
              <w:t>у</w:t>
            </w:r>
            <w:r>
              <w:rPr>
                <w:spacing w:val="-4"/>
              </w:rPr>
              <w:t xml:space="preserve"> </w:t>
            </w:r>
            <w:r>
              <w:t>буџету</w:t>
            </w:r>
            <w:r>
              <w:rPr>
                <w:spacing w:val="-5"/>
              </w:rPr>
              <w:t xml:space="preserve"> </w:t>
            </w:r>
            <w:r>
              <w:t>Факултета</w:t>
            </w:r>
            <w:r>
              <w:rPr>
                <w:spacing w:val="-4"/>
              </w:rPr>
              <w:t xml:space="preserve"> </w:t>
            </w:r>
            <w:r>
              <w:t>за</w:t>
            </w:r>
            <w:r>
              <w:rPr>
                <w:spacing w:val="-5"/>
              </w:rPr>
              <w:t xml:space="preserve"> </w:t>
            </w:r>
            <w:r>
              <w:t>послове</w:t>
            </w:r>
            <w:r>
              <w:rPr>
                <w:spacing w:val="-5"/>
              </w:rPr>
              <w:t xml:space="preserve"> </w:t>
            </w:r>
            <w:r>
              <w:t>обезбеђења</w:t>
            </w:r>
            <w:r>
              <w:rPr>
                <w:spacing w:val="-4"/>
              </w:rPr>
              <w:t xml:space="preserve"> </w:t>
            </w:r>
            <w:r>
              <w:rPr>
                <w:spacing w:val="-2"/>
              </w:rPr>
              <w:t>квалитета;</w:t>
            </w:r>
          </w:p>
          <w:p w14:paraId="0FCACE09" w14:textId="77777777" w:rsidR="00074FA1" w:rsidRDefault="0071682E">
            <w:pPr>
              <w:pStyle w:val="TableParagraph"/>
              <w:spacing w:before="114" w:line="230" w:lineRule="auto"/>
              <w:ind w:left="439" w:right="71" w:hanging="270"/>
            </w:pPr>
            <w:r>
              <w:rPr>
                <w:rFonts w:ascii="Calibri" w:hAnsi="Calibri"/>
              </w:rPr>
              <w:t>̶</w:t>
            </w:r>
            <w:r>
              <w:rPr>
                <w:rFonts w:ascii="Calibri" w:hAnsi="Calibri"/>
                <w:spacing w:val="80"/>
              </w:rPr>
              <w:t xml:space="preserve"> </w:t>
            </w:r>
            <w:r>
              <w:t>Активно пратити извештаје о самовредновању других ВШУ који су доступни јавности и пружају увид у примере добре праксе.</w:t>
            </w:r>
          </w:p>
        </w:tc>
      </w:tr>
    </w:tbl>
    <w:p w14:paraId="55CDFD09" w14:textId="77777777" w:rsidR="00074FA1" w:rsidRDefault="00074FA1">
      <w:pPr>
        <w:pStyle w:val="BodyText"/>
        <w:rPr>
          <w:sz w:val="20"/>
        </w:rPr>
      </w:pPr>
    </w:p>
    <w:p w14:paraId="5A71191C" w14:textId="77777777" w:rsidR="00074FA1" w:rsidRDefault="00074FA1">
      <w:pPr>
        <w:pStyle w:val="BodyText"/>
        <w:spacing w:before="2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FC516BF" w14:textId="77777777">
        <w:trPr>
          <w:trHeight w:val="2240"/>
        </w:trPr>
        <w:tc>
          <w:tcPr>
            <w:tcW w:w="9331" w:type="dxa"/>
            <w:shd w:val="clear" w:color="auto" w:fill="D9D9D9"/>
          </w:tcPr>
          <w:p w14:paraId="3FDD3504" w14:textId="77777777" w:rsidR="00074FA1" w:rsidRDefault="0071682E">
            <w:pPr>
              <w:pStyle w:val="TableParagraph"/>
              <w:spacing w:before="125"/>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3:</w:t>
            </w:r>
          </w:p>
          <w:p w14:paraId="2447BF3C" w14:textId="70382DDD" w:rsidR="00074FA1" w:rsidRDefault="00B975D5">
            <w:pPr>
              <w:pStyle w:val="TableParagraph"/>
              <w:spacing w:before="117"/>
              <w:jc w:val="left"/>
            </w:pPr>
            <w:hyperlink r:id="rId20" w:history="1">
              <w:r w:rsidRPr="001912EE">
                <w:rPr>
                  <w:rStyle w:val="Hyperlink"/>
                </w:rPr>
                <w:t>Прилог</w:t>
              </w:r>
              <w:r w:rsidRPr="001912EE">
                <w:rPr>
                  <w:rStyle w:val="Hyperlink"/>
                  <w:spacing w:val="-16"/>
                </w:rPr>
                <w:t xml:space="preserve"> </w:t>
              </w:r>
              <w:r w:rsidRPr="001912EE">
                <w:rPr>
                  <w:rStyle w:val="Hyperlink"/>
                </w:rPr>
                <w:t>3.1.</w:t>
              </w:r>
            </w:hyperlink>
            <w:r>
              <w:rPr>
                <w:spacing w:val="-14"/>
              </w:rPr>
              <w:t xml:space="preserve"> </w:t>
            </w:r>
            <w:r>
              <w:t>Формално</w:t>
            </w:r>
            <w:r>
              <w:rPr>
                <w:spacing w:val="-14"/>
              </w:rPr>
              <w:t xml:space="preserve"> </w:t>
            </w:r>
            <w:r>
              <w:t>успостављено</w:t>
            </w:r>
            <w:r>
              <w:rPr>
                <w:spacing w:val="-14"/>
              </w:rPr>
              <w:t xml:space="preserve"> </w:t>
            </w:r>
            <w:r>
              <w:t>тело</w:t>
            </w:r>
            <w:r>
              <w:rPr>
                <w:spacing w:val="-13"/>
              </w:rPr>
              <w:t xml:space="preserve"> </w:t>
            </w:r>
            <w:r>
              <w:t>(комисија,</w:t>
            </w:r>
            <w:r>
              <w:rPr>
                <w:spacing w:val="-14"/>
              </w:rPr>
              <w:t xml:space="preserve"> </w:t>
            </w:r>
            <w:r>
              <w:t>одбор,</w:t>
            </w:r>
            <w:r>
              <w:rPr>
                <w:spacing w:val="-14"/>
              </w:rPr>
              <w:t xml:space="preserve"> </w:t>
            </w:r>
            <w:r>
              <w:t>центар)</w:t>
            </w:r>
            <w:r>
              <w:rPr>
                <w:spacing w:val="-14"/>
              </w:rPr>
              <w:t xml:space="preserve"> </w:t>
            </w:r>
            <w:r>
              <w:t>са</w:t>
            </w:r>
            <w:r>
              <w:rPr>
                <w:spacing w:val="-13"/>
              </w:rPr>
              <w:t xml:space="preserve"> </w:t>
            </w:r>
            <w:r>
              <w:t>конкретном</w:t>
            </w:r>
            <w:r>
              <w:rPr>
                <w:spacing w:val="-14"/>
              </w:rPr>
              <w:t xml:space="preserve"> </w:t>
            </w:r>
            <w:r>
              <w:t>одговорношћу за унутрашње осигурање квалитета у високошколској установи (извод из Статута) и опис рада</w:t>
            </w:r>
          </w:p>
          <w:p w14:paraId="6F802009" w14:textId="01F4CEE5" w:rsidR="00074FA1" w:rsidRDefault="00B975D5">
            <w:pPr>
              <w:pStyle w:val="TableParagraph"/>
              <w:spacing w:before="122" w:line="350" w:lineRule="auto"/>
              <w:jc w:val="left"/>
            </w:pPr>
            <w:hyperlink r:id="rId21" w:history="1">
              <w:r w:rsidRPr="00B975D5">
                <w:rPr>
                  <w:rStyle w:val="Hyperlink"/>
                </w:rPr>
                <w:t>Прилог</w:t>
              </w:r>
              <w:r w:rsidRPr="00B975D5">
                <w:rPr>
                  <w:rStyle w:val="Hyperlink"/>
                  <w:spacing w:val="-4"/>
                </w:rPr>
                <w:t xml:space="preserve"> </w:t>
              </w:r>
              <w:r w:rsidRPr="00B975D5">
                <w:rPr>
                  <w:rStyle w:val="Hyperlink"/>
                </w:rPr>
                <w:t>3.1а</w:t>
              </w:r>
            </w:hyperlink>
            <w:r>
              <w:rPr>
                <w:spacing w:val="-4"/>
              </w:rPr>
              <w:t xml:space="preserve"> </w:t>
            </w:r>
            <w:r>
              <w:t>Одлуке</w:t>
            </w:r>
            <w:r>
              <w:rPr>
                <w:spacing w:val="-4"/>
              </w:rPr>
              <w:t xml:space="preserve"> </w:t>
            </w:r>
            <w:r>
              <w:t>о</w:t>
            </w:r>
            <w:r>
              <w:rPr>
                <w:spacing w:val="-4"/>
              </w:rPr>
              <w:t xml:space="preserve"> </w:t>
            </w:r>
            <w:r>
              <w:t>формирању</w:t>
            </w:r>
            <w:r>
              <w:rPr>
                <w:spacing w:val="-4"/>
              </w:rPr>
              <w:t xml:space="preserve"> </w:t>
            </w:r>
            <w:r>
              <w:t>комисија</w:t>
            </w:r>
            <w:r>
              <w:rPr>
                <w:spacing w:val="-6"/>
              </w:rPr>
              <w:t xml:space="preserve"> </w:t>
            </w:r>
            <w:r>
              <w:t>за</w:t>
            </w:r>
            <w:r>
              <w:rPr>
                <w:spacing w:val="-4"/>
              </w:rPr>
              <w:t xml:space="preserve"> </w:t>
            </w:r>
            <w:r>
              <w:t>унутрашње</w:t>
            </w:r>
            <w:r>
              <w:rPr>
                <w:spacing w:val="-4"/>
              </w:rPr>
              <w:t xml:space="preserve"> </w:t>
            </w:r>
            <w:r>
              <w:t>осигурање</w:t>
            </w:r>
            <w:r>
              <w:rPr>
                <w:spacing w:val="-4"/>
              </w:rPr>
              <w:t xml:space="preserve"> </w:t>
            </w:r>
            <w:r>
              <w:t>квалитета</w:t>
            </w:r>
            <w:r>
              <w:rPr>
                <w:spacing w:val="-5"/>
              </w:rPr>
              <w:t xml:space="preserve"> </w:t>
            </w:r>
            <w:r>
              <w:t>на</w:t>
            </w:r>
            <w:r>
              <w:rPr>
                <w:spacing w:val="-4"/>
              </w:rPr>
              <w:t xml:space="preserve"> </w:t>
            </w:r>
            <w:r>
              <w:t xml:space="preserve">Факултету </w:t>
            </w:r>
            <w:hyperlink r:id="rId22" w:history="1">
              <w:r w:rsidRPr="00B975D5">
                <w:rPr>
                  <w:rStyle w:val="Hyperlink"/>
                </w:rPr>
                <w:t>Прилог 3.2.</w:t>
              </w:r>
            </w:hyperlink>
            <w:r>
              <w:t xml:space="preserve"> Списак свих анкета</w:t>
            </w:r>
          </w:p>
          <w:p w14:paraId="2159DECD" w14:textId="33DB3996" w:rsidR="00074FA1" w:rsidRDefault="00B975D5">
            <w:pPr>
              <w:pStyle w:val="TableParagraph"/>
              <w:spacing w:before="6"/>
              <w:jc w:val="left"/>
            </w:pPr>
            <w:hyperlink r:id="rId23" w:history="1">
              <w:r w:rsidRPr="00B975D5">
                <w:rPr>
                  <w:rStyle w:val="Hyperlink"/>
                </w:rPr>
                <w:t>Прилог</w:t>
              </w:r>
              <w:r w:rsidRPr="00B975D5">
                <w:rPr>
                  <w:rStyle w:val="Hyperlink"/>
                  <w:spacing w:val="-12"/>
                </w:rPr>
                <w:t xml:space="preserve"> </w:t>
              </w:r>
              <w:r w:rsidRPr="00B975D5">
                <w:rPr>
                  <w:rStyle w:val="Hyperlink"/>
                </w:rPr>
                <w:t>3.3.</w:t>
              </w:r>
            </w:hyperlink>
            <w:r>
              <w:rPr>
                <w:spacing w:val="-10"/>
              </w:rPr>
              <w:t xml:space="preserve"> </w:t>
            </w:r>
            <w:r>
              <w:t>Документ</w:t>
            </w:r>
            <w:r>
              <w:rPr>
                <w:spacing w:val="-10"/>
              </w:rPr>
              <w:t xml:space="preserve"> </w:t>
            </w:r>
            <w:r>
              <w:t>о</w:t>
            </w:r>
            <w:r>
              <w:rPr>
                <w:spacing w:val="-10"/>
              </w:rPr>
              <w:t xml:space="preserve"> </w:t>
            </w:r>
            <w:r>
              <w:t>анализи</w:t>
            </w:r>
            <w:r>
              <w:rPr>
                <w:spacing w:val="-9"/>
              </w:rPr>
              <w:t xml:space="preserve"> </w:t>
            </w:r>
            <w:r>
              <w:t>резултата</w:t>
            </w:r>
            <w:r>
              <w:rPr>
                <w:spacing w:val="-10"/>
              </w:rPr>
              <w:t xml:space="preserve"> </w:t>
            </w:r>
            <w:r>
              <w:t>анкета</w:t>
            </w:r>
            <w:r>
              <w:rPr>
                <w:spacing w:val="-10"/>
              </w:rPr>
              <w:t xml:space="preserve"> </w:t>
            </w:r>
            <w:r>
              <w:t>и</w:t>
            </w:r>
            <w:r>
              <w:rPr>
                <w:spacing w:val="-10"/>
              </w:rPr>
              <w:t xml:space="preserve"> </w:t>
            </w:r>
            <w:r>
              <w:t>о</w:t>
            </w:r>
            <w:r>
              <w:rPr>
                <w:spacing w:val="-9"/>
              </w:rPr>
              <w:t xml:space="preserve"> </w:t>
            </w:r>
            <w:r>
              <w:t>усвајању</w:t>
            </w:r>
            <w:r>
              <w:rPr>
                <w:spacing w:val="-10"/>
              </w:rPr>
              <w:t xml:space="preserve"> </w:t>
            </w:r>
            <w:r>
              <w:t>корективних</w:t>
            </w:r>
            <w:r>
              <w:rPr>
                <w:spacing w:val="-10"/>
              </w:rPr>
              <w:t xml:space="preserve"> </w:t>
            </w:r>
            <w:r>
              <w:t>и</w:t>
            </w:r>
            <w:r>
              <w:rPr>
                <w:spacing w:val="-10"/>
              </w:rPr>
              <w:t xml:space="preserve"> </w:t>
            </w:r>
            <w:r>
              <w:t>превентивних</w:t>
            </w:r>
            <w:r>
              <w:rPr>
                <w:spacing w:val="-9"/>
              </w:rPr>
              <w:t xml:space="preserve"> </w:t>
            </w:r>
            <w:r>
              <w:rPr>
                <w:spacing w:val="-4"/>
              </w:rPr>
              <w:t>мера</w:t>
            </w:r>
          </w:p>
        </w:tc>
      </w:tr>
    </w:tbl>
    <w:p w14:paraId="170660AD" w14:textId="77777777" w:rsidR="00074FA1" w:rsidRDefault="00074FA1">
      <w:pPr>
        <w:pStyle w:val="BodyText"/>
        <w:spacing w:before="220"/>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28692B3" w14:textId="77777777">
        <w:trPr>
          <w:trHeight w:val="1371"/>
        </w:trPr>
        <w:tc>
          <w:tcPr>
            <w:tcW w:w="9331" w:type="dxa"/>
            <w:shd w:val="clear" w:color="auto" w:fill="D9D9D9"/>
          </w:tcPr>
          <w:p w14:paraId="6AB784AB" w14:textId="77777777" w:rsidR="00074FA1" w:rsidRDefault="0071682E">
            <w:pPr>
              <w:pStyle w:val="TableParagraph"/>
              <w:spacing w:before="125"/>
              <w:rPr>
                <w:b/>
              </w:rPr>
            </w:pPr>
            <w:r>
              <w:rPr>
                <w:b/>
              </w:rPr>
              <w:t>Стандард</w:t>
            </w:r>
            <w:r>
              <w:rPr>
                <w:b/>
                <w:spacing w:val="-8"/>
              </w:rPr>
              <w:t xml:space="preserve"> </w:t>
            </w:r>
            <w:r>
              <w:rPr>
                <w:b/>
              </w:rPr>
              <w:t>4:</w:t>
            </w:r>
            <w:r>
              <w:rPr>
                <w:b/>
                <w:spacing w:val="-7"/>
              </w:rPr>
              <w:t xml:space="preserve"> </w:t>
            </w:r>
            <w:r>
              <w:rPr>
                <w:b/>
              </w:rPr>
              <w:t>Квалитет</w:t>
            </w:r>
            <w:r>
              <w:rPr>
                <w:b/>
                <w:spacing w:val="-7"/>
              </w:rPr>
              <w:t xml:space="preserve"> </w:t>
            </w:r>
            <w:r>
              <w:rPr>
                <w:b/>
              </w:rPr>
              <w:t>студијског</w:t>
            </w:r>
            <w:r>
              <w:rPr>
                <w:b/>
                <w:spacing w:val="-7"/>
              </w:rPr>
              <w:t xml:space="preserve"> </w:t>
            </w:r>
            <w:r>
              <w:rPr>
                <w:b/>
                <w:spacing w:val="-2"/>
              </w:rPr>
              <w:t>програма</w:t>
            </w:r>
          </w:p>
          <w:p w14:paraId="1D697A53" w14:textId="77777777" w:rsidR="00074FA1" w:rsidRDefault="0071682E">
            <w:pPr>
              <w:pStyle w:val="TableParagraph"/>
              <w:spacing w:before="117"/>
              <w:ind w:right="70"/>
            </w:pPr>
            <w:r>
              <w:t>Квалитет</w:t>
            </w:r>
            <w:r>
              <w:rPr>
                <w:spacing w:val="-6"/>
              </w:rPr>
              <w:t xml:space="preserve"> </w:t>
            </w:r>
            <w:r>
              <w:t>студијског</w:t>
            </w:r>
            <w:r>
              <w:rPr>
                <w:spacing w:val="-6"/>
              </w:rPr>
              <w:t xml:space="preserve"> </w:t>
            </w:r>
            <w:r>
              <w:t>програма</w:t>
            </w:r>
            <w:r>
              <w:rPr>
                <w:spacing w:val="-6"/>
              </w:rPr>
              <w:t xml:space="preserve"> </w:t>
            </w:r>
            <w:r>
              <w:t>обезбеђује</w:t>
            </w:r>
            <w:r>
              <w:rPr>
                <w:spacing w:val="-6"/>
              </w:rPr>
              <w:t xml:space="preserve"> </w:t>
            </w:r>
            <w:r>
              <w:t>се</w:t>
            </w:r>
            <w:r>
              <w:rPr>
                <w:spacing w:val="-6"/>
              </w:rPr>
              <w:t xml:space="preserve"> </w:t>
            </w:r>
            <w:r>
              <w:t>кроз</w:t>
            </w:r>
            <w:r>
              <w:rPr>
                <w:spacing w:val="-6"/>
              </w:rPr>
              <w:t xml:space="preserve"> </w:t>
            </w:r>
            <w:r>
              <w:t>праћење</w:t>
            </w:r>
            <w:r>
              <w:rPr>
                <w:spacing w:val="-6"/>
              </w:rPr>
              <w:t xml:space="preserve"> </w:t>
            </w:r>
            <w:r>
              <w:t>и</w:t>
            </w:r>
            <w:r>
              <w:rPr>
                <w:spacing w:val="-6"/>
              </w:rPr>
              <w:t xml:space="preserve"> </w:t>
            </w:r>
            <w:r>
              <w:t>проверу</w:t>
            </w:r>
            <w:r>
              <w:rPr>
                <w:spacing w:val="-6"/>
              </w:rPr>
              <w:t xml:space="preserve"> </w:t>
            </w:r>
            <w:r>
              <w:t>његових</w:t>
            </w:r>
            <w:r>
              <w:rPr>
                <w:spacing w:val="-6"/>
              </w:rPr>
              <w:t xml:space="preserve"> </w:t>
            </w:r>
            <w:r>
              <w:t>циљева,</w:t>
            </w:r>
            <w:r>
              <w:rPr>
                <w:spacing w:val="-6"/>
              </w:rPr>
              <w:t xml:space="preserve"> </w:t>
            </w:r>
            <w:r>
              <w:t>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074FA1" w14:paraId="1E159E29" w14:textId="77777777">
        <w:trPr>
          <w:trHeight w:val="1016"/>
        </w:trPr>
        <w:tc>
          <w:tcPr>
            <w:tcW w:w="9331" w:type="dxa"/>
          </w:tcPr>
          <w:p w14:paraId="2FB6C0FC" w14:textId="77777777" w:rsidR="00074FA1" w:rsidRDefault="0071682E">
            <w:pPr>
              <w:pStyle w:val="TableParagraph"/>
              <w:rPr>
                <w:b/>
              </w:rPr>
            </w:pPr>
            <w:r>
              <w:rPr>
                <w:b/>
              </w:rPr>
              <w:t>4.1.</w:t>
            </w:r>
            <w:r>
              <w:rPr>
                <w:b/>
                <w:spacing w:val="-26"/>
              </w:rPr>
              <w:t xml:space="preserve"> </w:t>
            </w:r>
            <w:r>
              <w:rPr>
                <w:b/>
              </w:rPr>
              <w:t>Опис</w:t>
            </w:r>
            <w:r>
              <w:rPr>
                <w:b/>
                <w:spacing w:val="-7"/>
              </w:rPr>
              <w:t xml:space="preserve"> </w:t>
            </w:r>
            <w:r>
              <w:rPr>
                <w:b/>
                <w:spacing w:val="-2"/>
              </w:rPr>
              <w:t>стања</w:t>
            </w:r>
          </w:p>
          <w:p w14:paraId="11164304" w14:textId="77777777" w:rsidR="00074FA1" w:rsidRDefault="0071682E">
            <w:pPr>
              <w:pStyle w:val="TableParagraph"/>
              <w:spacing w:line="250" w:lineRule="atLeast"/>
              <w:ind w:right="73"/>
            </w:pPr>
            <w:r>
              <w:t>Факултет за специјалну едукацију и рехабилитацију акредитован је за извођење три студијска програма на сва три нивоа студија: основним академским, мастер академским и докторским академским студијама.</w:t>
            </w:r>
          </w:p>
        </w:tc>
      </w:tr>
    </w:tbl>
    <w:p w14:paraId="3E615D17" w14:textId="77777777" w:rsidR="00074FA1" w:rsidRDefault="00074FA1">
      <w:pPr>
        <w:pStyle w:val="TableParagraph"/>
        <w:spacing w:line="250" w:lineRule="atLeas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345D89F" w14:textId="77777777">
        <w:trPr>
          <w:trHeight w:val="12142"/>
        </w:trPr>
        <w:tc>
          <w:tcPr>
            <w:tcW w:w="9331" w:type="dxa"/>
          </w:tcPr>
          <w:p w14:paraId="383D1F29" w14:textId="77777777" w:rsidR="00074FA1" w:rsidRDefault="0071682E">
            <w:pPr>
              <w:pStyle w:val="TableParagraph"/>
              <w:ind w:right="70"/>
            </w:pPr>
            <w:r>
              <w:lastRenderedPageBreak/>
              <w:t>Студијски</w:t>
            </w:r>
            <w:r>
              <w:rPr>
                <w:spacing w:val="-7"/>
              </w:rPr>
              <w:t xml:space="preserve"> </w:t>
            </w:r>
            <w:r>
              <w:t>програми:</w:t>
            </w:r>
            <w:r>
              <w:rPr>
                <w:spacing w:val="-7"/>
              </w:rPr>
              <w:t xml:space="preserve"> </w:t>
            </w:r>
            <w:r>
              <w:t>Дефектологија,</w:t>
            </w:r>
            <w:r>
              <w:rPr>
                <w:spacing w:val="-7"/>
              </w:rPr>
              <w:t xml:space="preserve"> </w:t>
            </w:r>
            <w:r>
              <w:t>Логопедија</w:t>
            </w:r>
            <w:r>
              <w:rPr>
                <w:spacing w:val="-7"/>
              </w:rPr>
              <w:t xml:space="preserve"> </w:t>
            </w:r>
            <w:r>
              <w:t>и</w:t>
            </w:r>
            <w:r>
              <w:rPr>
                <w:spacing w:val="-7"/>
              </w:rPr>
              <w:t xml:space="preserve"> </w:t>
            </w:r>
            <w:r>
              <w:t>Специјална</w:t>
            </w:r>
            <w:r>
              <w:rPr>
                <w:spacing w:val="-7"/>
              </w:rPr>
              <w:t xml:space="preserve"> </w:t>
            </w:r>
            <w:r>
              <w:t>едукација</w:t>
            </w:r>
            <w:r>
              <w:rPr>
                <w:spacing w:val="-7"/>
              </w:rPr>
              <w:t xml:space="preserve"> </w:t>
            </w:r>
            <w:r>
              <w:t>и</w:t>
            </w:r>
            <w:r>
              <w:rPr>
                <w:spacing w:val="-7"/>
              </w:rPr>
              <w:t xml:space="preserve"> </w:t>
            </w:r>
            <w:r>
              <w:t>рехабилитација</w:t>
            </w:r>
            <w:r>
              <w:rPr>
                <w:spacing w:val="-7"/>
              </w:rPr>
              <w:t xml:space="preserve"> </w:t>
            </w:r>
            <w:r>
              <w:t>особа са</w:t>
            </w:r>
            <w:r>
              <w:rPr>
                <w:spacing w:val="-4"/>
              </w:rPr>
              <w:t xml:space="preserve"> </w:t>
            </w:r>
            <w:r>
              <w:t>тешкоћама</w:t>
            </w:r>
            <w:r>
              <w:rPr>
                <w:spacing w:val="-4"/>
              </w:rPr>
              <w:t xml:space="preserve"> </w:t>
            </w:r>
            <w:r>
              <w:t>у</w:t>
            </w:r>
            <w:r>
              <w:rPr>
                <w:spacing w:val="-4"/>
              </w:rPr>
              <w:t xml:space="preserve"> </w:t>
            </w:r>
            <w:r>
              <w:t>металном</w:t>
            </w:r>
            <w:r>
              <w:rPr>
                <w:spacing w:val="-4"/>
              </w:rPr>
              <w:t xml:space="preserve"> </w:t>
            </w:r>
            <w:r>
              <w:t>развоју</w:t>
            </w:r>
            <w:r>
              <w:rPr>
                <w:spacing w:val="-4"/>
              </w:rPr>
              <w:t xml:space="preserve"> </w:t>
            </w:r>
            <w:r>
              <w:t>реализују</w:t>
            </w:r>
            <w:r>
              <w:rPr>
                <w:spacing w:val="-4"/>
              </w:rPr>
              <w:t xml:space="preserve"> </w:t>
            </w:r>
            <w:r>
              <w:t>се</w:t>
            </w:r>
            <w:r>
              <w:rPr>
                <w:spacing w:val="-4"/>
              </w:rPr>
              <w:t xml:space="preserve"> </w:t>
            </w:r>
            <w:r>
              <w:t>на</w:t>
            </w:r>
            <w:r>
              <w:rPr>
                <w:spacing w:val="-4"/>
              </w:rPr>
              <w:t xml:space="preserve"> </w:t>
            </w:r>
            <w:r>
              <w:t>основним</w:t>
            </w:r>
            <w:r>
              <w:rPr>
                <w:spacing w:val="-4"/>
              </w:rPr>
              <w:t xml:space="preserve"> </w:t>
            </w:r>
            <w:r>
              <w:t>академским</w:t>
            </w:r>
            <w:r>
              <w:rPr>
                <w:spacing w:val="-4"/>
              </w:rPr>
              <w:t xml:space="preserve"> </w:t>
            </w:r>
            <w:r>
              <w:t>студијама</w:t>
            </w:r>
            <w:r>
              <w:rPr>
                <w:spacing w:val="-4"/>
              </w:rPr>
              <w:t xml:space="preserve"> </w:t>
            </w:r>
            <w:r>
              <w:t>у</w:t>
            </w:r>
            <w:r>
              <w:rPr>
                <w:spacing w:val="-4"/>
              </w:rPr>
              <w:t xml:space="preserve"> </w:t>
            </w:r>
            <w:r>
              <w:t>трајању</w:t>
            </w:r>
            <w:r>
              <w:rPr>
                <w:spacing w:val="-4"/>
              </w:rPr>
              <w:t xml:space="preserve"> </w:t>
            </w:r>
            <w:r>
              <w:t>од</w:t>
            </w:r>
            <w:r>
              <w:rPr>
                <w:spacing w:val="-4"/>
              </w:rPr>
              <w:t xml:space="preserve"> </w:t>
            </w:r>
            <w:r>
              <w:t>4 године</w:t>
            </w:r>
            <w:r>
              <w:rPr>
                <w:spacing w:val="-7"/>
              </w:rPr>
              <w:t xml:space="preserve"> </w:t>
            </w:r>
            <w:r>
              <w:t>(240</w:t>
            </w:r>
            <w:r>
              <w:rPr>
                <w:spacing w:val="-7"/>
              </w:rPr>
              <w:t xml:space="preserve"> </w:t>
            </w:r>
            <w:r>
              <w:t>ЕСПБ),</w:t>
            </w:r>
            <w:r>
              <w:rPr>
                <w:spacing w:val="-7"/>
              </w:rPr>
              <w:t xml:space="preserve"> </w:t>
            </w:r>
            <w:r>
              <w:t>мастер</w:t>
            </w:r>
            <w:r>
              <w:rPr>
                <w:spacing w:val="-7"/>
              </w:rPr>
              <w:t xml:space="preserve"> </w:t>
            </w:r>
            <w:r>
              <w:t>академским</w:t>
            </w:r>
            <w:r>
              <w:rPr>
                <w:spacing w:val="-7"/>
              </w:rPr>
              <w:t xml:space="preserve"> </w:t>
            </w:r>
            <w:r>
              <w:t>студијама</w:t>
            </w:r>
            <w:r>
              <w:rPr>
                <w:spacing w:val="-7"/>
              </w:rPr>
              <w:t xml:space="preserve"> </w:t>
            </w:r>
            <w:r>
              <w:t>у</w:t>
            </w:r>
            <w:r>
              <w:rPr>
                <w:spacing w:val="-7"/>
              </w:rPr>
              <w:t xml:space="preserve"> </w:t>
            </w:r>
            <w:r>
              <w:t>трајању</w:t>
            </w:r>
            <w:r>
              <w:rPr>
                <w:spacing w:val="-7"/>
              </w:rPr>
              <w:t xml:space="preserve"> </w:t>
            </w:r>
            <w:r>
              <w:t>од</w:t>
            </w:r>
            <w:r>
              <w:rPr>
                <w:spacing w:val="-7"/>
              </w:rPr>
              <w:t xml:space="preserve"> </w:t>
            </w:r>
            <w:r>
              <w:t>1</w:t>
            </w:r>
            <w:r>
              <w:rPr>
                <w:spacing w:val="-7"/>
              </w:rPr>
              <w:t xml:space="preserve"> </w:t>
            </w:r>
            <w:r>
              <w:t>године</w:t>
            </w:r>
            <w:r>
              <w:rPr>
                <w:spacing w:val="-7"/>
              </w:rPr>
              <w:t xml:space="preserve"> </w:t>
            </w:r>
            <w:r>
              <w:t>(60</w:t>
            </w:r>
            <w:r>
              <w:rPr>
                <w:spacing w:val="-7"/>
              </w:rPr>
              <w:t xml:space="preserve"> </w:t>
            </w:r>
            <w:r>
              <w:t>ЕСПБ)</w:t>
            </w:r>
            <w:r>
              <w:rPr>
                <w:spacing w:val="-7"/>
              </w:rPr>
              <w:t xml:space="preserve"> </w:t>
            </w:r>
            <w:r>
              <w:t>и</w:t>
            </w:r>
            <w:r>
              <w:rPr>
                <w:spacing w:val="-7"/>
              </w:rPr>
              <w:t xml:space="preserve"> </w:t>
            </w:r>
            <w:r>
              <w:t>докторским академским студијама у трајању од 3 године (180 ЕСПБ).</w:t>
            </w:r>
          </w:p>
          <w:p w14:paraId="1BE13FA3" w14:textId="77777777" w:rsidR="00074FA1" w:rsidRDefault="0071682E">
            <w:pPr>
              <w:pStyle w:val="TableParagraph"/>
              <w:spacing w:before="251"/>
              <w:ind w:right="74"/>
            </w:pPr>
            <w:r>
              <w:t>Програми основних академских студија (ОАС) на Факултету за специјалну едукацију и рехабилитацију и одлуке о акредитацији:</w:t>
            </w:r>
          </w:p>
          <w:p w14:paraId="2B531E97" w14:textId="77777777" w:rsidR="00074FA1" w:rsidRDefault="0071682E">
            <w:pPr>
              <w:pStyle w:val="TableParagraph"/>
              <w:numPr>
                <w:ilvl w:val="0"/>
                <w:numId w:val="64"/>
              </w:numPr>
              <w:tabs>
                <w:tab w:val="left" w:pos="827"/>
                <w:tab w:val="left" w:pos="829"/>
              </w:tabs>
              <w:spacing w:before="2"/>
              <w:ind w:right="71"/>
              <w:jc w:val="both"/>
            </w:pPr>
            <w:r>
              <w:t>Дефектологија (5 модула) (број: 612-00-00008/4/2021-03 од 06.09.2021. године). Студијски програм Дефектологија на ОАС одобрен је за 160 (стотину шездесет) студената. Реализује се кроз пет модула, а по завршетку студент стиче звање: Дипломирани дефектолог. У зависности од завршеног модула у додатку дипломи садржано</w:t>
            </w:r>
            <w:r>
              <w:rPr>
                <w:spacing w:val="-13"/>
              </w:rPr>
              <w:t xml:space="preserve"> </w:t>
            </w:r>
            <w:r>
              <w:t>је</w:t>
            </w:r>
            <w:r>
              <w:rPr>
                <w:spacing w:val="-13"/>
              </w:rPr>
              <w:t xml:space="preserve"> </w:t>
            </w:r>
            <w:r>
              <w:t>и</w:t>
            </w:r>
            <w:r>
              <w:rPr>
                <w:spacing w:val="-13"/>
              </w:rPr>
              <w:t xml:space="preserve"> </w:t>
            </w:r>
            <w:r>
              <w:t>ближе</w:t>
            </w:r>
            <w:r>
              <w:rPr>
                <w:spacing w:val="-13"/>
              </w:rPr>
              <w:t xml:space="preserve"> </w:t>
            </w:r>
            <w:r>
              <w:t>одређење</w:t>
            </w:r>
            <w:r>
              <w:rPr>
                <w:spacing w:val="-13"/>
              </w:rPr>
              <w:t xml:space="preserve"> </w:t>
            </w:r>
            <w:r>
              <w:t>академског</w:t>
            </w:r>
            <w:r>
              <w:rPr>
                <w:spacing w:val="-12"/>
              </w:rPr>
              <w:t xml:space="preserve"> </w:t>
            </w:r>
            <w:r>
              <w:t>назива</w:t>
            </w:r>
            <w:r>
              <w:rPr>
                <w:spacing w:val="-13"/>
              </w:rPr>
              <w:t xml:space="preserve"> </w:t>
            </w:r>
            <w:r>
              <w:t>и</w:t>
            </w:r>
            <w:r>
              <w:rPr>
                <w:spacing w:val="-13"/>
              </w:rPr>
              <w:t xml:space="preserve"> </w:t>
            </w:r>
            <w:r>
              <w:t>то:</w:t>
            </w:r>
            <w:r>
              <w:rPr>
                <w:spacing w:val="-12"/>
              </w:rPr>
              <w:t xml:space="preserve"> </w:t>
            </w:r>
            <w:r>
              <w:t>дипломирани</w:t>
            </w:r>
            <w:r>
              <w:rPr>
                <w:spacing w:val="-13"/>
              </w:rPr>
              <w:t xml:space="preserve"> </w:t>
            </w:r>
            <w:r>
              <w:t>дефектолог</w:t>
            </w:r>
            <w:r>
              <w:rPr>
                <w:spacing w:val="-12"/>
              </w:rPr>
              <w:t xml:space="preserve"> </w:t>
            </w:r>
            <w:r>
              <w:t>–</w:t>
            </w:r>
            <w:r>
              <w:rPr>
                <w:spacing w:val="-13"/>
              </w:rPr>
              <w:t xml:space="preserve"> </w:t>
            </w:r>
            <w:r>
              <w:t>сметње и</w:t>
            </w:r>
            <w:r>
              <w:rPr>
                <w:spacing w:val="-3"/>
              </w:rPr>
              <w:t xml:space="preserve"> </w:t>
            </w:r>
            <w:r>
              <w:t>поремећаји</w:t>
            </w:r>
            <w:r>
              <w:rPr>
                <w:spacing w:val="-3"/>
              </w:rPr>
              <w:t xml:space="preserve"> </w:t>
            </w:r>
            <w:r>
              <w:t>вида;</w:t>
            </w:r>
            <w:r>
              <w:rPr>
                <w:spacing w:val="-3"/>
              </w:rPr>
              <w:t xml:space="preserve"> </w:t>
            </w:r>
            <w:r>
              <w:t>дипломирани</w:t>
            </w:r>
            <w:r>
              <w:rPr>
                <w:spacing w:val="-3"/>
              </w:rPr>
              <w:t xml:space="preserve"> </w:t>
            </w:r>
            <w:r>
              <w:t>дефектолог</w:t>
            </w:r>
            <w:r>
              <w:rPr>
                <w:spacing w:val="-3"/>
              </w:rPr>
              <w:t xml:space="preserve"> </w:t>
            </w:r>
            <w:r>
              <w:t>–</w:t>
            </w:r>
            <w:r>
              <w:rPr>
                <w:spacing w:val="-3"/>
              </w:rPr>
              <w:t xml:space="preserve"> </w:t>
            </w:r>
            <w:r>
              <w:t>сметње</w:t>
            </w:r>
            <w:r>
              <w:rPr>
                <w:spacing w:val="-3"/>
              </w:rPr>
              <w:t xml:space="preserve"> </w:t>
            </w:r>
            <w:r>
              <w:t>и</w:t>
            </w:r>
            <w:r>
              <w:rPr>
                <w:spacing w:val="-3"/>
              </w:rPr>
              <w:t xml:space="preserve"> </w:t>
            </w:r>
            <w:r>
              <w:t>поремећаји</w:t>
            </w:r>
            <w:r>
              <w:rPr>
                <w:spacing w:val="-3"/>
              </w:rPr>
              <w:t xml:space="preserve"> </w:t>
            </w:r>
            <w:r>
              <w:t>слуха;</w:t>
            </w:r>
            <w:r>
              <w:rPr>
                <w:spacing w:val="-3"/>
              </w:rPr>
              <w:t xml:space="preserve"> </w:t>
            </w:r>
            <w:r>
              <w:t>дипломирани дефектолог – моторичке сметње и поремећаји; дипломирани дефектолог – сензомоторичке</w:t>
            </w:r>
            <w:r>
              <w:rPr>
                <w:spacing w:val="-4"/>
              </w:rPr>
              <w:t xml:space="preserve"> </w:t>
            </w:r>
            <w:r>
              <w:t>сметње</w:t>
            </w:r>
            <w:r>
              <w:rPr>
                <w:spacing w:val="-4"/>
              </w:rPr>
              <w:t xml:space="preserve"> </w:t>
            </w:r>
            <w:r>
              <w:t>и</w:t>
            </w:r>
            <w:r>
              <w:rPr>
                <w:spacing w:val="-5"/>
              </w:rPr>
              <w:t xml:space="preserve"> </w:t>
            </w:r>
            <w:r>
              <w:t>поремећаји</w:t>
            </w:r>
            <w:r>
              <w:rPr>
                <w:spacing w:val="-5"/>
              </w:rPr>
              <w:t xml:space="preserve"> </w:t>
            </w:r>
            <w:r>
              <w:t>и</w:t>
            </w:r>
            <w:r>
              <w:rPr>
                <w:spacing w:val="-5"/>
              </w:rPr>
              <w:t xml:space="preserve"> </w:t>
            </w:r>
            <w:r>
              <w:t>дипломирани</w:t>
            </w:r>
            <w:r>
              <w:rPr>
                <w:spacing w:val="-5"/>
              </w:rPr>
              <w:t xml:space="preserve"> </w:t>
            </w:r>
            <w:r>
              <w:t>дефектолог</w:t>
            </w:r>
            <w:r>
              <w:rPr>
                <w:spacing w:val="-5"/>
              </w:rPr>
              <w:t xml:space="preserve"> </w:t>
            </w:r>
            <w:r>
              <w:t>–</w:t>
            </w:r>
            <w:r>
              <w:rPr>
                <w:spacing w:val="-5"/>
              </w:rPr>
              <w:t xml:space="preserve"> </w:t>
            </w:r>
            <w:r>
              <w:t>превенција</w:t>
            </w:r>
            <w:r>
              <w:rPr>
                <w:spacing w:val="-4"/>
              </w:rPr>
              <w:t xml:space="preserve"> </w:t>
            </w:r>
            <w:r>
              <w:t>и</w:t>
            </w:r>
            <w:r>
              <w:rPr>
                <w:spacing w:val="-5"/>
              </w:rPr>
              <w:t xml:space="preserve"> </w:t>
            </w:r>
            <w:r>
              <w:t>третман поремећаја понашања.</w:t>
            </w:r>
          </w:p>
          <w:p w14:paraId="2EC9608C" w14:textId="77777777" w:rsidR="00074FA1" w:rsidRDefault="0071682E">
            <w:pPr>
              <w:pStyle w:val="TableParagraph"/>
              <w:numPr>
                <w:ilvl w:val="0"/>
                <w:numId w:val="64"/>
              </w:numPr>
              <w:tabs>
                <w:tab w:val="left" w:pos="827"/>
                <w:tab w:val="left" w:pos="829"/>
              </w:tabs>
              <w:ind w:right="74"/>
              <w:jc w:val="both"/>
            </w:pPr>
            <w:r>
              <w:t>Логопедија (број: 612-00-00540/8/2020-03 од 14.10.2021. године). Студијски програм Логопедија одобрен је за 50 (педесет) студената. По завршетку основних академских студија, студент стиче звање дипломирани логопед.</w:t>
            </w:r>
          </w:p>
          <w:p w14:paraId="7E899E97" w14:textId="77777777" w:rsidR="00074FA1" w:rsidRDefault="0071682E">
            <w:pPr>
              <w:pStyle w:val="TableParagraph"/>
              <w:numPr>
                <w:ilvl w:val="0"/>
                <w:numId w:val="64"/>
              </w:numPr>
              <w:tabs>
                <w:tab w:val="left" w:pos="827"/>
                <w:tab w:val="left" w:pos="829"/>
              </w:tabs>
              <w:ind w:right="70"/>
              <w:jc w:val="both"/>
            </w:pPr>
            <w:r>
              <w:t>Специјална едукација и рехабилитација особа са тешкоћама у металном развоју (број: 612-00-00542/8/2020-03</w:t>
            </w:r>
            <w:r>
              <w:rPr>
                <w:spacing w:val="-3"/>
              </w:rPr>
              <w:t xml:space="preserve"> </w:t>
            </w:r>
            <w:r>
              <w:t>од</w:t>
            </w:r>
            <w:r>
              <w:rPr>
                <w:spacing w:val="-3"/>
              </w:rPr>
              <w:t xml:space="preserve"> </w:t>
            </w:r>
            <w:r>
              <w:t>16.12.2021.</w:t>
            </w:r>
            <w:r>
              <w:rPr>
                <w:spacing w:val="-2"/>
              </w:rPr>
              <w:t xml:space="preserve"> </w:t>
            </w:r>
            <w:r>
              <w:t>године).</w:t>
            </w:r>
            <w:r>
              <w:rPr>
                <w:spacing w:val="-2"/>
              </w:rPr>
              <w:t xml:space="preserve"> </w:t>
            </w:r>
            <w:r>
              <w:t>Студијски</w:t>
            </w:r>
            <w:r>
              <w:rPr>
                <w:spacing w:val="-3"/>
              </w:rPr>
              <w:t xml:space="preserve"> </w:t>
            </w:r>
            <w:r>
              <w:t>програм</w:t>
            </w:r>
            <w:r>
              <w:rPr>
                <w:spacing w:val="-3"/>
              </w:rPr>
              <w:t xml:space="preserve"> </w:t>
            </w:r>
            <w:r>
              <w:t>Специјална</w:t>
            </w:r>
            <w:r>
              <w:rPr>
                <w:spacing w:val="-3"/>
              </w:rPr>
              <w:t xml:space="preserve"> </w:t>
            </w:r>
            <w:r>
              <w:t>едукација и рехабилитација особа са тешкоћама у металном развоју одобрен је за 60 (шездесет) студената.</w:t>
            </w:r>
            <w:r>
              <w:rPr>
                <w:spacing w:val="-14"/>
              </w:rPr>
              <w:t xml:space="preserve"> </w:t>
            </w:r>
            <w:r>
              <w:t>По</w:t>
            </w:r>
            <w:r>
              <w:rPr>
                <w:spacing w:val="-14"/>
              </w:rPr>
              <w:t xml:space="preserve"> </w:t>
            </w:r>
            <w:r>
              <w:t>завршетку</w:t>
            </w:r>
            <w:r>
              <w:rPr>
                <w:spacing w:val="-14"/>
              </w:rPr>
              <w:t xml:space="preserve"> </w:t>
            </w:r>
            <w:r>
              <w:t>основних</w:t>
            </w:r>
            <w:r>
              <w:rPr>
                <w:spacing w:val="-13"/>
              </w:rPr>
              <w:t xml:space="preserve"> </w:t>
            </w:r>
            <w:r>
              <w:t>академских</w:t>
            </w:r>
            <w:r>
              <w:rPr>
                <w:spacing w:val="-14"/>
              </w:rPr>
              <w:t xml:space="preserve"> </w:t>
            </w:r>
            <w:r>
              <w:t>студија,</w:t>
            </w:r>
            <w:r>
              <w:rPr>
                <w:spacing w:val="-14"/>
              </w:rPr>
              <w:t xml:space="preserve"> </w:t>
            </w:r>
            <w:r>
              <w:t>студент</w:t>
            </w:r>
            <w:r>
              <w:rPr>
                <w:spacing w:val="-14"/>
              </w:rPr>
              <w:t xml:space="preserve"> </w:t>
            </w:r>
            <w:r>
              <w:t>стиче</w:t>
            </w:r>
            <w:r>
              <w:rPr>
                <w:spacing w:val="-13"/>
              </w:rPr>
              <w:t xml:space="preserve"> </w:t>
            </w:r>
            <w:r>
              <w:t>звање</w:t>
            </w:r>
            <w:r>
              <w:rPr>
                <w:spacing w:val="-14"/>
              </w:rPr>
              <w:t xml:space="preserve"> </w:t>
            </w:r>
            <w:r>
              <w:t xml:space="preserve">дипломирани </w:t>
            </w:r>
            <w:r>
              <w:rPr>
                <w:spacing w:val="-2"/>
              </w:rPr>
              <w:t>дефектолог.</w:t>
            </w:r>
          </w:p>
          <w:p w14:paraId="00960EDB" w14:textId="77777777" w:rsidR="00074FA1" w:rsidRDefault="00074FA1">
            <w:pPr>
              <w:pStyle w:val="TableParagraph"/>
              <w:spacing w:before="4"/>
              <w:ind w:left="0"/>
              <w:jc w:val="left"/>
            </w:pPr>
          </w:p>
          <w:p w14:paraId="17C48EC0" w14:textId="77777777" w:rsidR="00074FA1" w:rsidRDefault="0071682E">
            <w:pPr>
              <w:pStyle w:val="TableParagraph"/>
              <w:spacing w:line="237" w:lineRule="auto"/>
              <w:ind w:right="74"/>
            </w:pPr>
            <w:r>
              <w:t>Програми мастер академских студија (МАС) на Факултету за специјалну едукацију и рехабилитацију, и одлуке о акредитацији:</w:t>
            </w:r>
          </w:p>
          <w:p w14:paraId="6AA50F26" w14:textId="77777777" w:rsidR="00074FA1" w:rsidRDefault="0071682E">
            <w:pPr>
              <w:pStyle w:val="TableParagraph"/>
              <w:numPr>
                <w:ilvl w:val="1"/>
                <w:numId w:val="64"/>
              </w:numPr>
              <w:tabs>
                <w:tab w:val="left" w:pos="827"/>
                <w:tab w:val="left" w:pos="829"/>
              </w:tabs>
              <w:spacing w:before="1"/>
              <w:ind w:right="72"/>
              <w:jc w:val="both"/>
            </w:pPr>
            <w:r>
              <w:t>Дефектологија (5 модула) (број: 612-00-00007/4/2021-03 од 06.09.2021. године). Студијски програм Дефектологија на МАС одобрен је за 160 (стотину шездесет) студената. Реализује се кроз пет модула, а по завршетку мастер академских студија студент стиче звање: Мастер дефектолог. У зависности од завршеног модула у додатку дипломи садржано је и ближе одређење академског назива и то: мастер дефектолог – сметње и поремећаји вида; мастер дефектолог – сметње и поремећаји слуха; мастер дефектолог – моторичке сметње и поремећаји; мастер дефектолог – сензомоторичке сметње</w:t>
            </w:r>
            <w:r>
              <w:rPr>
                <w:spacing w:val="-2"/>
              </w:rPr>
              <w:t xml:space="preserve"> </w:t>
            </w:r>
            <w:r>
              <w:t>и</w:t>
            </w:r>
            <w:r>
              <w:rPr>
                <w:spacing w:val="-2"/>
              </w:rPr>
              <w:t xml:space="preserve"> </w:t>
            </w:r>
            <w:r>
              <w:t>поремећаји</w:t>
            </w:r>
            <w:r>
              <w:rPr>
                <w:spacing w:val="-2"/>
              </w:rPr>
              <w:t xml:space="preserve"> </w:t>
            </w:r>
            <w:r>
              <w:t>и</w:t>
            </w:r>
            <w:r>
              <w:rPr>
                <w:spacing w:val="-2"/>
              </w:rPr>
              <w:t xml:space="preserve"> </w:t>
            </w:r>
            <w:r>
              <w:t>мастер</w:t>
            </w:r>
            <w:r>
              <w:rPr>
                <w:spacing w:val="-2"/>
              </w:rPr>
              <w:t xml:space="preserve"> </w:t>
            </w:r>
            <w:r>
              <w:t>дефектолог</w:t>
            </w:r>
            <w:r>
              <w:rPr>
                <w:spacing w:val="-1"/>
              </w:rPr>
              <w:t xml:space="preserve"> </w:t>
            </w:r>
            <w:r>
              <w:t>–</w:t>
            </w:r>
            <w:r>
              <w:rPr>
                <w:spacing w:val="-2"/>
              </w:rPr>
              <w:t xml:space="preserve"> </w:t>
            </w:r>
            <w:r>
              <w:t>превенција</w:t>
            </w:r>
            <w:r>
              <w:rPr>
                <w:spacing w:val="-2"/>
              </w:rPr>
              <w:t xml:space="preserve"> </w:t>
            </w:r>
            <w:r>
              <w:t>и</w:t>
            </w:r>
            <w:r>
              <w:rPr>
                <w:spacing w:val="-2"/>
              </w:rPr>
              <w:t xml:space="preserve"> </w:t>
            </w:r>
            <w:r>
              <w:t>третман</w:t>
            </w:r>
            <w:r>
              <w:rPr>
                <w:spacing w:val="-2"/>
              </w:rPr>
              <w:t xml:space="preserve"> </w:t>
            </w:r>
            <w:r>
              <w:t>поремећаја</w:t>
            </w:r>
            <w:r>
              <w:rPr>
                <w:spacing w:val="-2"/>
              </w:rPr>
              <w:t xml:space="preserve"> </w:t>
            </w:r>
            <w:r>
              <w:t>понашања.</w:t>
            </w:r>
          </w:p>
          <w:p w14:paraId="5943215F" w14:textId="77777777" w:rsidR="00074FA1" w:rsidRDefault="0071682E">
            <w:pPr>
              <w:pStyle w:val="TableParagraph"/>
              <w:numPr>
                <w:ilvl w:val="1"/>
                <w:numId w:val="64"/>
              </w:numPr>
              <w:tabs>
                <w:tab w:val="left" w:pos="827"/>
                <w:tab w:val="left" w:pos="829"/>
              </w:tabs>
              <w:spacing w:before="2"/>
              <w:ind w:right="74"/>
              <w:jc w:val="both"/>
            </w:pPr>
            <w:r>
              <w:t>Логопедија (број: 612-00-00539/8/2020-03 од 14.10.2021. године). Студијски програм Логопедија одобрен је за 50 (педесет) студената. По завршетку мастер академских студија, студент стиче звање Мастер логопед.</w:t>
            </w:r>
          </w:p>
          <w:p w14:paraId="7F6425B4" w14:textId="77777777" w:rsidR="00074FA1" w:rsidRDefault="0071682E">
            <w:pPr>
              <w:pStyle w:val="TableParagraph"/>
              <w:numPr>
                <w:ilvl w:val="1"/>
                <w:numId w:val="64"/>
              </w:numPr>
              <w:tabs>
                <w:tab w:val="left" w:pos="827"/>
                <w:tab w:val="left" w:pos="829"/>
              </w:tabs>
              <w:ind w:right="70"/>
              <w:jc w:val="both"/>
            </w:pPr>
            <w:r>
              <w:t>Специјална едукација и рехабилитација особа са тешкоћама у металном развоју (број: 612-00-00543/8/2020-03</w:t>
            </w:r>
            <w:r>
              <w:rPr>
                <w:spacing w:val="-3"/>
              </w:rPr>
              <w:t xml:space="preserve"> </w:t>
            </w:r>
            <w:r>
              <w:t>од</w:t>
            </w:r>
            <w:r>
              <w:rPr>
                <w:spacing w:val="-3"/>
              </w:rPr>
              <w:t xml:space="preserve"> </w:t>
            </w:r>
            <w:r>
              <w:t>16.12.2021.</w:t>
            </w:r>
            <w:r>
              <w:rPr>
                <w:spacing w:val="-2"/>
              </w:rPr>
              <w:t xml:space="preserve"> </w:t>
            </w:r>
            <w:r>
              <w:t>године).</w:t>
            </w:r>
            <w:r>
              <w:rPr>
                <w:spacing w:val="-2"/>
              </w:rPr>
              <w:t xml:space="preserve"> </w:t>
            </w:r>
            <w:r>
              <w:t>Студијски</w:t>
            </w:r>
            <w:r>
              <w:rPr>
                <w:spacing w:val="-3"/>
              </w:rPr>
              <w:t xml:space="preserve"> </w:t>
            </w:r>
            <w:r>
              <w:t>програм</w:t>
            </w:r>
            <w:r>
              <w:rPr>
                <w:spacing w:val="-3"/>
              </w:rPr>
              <w:t xml:space="preserve"> </w:t>
            </w:r>
            <w:r>
              <w:t>Специјална</w:t>
            </w:r>
            <w:r>
              <w:rPr>
                <w:spacing w:val="-3"/>
              </w:rPr>
              <w:t xml:space="preserve"> </w:t>
            </w:r>
            <w:r>
              <w:t xml:space="preserve">едукација и рехабилитација особа са тешкоћама у металном развоју одобрен је за 50 (педесет) студената. По завршетку мастер академских студија, студент стиче звање Мастер </w:t>
            </w:r>
            <w:r>
              <w:rPr>
                <w:spacing w:val="-2"/>
              </w:rPr>
              <w:t>дефектолог.</w:t>
            </w:r>
          </w:p>
          <w:p w14:paraId="400775AF" w14:textId="77777777" w:rsidR="00074FA1" w:rsidRDefault="0071682E">
            <w:pPr>
              <w:pStyle w:val="TableParagraph"/>
              <w:spacing w:line="242" w:lineRule="auto"/>
              <w:ind w:right="74"/>
            </w:pPr>
            <w:r>
              <w:t>Програми докторских академских студија (ДАС) на Факултету за специјалну едукацију и рехабилитацију и одлуке о акредитацији:</w:t>
            </w:r>
          </w:p>
          <w:p w14:paraId="793A87D2" w14:textId="77777777" w:rsidR="00074FA1" w:rsidRDefault="0071682E">
            <w:pPr>
              <w:pStyle w:val="TableParagraph"/>
              <w:numPr>
                <w:ilvl w:val="2"/>
                <w:numId w:val="64"/>
              </w:numPr>
              <w:tabs>
                <w:tab w:val="left" w:pos="827"/>
                <w:tab w:val="left" w:pos="829"/>
              </w:tabs>
              <w:spacing w:line="237" w:lineRule="auto"/>
              <w:ind w:right="74"/>
              <w:jc w:val="both"/>
            </w:pPr>
            <w:r>
              <w:t>Дефектологија (број: 612-00-00586/4/2020-03 од 06.09.2021. године). Студијски програм Дефектологија на ДАС одобрен је за 15 (петнаест) студената. По завршетку докторских</w:t>
            </w:r>
          </w:p>
          <w:p w14:paraId="55798DE8" w14:textId="77777777" w:rsidR="00074FA1" w:rsidRDefault="0071682E">
            <w:pPr>
              <w:pStyle w:val="TableParagraph"/>
              <w:spacing w:line="233" w:lineRule="exact"/>
              <w:ind w:left="829"/>
            </w:pPr>
            <w:r>
              <w:t>академских</w:t>
            </w:r>
            <w:r>
              <w:rPr>
                <w:spacing w:val="-7"/>
              </w:rPr>
              <w:t xml:space="preserve"> </w:t>
            </w:r>
            <w:r>
              <w:t>студија</w:t>
            </w:r>
            <w:r>
              <w:rPr>
                <w:spacing w:val="-7"/>
              </w:rPr>
              <w:t xml:space="preserve"> </w:t>
            </w:r>
            <w:r>
              <w:t>стиче</w:t>
            </w:r>
            <w:r>
              <w:rPr>
                <w:spacing w:val="-7"/>
              </w:rPr>
              <w:t xml:space="preserve"> </w:t>
            </w:r>
            <w:r>
              <w:t>се</w:t>
            </w:r>
            <w:r>
              <w:rPr>
                <w:spacing w:val="-7"/>
              </w:rPr>
              <w:t xml:space="preserve"> </w:t>
            </w:r>
            <w:r>
              <w:t>звање</w:t>
            </w:r>
            <w:r>
              <w:rPr>
                <w:spacing w:val="-7"/>
              </w:rPr>
              <w:t xml:space="preserve"> </w:t>
            </w:r>
            <w:r>
              <w:t>Доктор</w:t>
            </w:r>
            <w:r>
              <w:rPr>
                <w:spacing w:val="-7"/>
              </w:rPr>
              <w:t xml:space="preserve"> </w:t>
            </w:r>
            <w:r>
              <w:t>дефектолошких</w:t>
            </w:r>
            <w:r>
              <w:rPr>
                <w:spacing w:val="-6"/>
              </w:rPr>
              <w:t xml:space="preserve"> </w:t>
            </w:r>
            <w:r>
              <w:rPr>
                <w:spacing w:val="-2"/>
              </w:rPr>
              <w:t>наука.</w:t>
            </w:r>
          </w:p>
        </w:tc>
      </w:tr>
    </w:tbl>
    <w:p w14:paraId="19940F5A" w14:textId="77777777" w:rsidR="00074FA1" w:rsidRDefault="00074FA1">
      <w:pPr>
        <w:pStyle w:val="TableParagraph"/>
        <w:spacing w:line="233"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A12F39A" w14:textId="77777777">
        <w:trPr>
          <w:trHeight w:val="12397"/>
        </w:trPr>
        <w:tc>
          <w:tcPr>
            <w:tcW w:w="9331" w:type="dxa"/>
          </w:tcPr>
          <w:p w14:paraId="601D9D06" w14:textId="77777777" w:rsidR="00074FA1" w:rsidRDefault="0071682E">
            <w:pPr>
              <w:pStyle w:val="TableParagraph"/>
              <w:numPr>
                <w:ilvl w:val="0"/>
                <w:numId w:val="63"/>
              </w:numPr>
              <w:tabs>
                <w:tab w:val="left" w:pos="827"/>
                <w:tab w:val="left" w:pos="829"/>
              </w:tabs>
              <w:ind w:right="74"/>
              <w:jc w:val="both"/>
            </w:pPr>
            <w:r>
              <w:lastRenderedPageBreak/>
              <w:t>Логопедија (број: 612-00-00541/8/2020-03 од 14.10.2021. године). Студијски програм Логопедија</w:t>
            </w:r>
            <w:r>
              <w:rPr>
                <w:spacing w:val="-9"/>
              </w:rPr>
              <w:t xml:space="preserve"> </w:t>
            </w:r>
            <w:r>
              <w:t>на</w:t>
            </w:r>
            <w:r>
              <w:rPr>
                <w:spacing w:val="-9"/>
              </w:rPr>
              <w:t xml:space="preserve"> </w:t>
            </w:r>
            <w:r>
              <w:t>ДАС</w:t>
            </w:r>
            <w:r>
              <w:rPr>
                <w:spacing w:val="-9"/>
              </w:rPr>
              <w:t xml:space="preserve"> </w:t>
            </w:r>
            <w:r>
              <w:t>одобрен</w:t>
            </w:r>
            <w:r>
              <w:rPr>
                <w:spacing w:val="-9"/>
              </w:rPr>
              <w:t xml:space="preserve"> </w:t>
            </w:r>
            <w:r>
              <w:t>је</w:t>
            </w:r>
            <w:r>
              <w:rPr>
                <w:spacing w:val="-9"/>
              </w:rPr>
              <w:t xml:space="preserve"> </w:t>
            </w:r>
            <w:r>
              <w:t>за</w:t>
            </w:r>
            <w:r>
              <w:rPr>
                <w:spacing w:val="-9"/>
              </w:rPr>
              <w:t xml:space="preserve"> </w:t>
            </w:r>
            <w:r>
              <w:t>5</w:t>
            </w:r>
            <w:r>
              <w:rPr>
                <w:spacing w:val="-9"/>
              </w:rPr>
              <w:t xml:space="preserve"> </w:t>
            </w:r>
            <w:r>
              <w:t>(пет)</w:t>
            </w:r>
            <w:r>
              <w:rPr>
                <w:spacing w:val="-8"/>
              </w:rPr>
              <w:t xml:space="preserve"> </w:t>
            </w:r>
            <w:r>
              <w:t>студената.</w:t>
            </w:r>
            <w:r>
              <w:rPr>
                <w:spacing w:val="-8"/>
              </w:rPr>
              <w:t xml:space="preserve"> </w:t>
            </w:r>
            <w:r>
              <w:t>По</w:t>
            </w:r>
            <w:r>
              <w:rPr>
                <w:spacing w:val="-9"/>
              </w:rPr>
              <w:t xml:space="preserve"> </w:t>
            </w:r>
            <w:r>
              <w:t>завршетку</w:t>
            </w:r>
            <w:r>
              <w:rPr>
                <w:spacing w:val="-9"/>
              </w:rPr>
              <w:t xml:space="preserve"> </w:t>
            </w:r>
            <w:r>
              <w:t>докторских</w:t>
            </w:r>
            <w:r>
              <w:rPr>
                <w:spacing w:val="-9"/>
              </w:rPr>
              <w:t xml:space="preserve"> </w:t>
            </w:r>
            <w:r>
              <w:t>академских студија стиче се звање Доктор наука – логопедија.</w:t>
            </w:r>
          </w:p>
          <w:p w14:paraId="6B1DEB42" w14:textId="77777777" w:rsidR="00074FA1" w:rsidRDefault="0071682E">
            <w:pPr>
              <w:pStyle w:val="TableParagraph"/>
              <w:numPr>
                <w:ilvl w:val="0"/>
                <w:numId w:val="63"/>
              </w:numPr>
              <w:tabs>
                <w:tab w:val="left" w:pos="827"/>
                <w:tab w:val="left" w:pos="829"/>
              </w:tabs>
              <w:ind w:right="70"/>
              <w:jc w:val="both"/>
            </w:pPr>
            <w:r>
              <w:t>Специјална едукација и рехабилитација особа са тешкоћама у металном развоју (број: 612-00-00544/8/2020-03</w:t>
            </w:r>
            <w:r>
              <w:rPr>
                <w:spacing w:val="-3"/>
              </w:rPr>
              <w:t xml:space="preserve"> </w:t>
            </w:r>
            <w:r>
              <w:t>од</w:t>
            </w:r>
            <w:r>
              <w:rPr>
                <w:spacing w:val="-3"/>
              </w:rPr>
              <w:t xml:space="preserve"> </w:t>
            </w:r>
            <w:r>
              <w:t>16.12.2021.</w:t>
            </w:r>
            <w:r>
              <w:rPr>
                <w:spacing w:val="-2"/>
              </w:rPr>
              <w:t xml:space="preserve"> </w:t>
            </w:r>
            <w:r>
              <w:t>године).</w:t>
            </w:r>
            <w:r>
              <w:rPr>
                <w:spacing w:val="-2"/>
              </w:rPr>
              <w:t xml:space="preserve"> </w:t>
            </w:r>
            <w:r>
              <w:t>Студијски</w:t>
            </w:r>
            <w:r>
              <w:rPr>
                <w:spacing w:val="-3"/>
              </w:rPr>
              <w:t xml:space="preserve"> </w:t>
            </w:r>
            <w:r>
              <w:t>програм</w:t>
            </w:r>
            <w:r>
              <w:rPr>
                <w:spacing w:val="-3"/>
              </w:rPr>
              <w:t xml:space="preserve"> </w:t>
            </w:r>
            <w:r>
              <w:t>Специјална</w:t>
            </w:r>
            <w:r>
              <w:rPr>
                <w:spacing w:val="-3"/>
              </w:rPr>
              <w:t xml:space="preserve"> </w:t>
            </w:r>
            <w:r>
              <w:t>едукација и</w:t>
            </w:r>
            <w:r>
              <w:rPr>
                <w:spacing w:val="-6"/>
              </w:rPr>
              <w:t xml:space="preserve"> </w:t>
            </w:r>
            <w:r>
              <w:t>рехабилитација</w:t>
            </w:r>
            <w:r>
              <w:rPr>
                <w:spacing w:val="-6"/>
              </w:rPr>
              <w:t xml:space="preserve"> </w:t>
            </w:r>
            <w:r>
              <w:t>особа</w:t>
            </w:r>
            <w:r>
              <w:rPr>
                <w:spacing w:val="-6"/>
              </w:rPr>
              <w:t xml:space="preserve"> </w:t>
            </w:r>
            <w:r>
              <w:t>са</w:t>
            </w:r>
            <w:r>
              <w:rPr>
                <w:spacing w:val="-6"/>
              </w:rPr>
              <w:t xml:space="preserve"> </w:t>
            </w:r>
            <w:r>
              <w:t>тешкоћама</w:t>
            </w:r>
            <w:r>
              <w:rPr>
                <w:spacing w:val="-6"/>
              </w:rPr>
              <w:t xml:space="preserve"> </w:t>
            </w:r>
            <w:r>
              <w:t>у</w:t>
            </w:r>
            <w:r>
              <w:rPr>
                <w:spacing w:val="-6"/>
              </w:rPr>
              <w:t xml:space="preserve"> </w:t>
            </w:r>
            <w:r>
              <w:t>металном</w:t>
            </w:r>
            <w:r>
              <w:rPr>
                <w:spacing w:val="-7"/>
              </w:rPr>
              <w:t xml:space="preserve"> </w:t>
            </w:r>
            <w:r>
              <w:t>развоју</w:t>
            </w:r>
            <w:r>
              <w:rPr>
                <w:spacing w:val="-6"/>
              </w:rPr>
              <w:t xml:space="preserve"> </w:t>
            </w:r>
            <w:r>
              <w:t>на</w:t>
            </w:r>
            <w:r>
              <w:rPr>
                <w:spacing w:val="-6"/>
              </w:rPr>
              <w:t xml:space="preserve"> </w:t>
            </w:r>
            <w:r>
              <w:t>ДАС</w:t>
            </w:r>
            <w:r>
              <w:rPr>
                <w:spacing w:val="-7"/>
              </w:rPr>
              <w:t xml:space="preserve"> </w:t>
            </w:r>
            <w:r>
              <w:t>одобрен</w:t>
            </w:r>
            <w:r>
              <w:rPr>
                <w:spacing w:val="-6"/>
              </w:rPr>
              <w:t xml:space="preserve"> </w:t>
            </w:r>
            <w:r>
              <w:t>је</w:t>
            </w:r>
            <w:r>
              <w:rPr>
                <w:spacing w:val="-6"/>
              </w:rPr>
              <w:t xml:space="preserve"> </w:t>
            </w:r>
            <w:r>
              <w:t>за</w:t>
            </w:r>
            <w:r>
              <w:rPr>
                <w:spacing w:val="-6"/>
              </w:rPr>
              <w:t xml:space="preserve"> </w:t>
            </w:r>
            <w:r>
              <w:t>10</w:t>
            </w:r>
            <w:r>
              <w:rPr>
                <w:spacing w:val="-6"/>
              </w:rPr>
              <w:t xml:space="preserve"> </w:t>
            </w:r>
            <w:r>
              <w:t>(десет) студената. По завршетку докторских академских студија стиче се звање Доктор наука специјалне едукације и рехабилитације.</w:t>
            </w:r>
          </w:p>
          <w:p w14:paraId="75D73B62" w14:textId="77777777" w:rsidR="00074FA1" w:rsidRDefault="0071682E">
            <w:pPr>
              <w:pStyle w:val="TableParagraph"/>
              <w:spacing w:before="2"/>
              <w:ind w:right="73"/>
            </w:pPr>
            <w:r>
              <w:t>Законом о високом образовању („Службени гласник РСˮ, 88/2017-41, 27/2018-3 (др. закон), 73/2018-7, 67/2019-3, 6/2020-3 (др. закон), 6/2020-20 (др. закон), 11/2021-3 (Аутентично тумачење), 67/2021-3 (др. закон), 67/2021-7, 76/2023-23) и Правилником о стандардима и поступку за акредитацију студијских програма („Службени гласник РС“, бр. 13 од 28. фебруара 2019, 1 од 11. јануара 2021, 19 од 5. марта 2021, 51 од 22. јуна 2023, 102 од 17. новембра 2023) утврђени су сви елементи свих акредитованих студијских програма. Сваки предмет исказан је бројем ЕСПБ бодова, а структура студијских програма садржи распоред обавезних и изборних предмета по годинама, као и курикулуме за сваки предмет.</w:t>
            </w:r>
          </w:p>
          <w:p w14:paraId="5D0E1AE8" w14:textId="77777777" w:rsidR="00074FA1" w:rsidRDefault="0071682E">
            <w:pPr>
              <w:pStyle w:val="TableParagraph"/>
              <w:spacing w:before="251"/>
              <w:ind w:right="69"/>
            </w:pPr>
            <w:r>
              <w:t>Студијски програм основних академских студија на Факултету за специјалну едукацију и рехабилитацију</w:t>
            </w:r>
            <w:r>
              <w:rPr>
                <w:spacing w:val="-13"/>
              </w:rPr>
              <w:t xml:space="preserve"> </w:t>
            </w:r>
            <w:r>
              <w:t>је</w:t>
            </w:r>
            <w:r>
              <w:rPr>
                <w:spacing w:val="-13"/>
              </w:rPr>
              <w:t xml:space="preserve"> </w:t>
            </w:r>
            <w:r>
              <w:t>у</w:t>
            </w:r>
            <w:r>
              <w:rPr>
                <w:spacing w:val="-13"/>
              </w:rPr>
              <w:t xml:space="preserve"> </w:t>
            </w:r>
            <w:r>
              <w:t>целини</w:t>
            </w:r>
            <w:r>
              <w:rPr>
                <w:spacing w:val="-13"/>
              </w:rPr>
              <w:t xml:space="preserve"> </w:t>
            </w:r>
            <w:r>
              <w:t>конципиран</w:t>
            </w:r>
            <w:r>
              <w:rPr>
                <w:spacing w:val="-13"/>
              </w:rPr>
              <w:t xml:space="preserve"> </w:t>
            </w:r>
            <w:r>
              <w:t>тако</w:t>
            </w:r>
            <w:r>
              <w:rPr>
                <w:spacing w:val="-13"/>
              </w:rPr>
              <w:t xml:space="preserve"> </w:t>
            </w:r>
            <w:r>
              <w:t>да</w:t>
            </w:r>
            <w:r>
              <w:rPr>
                <w:spacing w:val="-13"/>
              </w:rPr>
              <w:t xml:space="preserve"> </w:t>
            </w:r>
            <w:r>
              <w:t>језгро</w:t>
            </w:r>
            <w:r>
              <w:rPr>
                <w:spacing w:val="-13"/>
              </w:rPr>
              <w:t xml:space="preserve"> </w:t>
            </w:r>
            <w:r>
              <w:t>струке</w:t>
            </w:r>
            <w:r>
              <w:rPr>
                <w:spacing w:val="-13"/>
              </w:rPr>
              <w:t xml:space="preserve"> </w:t>
            </w:r>
            <w:r>
              <w:t>носи</w:t>
            </w:r>
            <w:r>
              <w:rPr>
                <w:spacing w:val="-13"/>
              </w:rPr>
              <w:t xml:space="preserve"> </w:t>
            </w:r>
            <w:r>
              <w:t>више</w:t>
            </w:r>
            <w:r>
              <w:rPr>
                <w:spacing w:val="-13"/>
              </w:rPr>
              <w:t xml:space="preserve"> </w:t>
            </w:r>
            <w:r>
              <w:t>од</w:t>
            </w:r>
            <w:r>
              <w:rPr>
                <w:spacing w:val="-13"/>
              </w:rPr>
              <w:t xml:space="preserve"> </w:t>
            </w:r>
            <w:r>
              <w:t>50%</w:t>
            </w:r>
            <w:r>
              <w:rPr>
                <w:spacing w:val="-13"/>
              </w:rPr>
              <w:t xml:space="preserve"> </w:t>
            </w:r>
            <w:r>
              <w:t>ЕСПБ.</w:t>
            </w:r>
            <w:r>
              <w:rPr>
                <w:spacing w:val="-14"/>
              </w:rPr>
              <w:t xml:space="preserve"> </w:t>
            </w:r>
            <w:r>
              <w:t>Студијски програми основних академских студија обезбеђују:</w:t>
            </w:r>
          </w:p>
          <w:p w14:paraId="012B1D50" w14:textId="77777777" w:rsidR="00074FA1" w:rsidRDefault="0071682E">
            <w:pPr>
              <w:pStyle w:val="TableParagraph"/>
              <w:numPr>
                <w:ilvl w:val="1"/>
                <w:numId w:val="63"/>
              </w:numPr>
              <w:tabs>
                <w:tab w:val="left" w:pos="828"/>
              </w:tabs>
              <w:spacing w:line="262" w:lineRule="exact"/>
              <w:ind w:left="828" w:hanging="359"/>
            </w:pPr>
            <w:r>
              <w:t>овладавање</w:t>
            </w:r>
            <w:r>
              <w:rPr>
                <w:spacing w:val="-8"/>
              </w:rPr>
              <w:t xml:space="preserve"> </w:t>
            </w:r>
            <w:r>
              <w:t>кључним</w:t>
            </w:r>
            <w:r>
              <w:rPr>
                <w:spacing w:val="-7"/>
              </w:rPr>
              <w:t xml:space="preserve"> </w:t>
            </w:r>
            <w:r>
              <w:t>појмовима,</w:t>
            </w:r>
            <w:r>
              <w:rPr>
                <w:spacing w:val="-8"/>
              </w:rPr>
              <w:t xml:space="preserve"> </w:t>
            </w:r>
            <w:r>
              <w:t>идејама,</w:t>
            </w:r>
            <w:r>
              <w:rPr>
                <w:spacing w:val="-7"/>
              </w:rPr>
              <w:t xml:space="preserve"> </w:t>
            </w:r>
            <w:r>
              <w:t>теоријама</w:t>
            </w:r>
            <w:r>
              <w:rPr>
                <w:spacing w:val="-8"/>
              </w:rPr>
              <w:t xml:space="preserve"> </w:t>
            </w:r>
            <w:r>
              <w:t>и</w:t>
            </w:r>
            <w:r>
              <w:rPr>
                <w:spacing w:val="-7"/>
              </w:rPr>
              <w:t xml:space="preserve"> </w:t>
            </w:r>
            <w:r>
              <w:rPr>
                <w:spacing w:val="-2"/>
              </w:rPr>
              <w:t>чињеницама,</w:t>
            </w:r>
          </w:p>
          <w:p w14:paraId="6E10302B" w14:textId="77777777" w:rsidR="00074FA1" w:rsidRDefault="0071682E">
            <w:pPr>
              <w:pStyle w:val="TableParagraph"/>
              <w:numPr>
                <w:ilvl w:val="1"/>
                <w:numId w:val="63"/>
              </w:numPr>
              <w:tabs>
                <w:tab w:val="left" w:pos="828"/>
              </w:tabs>
              <w:spacing w:line="252" w:lineRule="exact"/>
              <w:ind w:left="828" w:hanging="359"/>
            </w:pPr>
            <w:r>
              <w:t>стручна</w:t>
            </w:r>
            <w:r>
              <w:rPr>
                <w:spacing w:val="-7"/>
              </w:rPr>
              <w:t xml:space="preserve"> </w:t>
            </w:r>
            <w:r>
              <w:t>знања</w:t>
            </w:r>
            <w:r>
              <w:rPr>
                <w:spacing w:val="-5"/>
              </w:rPr>
              <w:t xml:space="preserve"> </w:t>
            </w:r>
            <w:r>
              <w:t>о</w:t>
            </w:r>
            <w:r>
              <w:rPr>
                <w:spacing w:val="-5"/>
              </w:rPr>
              <w:t xml:space="preserve"> </w:t>
            </w:r>
            <w:r>
              <w:t>етиологији</w:t>
            </w:r>
            <w:r>
              <w:rPr>
                <w:spacing w:val="-5"/>
              </w:rPr>
              <w:t xml:space="preserve"> </w:t>
            </w:r>
            <w:r>
              <w:t>и</w:t>
            </w:r>
            <w:r>
              <w:rPr>
                <w:spacing w:val="-4"/>
              </w:rPr>
              <w:t xml:space="preserve"> </w:t>
            </w:r>
            <w:r>
              <w:rPr>
                <w:spacing w:val="-2"/>
              </w:rPr>
              <w:t>феноменологији,</w:t>
            </w:r>
          </w:p>
          <w:p w14:paraId="7E14E4F8" w14:textId="77777777" w:rsidR="00074FA1" w:rsidRDefault="0071682E">
            <w:pPr>
              <w:pStyle w:val="TableParagraph"/>
              <w:numPr>
                <w:ilvl w:val="1"/>
                <w:numId w:val="63"/>
              </w:numPr>
              <w:tabs>
                <w:tab w:val="left" w:pos="829"/>
              </w:tabs>
              <w:spacing w:before="1" w:line="225" w:lineRule="auto"/>
              <w:ind w:right="75"/>
            </w:pPr>
            <w:r>
              <w:t xml:space="preserve">познавање основних метода, техника и процедура прикупљања и систематизације </w:t>
            </w:r>
            <w:r>
              <w:rPr>
                <w:spacing w:val="-2"/>
              </w:rPr>
              <w:t>података,</w:t>
            </w:r>
          </w:p>
          <w:p w14:paraId="02A0F383" w14:textId="77777777" w:rsidR="00074FA1" w:rsidRDefault="0071682E">
            <w:pPr>
              <w:pStyle w:val="TableParagraph"/>
              <w:numPr>
                <w:ilvl w:val="1"/>
                <w:numId w:val="63"/>
              </w:numPr>
              <w:tabs>
                <w:tab w:val="left" w:pos="829"/>
              </w:tabs>
              <w:spacing w:before="7" w:line="235" w:lineRule="auto"/>
              <w:ind w:right="70"/>
            </w:pPr>
            <w:r>
              <w:t>базичне</w:t>
            </w:r>
            <w:r>
              <w:rPr>
                <w:spacing w:val="-14"/>
              </w:rPr>
              <w:t xml:space="preserve"> </w:t>
            </w:r>
            <w:r>
              <w:t>професионалне</w:t>
            </w:r>
            <w:r>
              <w:rPr>
                <w:spacing w:val="-14"/>
              </w:rPr>
              <w:t xml:space="preserve"> </w:t>
            </w:r>
            <w:r>
              <w:t>вештине</w:t>
            </w:r>
            <w:r>
              <w:rPr>
                <w:spacing w:val="-14"/>
              </w:rPr>
              <w:t xml:space="preserve"> </w:t>
            </w:r>
            <w:r>
              <w:t>за</w:t>
            </w:r>
            <w:r>
              <w:rPr>
                <w:spacing w:val="-13"/>
              </w:rPr>
              <w:t xml:space="preserve"> </w:t>
            </w:r>
            <w:r>
              <w:t>решавање</w:t>
            </w:r>
            <w:r>
              <w:rPr>
                <w:spacing w:val="-14"/>
              </w:rPr>
              <w:t xml:space="preserve"> </w:t>
            </w:r>
            <w:r>
              <w:t>проблема</w:t>
            </w:r>
            <w:r>
              <w:rPr>
                <w:spacing w:val="-14"/>
              </w:rPr>
              <w:t xml:space="preserve"> </w:t>
            </w:r>
            <w:r>
              <w:t>и</w:t>
            </w:r>
            <w:r>
              <w:rPr>
                <w:spacing w:val="-14"/>
              </w:rPr>
              <w:t xml:space="preserve"> </w:t>
            </w:r>
            <w:r>
              <w:t>ситуација</w:t>
            </w:r>
            <w:r>
              <w:rPr>
                <w:spacing w:val="-13"/>
              </w:rPr>
              <w:t xml:space="preserve"> </w:t>
            </w:r>
            <w:r>
              <w:t>у</w:t>
            </w:r>
            <w:r>
              <w:rPr>
                <w:spacing w:val="-14"/>
              </w:rPr>
              <w:t xml:space="preserve"> </w:t>
            </w:r>
            <w:r>
              <w:t>пракси:</w:t>
            </w:r>
            <w:r>
              <w:rPr>
                <w:spacing w:val="-14"/>
              </w:rPr>
              <w:t xml:space="preserve"> </w:t>
            </w:r>
            <w:r>
              <w:t>поседовање вештина и способности за планирање, примену и евалуацију превенције, третмана, васпитања, образовања, рехабилитације, саветовања и подршке особа са сметњама и поремећајима</w:t>
            </w:r>
            <w:r>
              <w:rPr>
                <w:spacing w:val="-2"/>
              </w:rPr>
              <w:t xml:space="preserve"> </w:t>
            </w:r>
            <w:r>
              <w:t>вида,</w:t>
            </w:r>
            <w:r>
              <w:rPr>
                <w:spacing w:val="-2"/>
              </w:rPr>
              <w:t xml:space="preserve"> </w:t>
            </w:r>
            <w:r>
              <w:t>слуха,</w:t>
            </w:r>
            <w:r>
              <w:rPr>
                <w:spacing w:val="-2"/>
              </w:rPr>
              <w:t xml:space="preserve"> </w:t>
            </w:r>
            <w:r>
              <w:t>моторичких,</w:t>
            </w:r>
            <w:r>
              <w:rPr>
                <w:spacing w:val="-2"/>
              </w:rPr>
              <w:t xml:space="preserve"> </w:t>
            </w:r>
            <w:r>
              <w:t>сензоморичких</w:t>
            </w:r>
            <w:r>
              <w:rPr>
                <w:spacing w:val="-3"/>
              </w:rPr>
              <w:t xml:space="preserve"> </w:t>
            </w:r>
            <w:r>
              <w:t>сметњи</w:t>
            </w:r>
            <w:r>
              <w:rPr>
                <w:spacing w:val="-3"/>
              </w:rPr>
              <w:t xml:space="preserve"> </w:t>
            </w:r>
            <w:r>
              <w:t>и</w:t>
            </w:r>
            <w:r>
              <w:rPr>
                <w:spacing w:val="-3"/>
              </w:rPr>
              <w:t xml:space="preserve"> </w:t>
            </w:r>
            <w:r>
              <w:t>поремећаја,</w:t>
            </w:r>
            <w:r>
              <w:rPr>
                <w:spacing w:val="-2"/>
              </w:rPr>
              <w:t xml:space="preserve"> </w:t>
            </w:r>
            <w:r>
              <w:t>поремећаја у</w:t>
            </w:r>
            <w:r>
              <w:rPr>
                <w:spacing w:val="-10"/>
              </w:rPr>
              <w:t xml:space="preserve"> </w:t>
            </w:r>
            <w:r>
              <w:t>понашању,</w:t>
            </w:r>
            <w:r>
              <w:rPr>
                <w:spacing w:val="-10"/>
              </w:rPr>
              <w:t xml:space="preserve"> </w:t>
            </w:r>
            <w:r>
              <w:t>поремећаја</w:t>
            </w:r>
            <w:r>
              <w:rPr>
                <w:spacing w:val="-10"/>
              </w:rPr>
              <w:t xml:space="preserve"> </w:t>
            </w:r>
            <w:r>
              <w:t>говорних</w:t>
            </w:r>
            <w:r>
              <w:rPr>
                <w:spacing w:val="-10"/>
              </w:rPr>
              <w:t xml:space="preserve"> </w:t>
            </w:r>
            <w:r>
              <w:t>и</w:t>
            </w:r>
            <w:r>
              <w:rPr>
                <w:spacing w:val="-11"/>
              </w:rPr>
              <w:t xml:space="preserve"> </w:t>
            </w:r>
            <w:r>
              <w:t>језичких</w:t>
            </w:r>
            <w:r>
              <w:rPr>
                <w:spacing w:val="-10"/>
              </w:rPr>
              <w:t xml:space="preserve"> </w:t>
            </w:r>
            <w:r>
              <w:t>функција</w:t>
            </w:r>
            <w:r>
              <w:rPr>
                <w:spacing w:val="-10"/>
              </w:rPr>
              <w:t xml:space="preserve"> </w:t>
            </w:r>
            <w:r>
              <w:t>и</w:t>
            </w:r>
            <w:r>
              <w:rPr>
                <w:spacing w:val="-11"/>
              </w:rPr>
              <w:t xml:space="preserve"> </w:t>
            </w:r>
            <w:r>
              <w:t>тешкоћама</w:t>
            </w:r>
            <w:r>
              <w:rPr>
                <w:spacing w:val="-10"/>
              </w:rPr>
              <w:t xml:space="preserve"> </w:t>
            </w:r>
            <w:r>
              <w:t>у</w:t>
            </w:r>
            <w:r>
              <w:rPr>
                <w:spacing w:val="-10"/>
              </w:rPr>
              <w:t xml:space="preserve"> </w:t>
            </w:r>
            <w:r>
              <w:t>менталном</w:t>
            </w:r>
            <w:r>
              <w:rPr>
                <w:spacing w:val="-11"/>
              </w:rPr>
              <w:t xml:space="preserve"> </w:t>
            </w:r>
            <w:r>
              <w:t>развоју.</w:t>
            </w:r>
          </w:p>
          <w:p w14:paraId="73AA8DFA" w14:textId="77777777" w:rsidR="00074FA1" w:rsidRDefault="0071682E">
            <w:pPr>
              <w:pStyle w:val="TableParagraph"/>
              <w:ind w:right="70"/>
            </w:pPr>
            <w:r>
              <w:t>Програми основних академских студија обезбеђују стицање кључних компетенција које омогућују даљи професионални развој и континуирано учење као што су: логичко мишљење и резоновање; критичко расуђивање и вредновање; интерперсоналне и социјалне вештине.</w:t>
            </w:r>
          </w:p>
          <w:p w14:paraId="7115A229" w14:textId="77777777" w:rsidR="00074FA1" w:rsidRDefault="00074FA1">
            <w:pPr>
              <w:pStyle w:val="TableParagraph"/>
              <w:spacing w:before="1"/>
              <w:ind w:left="0"/>
              <w:jc w:val="left"/>
            </w:pPr>
          </w:p>
          <w:p w14:paraId="65FAF6DA" w14:textId="77777777" w:rsidR="00074FA1" w:rsidRDefault="0071682E">
            <w:pPr>
              <w:pStyle w:val="TableParagraph"/>
              <w:ind w:right="71"/>
            </w:pPr>
            <w:r>
              <w:t>Циљеви</w:t>
            </w:r>
            <w:r>
              <w:rPr>
                <w:spacing w:val="-8"/>
              </w:rPr>
              <w:t xml:space="preserve"> </w:t>
            </w:r>
            <w:r>
              <w:t>студијских</w:t>
            </w:r>
            <w:r>
              <w:rPr>
                <w:spacing w:val="-8"/>
              </w:rPr>
              <w:t xml:space="preserve"> </w:t>
            </w:r>
            <w:r>
              <w:t>програма</w:t>
            </w:r>
            <w:r>
              <w:rPr>
                <w:spacing w:val="-8"/>
              </w:rPr>
              <w:t xml:space="preserve"> </w:t>
            </w:r>
            <w:r>
              <w:t>мастер</w:t>
            </w:r>
            <w:r>
              <w:rPr>
                <w:spacing w:val="-8"/>
              </w:rPr>
              <w:t xml:space="preserve"> </w:t>
            </w:r>
            <w:r>
              <w:t>академских</w:t>
            </w:r>
            <w:r>
              <w:rPr>
                <w:spacing w:val="-8"/>
              </w:rPr>
              <w:t xml:space="preserve"> </w:t>
            </w:r>
            <w:r>
              <w:t>студија</w:t>
            </w:r>
            <w:r>
              <w:rPr>
                <w:spacing w:val="-8"/>
              </w:rPr>
              <w:t xml:space="preserve"> </w:t>
            </w:r>
            <w:r>
              <w:t>на</w:t>
            </w:r>
            <w:r>
              <w:rPr>
                <w:spacing w:val="-8"/>
              </w:rPr>
              <w:t xml:space="preserve"> </w:t>
            </w:r>
            <w:r>
              <w:t>Факултету</w:t>
            </w:r>
            <w:r>
              <w:rPr>
                <w:spacing w:val="-8"/>
              </w:rPr>
              <w:t xml:space="preserve"> </w:t>
            </w:r>
            <w:r>
              <w:t>за</w:t>
            </w:r>
            <w:r>
              <w:rPr>
                <w:spacing w:val="-8"/>
              </w:rPr>
              <w:t xml:space="preserve"> </w:t>
            </w:r>
            <w:r>
              <w:t>специјалну</w:t>
            </w:r>
            <w:r>
              <w:rPr>
                <w:spacing w:val="-8"/>
              </w:rPr>
              <w:t xml:space="preserve"> </w:t>
            </w:r>
            <w:r>
              <w:t>едукацију</w:t>
            </w:r>
            <w:r>
              <w:rPr>
                <w:spacing w:val="-8"/>
              </w:rPr>
              <w:t xml:space="preserve"> </w:t>
            </w:r>
            <w:r>
              <w:t>и рехабилитацију усмерени су на продубљивање, проширивање и интеграцију знања и вештина стечених на основним академским студијама у областима примарне и секундарне превенције, клиничке процене и третмана, васпитно-образовног процеса, професионалног оспособљавања и социјалне</w:t>
            </w:r>
            <w:r>
              <w:rPr>
                <w:spacing w:val="-11"/>
              </w:rPr>
              <w:t xml:space="preserve"> </w:t>
            </w:r>
            <w:r>
              <w:t>интеграције</w:t>
            </w:r>
            <w:r>
              <w:rPr>
                <w:spacing w:val="-11"/>
              </w:rPr>
              <w:t xml:space="preserve"> </w:t>
            </w:r>
            <w:r>
              <w:t>особа</w:t>
            </w:r>
            <w:r>
              <w:rPr>
                <w:spacing w:val="-11"/>
              </w:rPr>
              <w:t xml:space="preserve"> </w:t>
            </w:r>
            <w:r>
              <w:t>са</w:t>
            </w:r>
            <w:r>
              <w:rPr>
                <w:spacing w:val="-11"/>
              </w:rPr>
              <w:t xml:space="preserve"> </w:t>
            </w:r>
            <w:r>
              <w:t>различитим</w:t>
            </w:r>
            <w:r>
              <w:rPr>
                <w:spacing w:val="-11"/>
              </w:rPr>
              <w:t xml:space="preserve"> </w:t>
            </w:r>
            <w:r>
              <w:t>типовима</w:t>
            </w:r>
            <w:r>
              <w:rPr>
                <w:spacing w:val="-11"/>
              </w:rPr>
              <w:t xml:space="preserve"> </w:t>
            </w:r>
            <w:r>
              <w:t>и</w:t>
            </w:r>
            <w:r>
              <w:rPr>
                <w:spacing w:val="-11"/>
              </w:rPr>
              <w:t xml:space="preserve"> </w:t>
            </w:r>
            <w:r>
              <w:t>нивоима</w:t>
            </w:r>
            <w:r>
              <w:rPr>
                <w:spacing w:val="-11"/>
              </w:rPr>
              <w:t xml:space="preserve"> </w:t>
            </w:r>
            <w:r>
              <w:t>сметњи</w:t>
            </w:r>
            <w:r>
              <w:rPr>
                <w:spacing w:val="-11"/>
              </w:rPr>
              <w:t xml:space="preserve"> </w:t>
            </w:r>
            <w:r>
              <w:t>и</w:t>
            </w:r>
            <w:r>
              <w:rPr>
                <w:spacing w:val="-11"/>
              </w:rPr>
              <w:t xml:space="preserve"> </w:t>
            </w:r>
            <w:r>
              <w:t>поремећаја</w:t>
            </w:r>
            <w:r>
              <w:rPr>
                <w:spacing w:val="-11"/>
              </w:rPr>
              <w:t xml:space="preserve"> </w:t>
            </w:r>
            <w:r>
              <w:t>током</w:t>
            </w:r>
            <w:r>
              <w:rPr>
                <w:spacing w:val="-11"/>
              </w:rPr>
              <w:t xml:space="preserve"> </w:t>
            </w:r>
            <w:r>
              <w:t>свих периода живота.</w:t>
            </w:r>
          </w:p>
          <w:p w14:paraId="67DD020D" w14:textId="77777777" w:rsidR="00074FA1" w:rsidRDefault="0071682E">
            <w:pPr>
              <w:pStyle w:val="TableParagraph"/>
              <w:spacing w:line="252" w:lineRule="exact"/>
            </w:pPr>
            <w:r>
              <w:t>Студијски</w:t>
            </w:r>
            <w:r>
              <w:rPr>
                <w:spacing w:val="-8"/>
              </w:rPr>
              <w:t xml:space="preserve"> </w:t>
            </w:r>
            <w:r>
              <w:t>програми</w:t>
            </w:r>
            <w:r>
              <w:rPr>
                <w:spacing w:val="-7"/>
              </w:rPr>
              <w:t xml:space="preserve"> </w:t>
            </w:r>
            <w:r>
              <w:t>мастер</w:t>
            </w:r>
            <w:r>
              <w:rPr>
                <w:spacing w:val="-8"/>
              </w:rPr>
              <w:t xml:space="preserve"> </w:t>
            </w:r>
            <w:r>
              <w:t>студија</w:t>
            </w:r>
            <w:r>
              <w:rPr>
                <w:spacing w:val="-7"/>
              </w:rPr>
              <w:t xml:space="preserve"> </w:t>
            </w:r>
            <w:r>
              <w:rPr>
                <w:spacing w:val="-2"/>
              </w:rPr>
              <w:t>обезбеђују:</w:t>
            </w:r>
          </w:p>
          <w:p w14:paraId="24A4AC67" w14:textId="77777777" w:rsidR="00074FA1" w:rsidRDefault="0071682E">
            <w:pPr>
              <w:pStyle w:val="TableParagraph"/>
              <w:numPr>
                <w:ilvl w:val="1"/>
                <w:numId w:val="63"/>
              </w:numPr>
              <w:tabs>
                <w:tab w:val="left" w:pos="829"/>
              </w:tabs>
              <w:spacing w:before="13" w:line="225" w:lineRule="auto"/>
              <w:ind w:right="74"/>
            </w:pPr>
            <w:r>
              <w:t>овладавање теоријским проблемима, принципима и законитостима у сврху самосталног критичког промишљања праксе у релевантним областима,</w:t>
            </w:r>
          </w:p>
          <w:p w14:paraId="5C76B2AC" w14:textId="77777777" w:rsidR="00074FA1" w:rsidRDefault="0071682E">
            <w:pPr>
              <w:pStyle w:val="TableParagraph"/>
              <w:numPr>
                <w:ilvl w:val="1"/>
                <w:numId w:val="63"/>
              </w:numPr>
              <w:tabs>
                <w:tab w:val="left" w:pos="829"/>
              </w:tabs>
              <w:spacing w:before="7" w:line="235" w:lineRule="auto"/>
              <w:ind w:right="73"/>
            </w:pPr>
            <w:r>
              <w:t xml:space="preserve">самостално обављање послова у различитим доменима (рад са појединцима, групама и породицама у различитим институционалним и ванинституционалним контекстима) у складу са одговарајућим професионалним нормама, стандардима и примерима добре </w:t>
            </w:r>
            <w:r>
              <w:rPr>
                <w:spacing w:val="-2"/>
              </w:rPr>
              <w:t>праксе,</w:t>
            </w:r>
          </w:p>
          <w:p w14:paraId="50B166B8" w14:textId="77777777" w:rsidR="00074FA1" w:rsidRDefault="0071682E">
            <w:pPr>
              <w:pStyle w:val="TableParagraph"/>
              <w:numPr>
                <w:ilvl w:val="1"/>
                <w:numId w:val="63"/>
              </w:numPr>
              <w:tabs>
                <w:tab w:val="left" w:pos="829"/>
              </w:tabs>
              <w:spacing w:before="5" w:line="225" w:lineRule="auto"/>
              <w:ind w:right="76"/>
            </w:pPr>
            <w:r>
              <w:t>креативну и флексибилну примену знања у новим ситуацијама: планирање, креирање, имплементацију и евалуацију стандардних и иновативних програма рада,</w:t>
            </w:r>
          </w:p>
          <w:p w14:paraId="40BE92CF" w14:textId="77777777" w:rsidR="00074FA1" w:rsidRDefault="0071682E">
            <w:pPr>
              <w:pStyle w:val="TableParagraph"/>
              <w:numPr>
                <w:ilvl w:val="1"/>
                <w:numId w:val="63"/>
              </w:numPr>
              <w:tabs>
                <w:tab w:val="left" w:pos="828"/>
              </w:tabs>
              <w:spacing w:before="4" w:line="233" w:lineRule="exact"/>
              <w:ind w:left="828" w:hanging="359"/>
            </w:pPr>
            <w:r>
              <w:t>интеграцију</w:t>
            </w:r>
            <w:r>
              <w:rPr>
                <w:spacing w:val="-7"/>
              </w:rPr>
              <w:t xml:space="preserve"> </w:t>
            </w:r>
            <w:r>
              <w:t>знања</w:t>
            </w:r>
            <w:r>
              <w:rPr>
                <w:spacing w:val="-6"/>
              </w:rPr>
              <w:t xml:space="preserve"> </w:t>
            </w:r>
            <w:r>
              <w:t>из</w:t>
            </w:r>
            <w:r>
              <w:rPr>
                <w:spacing w:val="-6"/>
              </w:rPr>
              <w:t xml:space="preserve"> </w:t>
            </w:r>
            <w:r>
              <w:t>различитих</w:t>
            </w:r>
            <w:r>
              <w:rPr>
                <w:spacing w:val="-6"/>
              </w:rPr>
              <w:t xml:space="preserve"> </w:t>
            </w:r>
            <w:r>
              <w:t>дисциплина</w:t>
            </w:r>
            <w:r>
              <w:rPr>
                <w:spacing w:val="-6"/>
              </w:rPr>
              <w:t xml:space="preserve"> </w:t>
            </w:r>
            <w:r>
              <w:t>које</w:t>
            </w:r>
            <w:r>
              <w:rPr>
                <w:spacing w:val="-6"/>
              </w:rPr>
              <w:t xml:space="preserve"> </w:t>
            </w:r>
            <w:r>
              <w:t>се</w:t>
            </w:r>
            <w:r>
              <w:rPr>
                <w:spacing w:val="-6"/>
              </w:rPr>
              <w:t xml:space="preserve"> </w:t>
            </w:r>
            <w:r>
              <w:t>баве</w:t>
            </w:r>
            <w:r>
              <w:rPr>
                <w:spacing w:val="-6"/>
              </w:rPr>
              <w:t xml:space="preserve"> </w:t>
            </w:r>
            <w:r>
              <w:t>сродним</w:t>
            </w:r>
            <w:r>
              <w:rPr>
                <w:spacing w:val="-6"/>
              </w:rPr>
              <w:t xml:space="preserve"> </w:t>
            </w:r>
            <w:r>
              <w:rPr>
                <w:spacing w:val="-2"/>
              </w:rPr>
              <w:t>феноменима,</w:t>
            </w:r>
          </w:p>
        </w:tc>
      </w:tr>
    </w:tbl>
    <w:p w14:paraId="74184411" w14:textId="77777777" w:rsidR="00074FA1" w:rsidRDefault="00074FA1">
      <w:pPr>
        <w:pStyle w:val="TableParagraph"/>
        <w:spacing w:line="233"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E07D5FF" w14:textId="77777777">
        <w:trPr>
          <w:trHeight w:val="12651"/>
        </w:trPr>
        <w:tc>
          <w:tcPr>
            <w:tcW w:w="9331" w:type="dxa"/>
          </w:tcPr>
          <w:p w14:paraId="61F83A4F" w14:textId="77777777" w:rsidR="00074FA1" w:rsidRDefault="0071682E">
            <w:pPr>
              <w:pStyle w:val="TableParagraph"/>
              <w:numPr>
                <w:ilvl w:val="0"/>
                <w:numId w:val="62"/>
              </w:numPr>
              <w:tabs>
                <w:tab w:val="left" w:pos="829"/>
              </w:tabs>
              <w:spacing w:before="11" w:line="225" w:lineRule="auto"/>
              <w:ind w:right="74"/>
              <w:jc w:val="left"/>
            </w:pPr>
            <w:r>
              <w:lastRenderedPageBreak/>
              <w:t>анализу,</w:t>
            </w:r>
            <w:r>
              <w:rPr>
                <w:spacing w:val="40"/>
              </w:rPr>
              <w:t xml:space="preserve"> </w:t>
            </w:r>
            <w:r>
              <w:t>критичку</w:t>
            </w:r>
            <w:r>
              <w:rPr>
                <w:spacing w:val="40"/>
              </w:rPr>
              <w:t xml:space="preserve"> </w:t>
            </w:r>
            <w:r>
              <w:t>евалуацију</w:t>
            </w:r>
            <w:r>
              <w:rPr>
                <w:spacing w:val="40"/>
              </w:rPr>
              <w:t xml:space="preserve"> </w:t>
            </w:r>
            <w:r>
              <w:t>и</w:t>
            </w:r>
            <w:r>
              <w:rPr>
                <w:spacing w:val="40"/>
              </w:rPr>
              <w:t xml:space="preserve"> </w:t>
            </w:r>
            <w:r>
              <w:t>професионалну</w:t>
            </w:r>
            <w:r>
              <w:rPr>
                <w:spacing w:val="40"/>
              </w:rPr>
              <w:t xml:space="preserve"> </w:t>
            </w:r>
            <w:r>
              <w:t>апликацију</w:t>
            </w:r>
            <w:r>
              <w:rPr>
                <w:spacing w:val="40"/>
              </w:rPr>
              <w:t xml:space="preserve"> </w:t>
            </w:r>
            <w:r>
              <w:t>знања</w:t>
            </w:r>
            <w:r>
              <w:rPr>
                <w:spacing w:val="40"/>
              </w:rPr>
              <w:t xml:space="preserve"> </w:t>
            </w:r>
            <w:r>
              <w:t>кроз</w:t>
            </w:r>
            <w:r>
              <w:rPr>
                <w:spacing w:val="40"/>
              </w:rPr>
              <w:t xml:space="preserve"> </w:t>
            </w:r>
            <w:r>
              <w:t>реализацију примењених пројеката или истраживања у релевантним областима,</w:t>
            </w:r>
          </w:p>
          <w:p w14:paraId="0AE1C58A" w14:textId="77777777" w:rsidR="00074FA1" w:rsidRDefault="0071682E">
            <w:pPr>
              <w:pStyle w:val="TableParagraph"/>
              <w:numPr>
                <w:ilvl w:val="0"/>
                <w:numId w:val="62"/>
              </w:numPr>
              <w:tabs>
                <w:tab w:val="left" w:pos="829"/>
              </w:tabs>
              <w:spacing w:before="10" w:line="225" w:lineRule="auto"/>
              <w:ind w:right="76"/>
              <w:jc w:val="left"/>
            </w:pPr>
            <w:r>
              <w:t>оспособљеност за презентовање истраживачких налаза ужој научној и стручној јавности и коришћење резултата за унапређивање праксе,</w:t>
            </w:r>
          </w:p>
          <w:p w14:paraId="1263F4A2" w14:textId="77777777" w:rsidR="00074FA1" w:rsidRDefault="0071682E">
            <w:pPr>
              <w:pStyle w:val="TableParagraph"/>
              <w:numPr>
                <w:ilvl w:val="0"/>
                <w:numId w:val="62"/>
              </w:numPr>
              <w:tabs>
                <w:tab w:val="left" w:pos="829"/>
              </w:tabs>
              <w:spacing w:before="19" w:line="220" w:lineRule="auto"/>
              <w:ind w:right="75"/>
              <w:jc w:val="left"/>
            </w:pPr>
            <w:r>
              <w:t>развијање компетенција потребних за наставак професионалног усавршавања: наставак студија, даље усавршавање и самостално стицање знања.</w:t>
            </w:r>
          </w:p>
          <w:p w14:paraId="1FACB8DB" w14:textId="77777777" w:rsidR="00074FA1" w:rsidRDefault="0071682E">
            <w:pPr>
              <w:pStyle w:val="TableParagraph"/>
              <w:spacing w:before="5"/>
              <w:ind w:right="70"/>
            </w:pPr>
            <w:r>
              <w:t>По завршетку мастер академских студија, студент је оспособљен за самостално планирање и спровођење</w:t>
            </w:r>
            <w:r>
              <w:rPr>
                <w:spacing w:val="-2"/>
              </w:rPr>
              <w:t xml:space="preserve"> </w:t>
            </w:r>
            <w:r>
              <w:t>истраживања,</w:t>
            </w:r>
            <w:r>
              <w:rPr>
                <w:spacing w:val="-2"/>
              </w:rPr>
              <w:t xml:space="preserve"> </w:t>
            </w:r>
            <w:r>
              <w:t>критичко</w:t>
            </w:r>
            <w:r>
              <w:rPr>
                <w:spacing w:val="-2"/>
              </w:rPr>
              <w:t xml:space="preserve"> </w:t>
            </w:r>
            <w:r>
              <w:t>сагледавање</w:t>
            </w:r>
            <w:r>
              <w:rPr>
                <w:spacing w:val="-2"/>
              </w:rPr>
              <w:t xml:space="preserve"> </w:t>
            </w:r>
            <w:r>
              <w:t>и</w:t>
            </w:r>
            <w:r>
              <w:rPr>
                <w:spacing w:val="-2"/>
              </w:rPr>
              <w:t xml:space="preserve"> </w:t>
            </w:r>
            <w:r>
              <w:t>процењивање</w:t>
            </w:r>
            <w:r>
              <w:rPr>
                <w:spacing w:val="-2"/>
              </w:rPr>
              <w:t xml:space="preserve"> </w:t>
            </w:r>
            <w:r>
              <w:t>савремених</w:t>
            </w:r>
            <w:r>
              <w:rPr>
                <w:spacing w:val="-2"/>
              </w:rPr>
              <w:t xml:space="preserve"> </w:t>
            </w:r>
            <w:r>
              <w:t>приступа</w:t>
            </w:r>
            <w:r>
              <w:rPr>
                <w:spacing w:val="-2"/>
              </w:rPr>
              <w:t xml:space="preserve"> </w:t>
            </w:r>
            <w:r>
              <w:t>у</w:t>
            </w:r>
            <w:r>
              <w:rPr>
                <w:spacing w:val="-2"/>
              </w:rPr>
              <w:t xml:space="preserve"> </w:t>
            </w:r>
            <w:r>
              <w:t>раду</w:t>
            </w:r>
            <w:r>
              <w:rPr>
                <w:spacing w:val="-2"/>
              </w:rPr>
              <w:t xml:space="preserve"> </w:t>
            </w:r>
            <w:r>
              <w:t>са популацијом</w:t>
            </w:r>
            <w:r>
              <w:rPr>
                <w:spacing w:val="-1"/>
              </w:rPr>
              <w:t xml:space="preserve"> </w:t>
            </w:r>
            <w:r>
              <w:t>са различитим</w:t>
            </w:r>
            <w:r>
              <w:rPr>
                <w:spacing w:val="-1"/>
              </w:rPr>
              <w:t xml:space="preserve"> </w:t>
            </w:r>
            <w:r>
              <w:t>сметњама и поремећајима, планирање, креирање, имплементацију и евалуацију стандардних и иновативних програма рада са овом популацијом.</w:t>
            </w:r>
          </w:p>
          <w:p w14:paraId="403C6068" w14:textId="77777777" w:rsidR="00074FA1" w:rsidRDefault="00074FA1">
            <w:pPr>
              <w:pStyle w:val="TableParagraph"/>
              <w:spacing w:before="2"/>
              <w:ind w:left="0"/>
              <w:jc w:val="left"/>
            </w:pPr>
          </w:p>
          <w:p w14:paraId="674B4E1F" w14:textId="77777777" w:rsidR="00074FA1" w:rsidRDefault="0071682E">
            <w:pPr>
              <w:pStyle w:val="TableParagraph"/>
              <w:ind w:right="73"/>
            </w:pPr>
            <w:r>
              <w:t>Циљ студијског програма докторских студија на Факултету за специјалну едукацију и рехабилитацију је стварање квалитетних стручњака и научника у научној области Специјалне едукације и рехабилитације који су усвојили највише етичке и професионалне стандарде.</w:t>
            </w:r>
          </w:p>
          <w:p w14:paraId="4F00DB05" w14:textId="77777777" w:rsidR="00074FA1" w:rsidRDefault="0071682E">
            <w:pPr>
              <w:pStyle w:val="TableParagraph"/>
              <w:ind w:right="75"/>
            </w:pPr>
            <w:r>
              <w:t>По</w:t>
            </w:r>
            <w:r>
              <w:rPr>
                <w:spacing w:val="-5"/>
              </w:rPr>
              <w:t xml:space="preserve"> </w:t>
            </w:r>
            <w:r>
              <w:t>завршетку</w:t>
            </w:r>
            <w:r>
              <w:rPr>
                <w:spacing w:val="-5"/>
              </w:rPr>
              <w:t xml:space="preserve"> </w:t>
            </w:r>
            <w:r>
              <w:t>докторских</w:t>
            </w:r>
            <w:r>
              <w:rPr>
                <w:spacing w:val="-5"/>
              </w:rPr>
              <w:t xml:space="preserve"> </w:t>
            </w:r>
            <w:r>
              <w:t>студија</w:t>
            </w:r>
            <w:r>
              <w:rPr>
                <w:spacing w:val="-5"/>
              </w:rPr>
              <w:t xml:space="preserve"> </w:t>
            </w:r>
            <w:r>
              <w:t>студенти</w:t>
            </w:r>
            <w:r>
              <w:rPr>
                <w:spacing w:val="-5"/>
              </w:rPr>
              <w:t xml:space="preserve"> </w:t>
            </w:r>
            <w:r>
              <w:t>су</w:t>
            </w:r>
            <w:r>
              <w:rPr>
                <w:spacing w:val="-5"/>
              </w:rPr>
              <w:t xml:space="preserve"> </w:t>
            </w:r>
            <w:r>
              <w:t>оспособљени</w:t>
            </w:r>
            <w:r>
              <w:rPr>
                <w:spacing w:val="-5"/>
              </w:rPr>
              <w:t xml:space="preserve"> </w:t>
            </w:r>
            <w:r>
              <w:t>за</w:t>
            </w:r>
            <w:r>
              <w:rPr>
                <w:spacing w:val="-5"/>
              </w:rPr>
              <w:t xml:space="preserve"> </w:t>
            </w:r>
            <w:r>
              <w:t>самосталан</w:t>
            </w:r>
            <w:r>
              <w:rPr>
                <w:spacing w:val="-5"/>
              </w:rPr>
              <w:t xml:space="preserve"> </w:t>
            </w:r>
            <w:r>
              <w:t>научно-истраживачки рад. Студијски програми докторских студија обезбеђују:</w:t>
            </w:r>
          </w:p>
          <w:p w14:paraId="6EDF2DE6" w14:textId="77777777" w:rsidR="00074FA1" w:rsidRDefault="0071682E">
            <w:pPr>
              <w:pStyle w:val="TableParagraph"/>
              <w:numPr>
                <w:ilvl w:val="0"/>
                <w:numId w:val="62"/>
              </w:numPr>
              <w:tabs>
                <w:tab w:val="left" w:pos="829"/>
              </w:tabs>
              <w:spacing w:before="1" w:line="235" w:lineRule="auto"/>
              <w:ind w:right="72"/>
            </w:pPr>
            <w:r>
              <w:t>високоспецијализовано знање као основу за критичко мишљење и истраживање у областима превенције, процене, третмана, васпитања, образовања, професионалног оспособљавања и социјалне инклузије особа са различитим сметњама и поремећајима током свих периода њиховог живота,</w:t>
            </w:r>
          </w:p>
          <w:p w14:paraId="02F0BDA8" w14:textId="77777777" w:rsidR="00074FA1" w:rsidRDefault="0071682E">
            <w:pPr>
              <w:pStyle w:val="TableParagraph"/>
              <w:numPr>
                <w:ilvl w:val="0"/>
                <w:numId w:val="62"/>
              </w:numPr>
              <w:tabs>
                <w:tab w:val="left" w:pos="829"/>
              </w:tabs>
              <w:spacing w:before="7" w:line="230" w:lineRule="auto"/>
              <w:ind w:right="74"/>
            </w:pPr>
            <w:r>
              <w:t>планирање, организовање и реализацију фундаменталних и развојних научно- истраживачких пројеката, уз комбиновање интердисциплинарног и интегративног приступа у проучавању специфичних проблема,</w:t>
            </w:r>
          </w:p>
          <w:p w14:paraId="68A87520" w14:textId="77777777" w:rsidR="00074FA1" w:rsidRDefault="0071682E">
            <w:pPr>
              <w:pStyle w:val="TableParagraph"/>
              <w:numPr>
                <w:ilvl w:val="0"/>
                <w:numId w:val="62"/>
              </w:numPr>
              <w:tabs>
                <w:tab w:val="left" w:pos="829"/>
              </w:tabs>
              <w:spacing w:before="15" w:line="225" w:lineRule="auto"/>
              <w:ind w:right="75"/>
            </w:pPr>
            <w:r>
              <w:t>самостално</w:t>
            </w:r>
            <w:r>
              <w:rPr>
                <w:spacing w:val="-12"/>
              </w:rPr>
              <w:t xml:space="preserve"> </w:t>
            </w:r>
            <w:r>
              <w:t>решавање</w:t>
            </w:r>
            <w:r>
              <w:rPr>
                <w:spacing w:val="-12"/>
              </w:rPr>
              <w:t xml:space="preserve"> </w:t>
            </w:r>
            <w:r>
              <w:t>теоријских</w:t>
            </w:r>
            <w:r>
              <w:rPr>
                <w:spacing w:val="-12"/>
              </w:rPr>
              <w:t xml:space="preserve"> </w:t>
            </w:r>
            <w:r>
              <w:t>проблема</w:t>
            </w:r>
            <w:r>
              <w:rPr>
                <w:spacing w:val="-12"/>
              </w:rPr>
              <w:t xml:space="preserve"> </w:t>
            </w:r>
            <w:r>
              <w:t>кроз</w:t>
            </w:r>
            <w:r>
              <w:rPr>
                <w:spacing w:val="-12"/>
              </w:rPr>
              <w:t xml:space="preserve"> </w:t>
            </w:r>
            <w:r>
              <w:t>евалуацију</w:t>
            </w:r>
            <w:r>
              <w:rPr>
                <w:spacing w:val="-12"/>
              </w:rPr>
              <w:t xml:space="preserve"> </w:t>
            </w:r>
            <w:r>
              <w:t>постојећих</w:t>
            </w:r>
            <w:r>
              <w:rPr>
                <w:spacing w:val="-12"/>
              </w:rPr>
              <w:t xml:space="preserve"> </w:t>
            </w:r>
            <w:r>
              <w:t>и</w:t>
            </w:r>
            <w:r>
              <w:rPr>
                <w:spacing w:val="-12"/>
              </w:rPr>
              <w:t xml:space="preserve"> </w:t>
            </w:r>
            <w:r>
              <w:t>креирање</w:t>
            </w:r>
            <w:r>
              <w:rPr>
                <w:spacing w:val="-12"/>
              </w:rPr>
              <w:t xml:space="preserve"> </w:t>
            </w:r>
            <w:r>
              <w:t>нових рехабилитационих или едукативних поступака,</w:t>
            </w:r>
          </w:p>
          <w:p w14:paraId="21A23514" w14:textId="77777777" w:rsidR="00074FA1" w:rsidRDefault="0071682E">
            <w:pPr>
              <w:pStyle w:val="TableParagraph"/>
              <w:numPr>
                <w:ilvl w:val="0"/>
                <w:numId w:val="62"/>
              </w:numPr>
              <w:tabs>
                <w:tab w:val="left" w:pos="829"/>
              </w:tabs>
              <w:spacing w:before="11" w:line="230" w:lineRule="auto"/>
              <w:ind w:right="73"/>
            </w:pPr>
            <w:r>
              <w:t>креативно</w:t>
            </w:r>
            <w:r>
              <w:rPr>
                <w:spacing w:val="-8"/>
              </w:rPr>
              <w:t xml:space="preserve"> </w:t>
            </w:r>
            <w:r>
              <w:t>и</w:t>
            </w:r>
            <w:r>
              <w:rPr>
                <w:spacing w:val="-8"/>
              </w:rPr>
              <w:t xml:space="preserve"> </w:t>
            </w:r>
            <w:r>
              <w:t>независно</w:t>
            </w:r>
            <w:r>
              <w:rPr>
                <w:spacing w:val="-8"/>
              </w:rPr>
              <w:t xml:space="preserve"> </w:t>
            </w:r>
            <w:r>
              <w:t>деловање,</w:t>
            </w:r>
            <w:r>
              <w:rPr>
                <w:spacing w:val="-7"/>
              </w:rPr>
              <w:t xml:space="preserve"> </w:t>
            </w:r>
            <w:r>
              <w:t>засновано</w:t>
            </w:r>
            <w:r>
              <w:rPr>
                <w:spacing w:val="-8"/>
              </w:rPr>
              <w:t xml:space="preserve"> </w:t>
            </w:r>
            <w:r>
              <w:t>на</w:t>
            </w:r>
            <w:r>
              <w:rPr>
                <w:spacing w:val="-8"/>
              </w:rPr>
              <w:t xml:space="preserve"> </w:t>
            </w:r>
            <w:r>
              <w:t>критичком</w:t>
            </w:r>
            <w:r>
              <w:rPr>
                <w:spacing w:val="-8"/>
              </w:rPr>
              <w:t xml:space="preserve"> </w:t>
            </w:r>
            <w:r>
              <w:t>преиспитивању</w:t>
            </w:r>
            <w:r>
              <w:rPr>
                <w:spacing w:val="-8"/>
              </w:rPr>
              <w:t xml:space="preserve"> </w:t>
            </w:r>
            <w:r>
              <w:t xml:space="preserve">експлоративне и практичне вредности теорија, концепција, стратегија и програма у релевантним </w:t>
            </w:r>
            <w:r>
              <w:rPr>
                <w:spacing w:val="-2"/>
              </w:rPr>
              <w:t>областима,</w:t>
            </w:r>
          </w:p>
          <w:p w14:paraId="66DB12AF" w14:textId="77777777" w:rsidR="00074FA1" w:rsidRDefault="0071682E">
            <w:pPr>
              <w:pStyle w:val="TableParagraph"/>
              <w:numPr>
                <w:ilvl w:val="0"/>
                <w:numId w:val="62"/>
              </w:numPr>
              <w:tabs>
                <w:tab w:val="left" w:pos="829"/>
              </w:tabs>
              <w:spacing w:before="7" w:line="235" w:lineRule="auto"/>
              <w:ind w:right="73"/>
            </w:pPr>
            <w:r>
              <w:t>самосталну</w:t>
            </w:r>
            <w:r>
              <w:rPr>
                <w:spacing w:val="-16"/>
              </w:rPr>
              <w:t xml:space="preserve"> </w:t>
            </w:r>
            <w:r>
              <w:t>реализацију</w:t>
            </w:r>
            <w:r>
              <w:rPr>
                <w:spacing w:val="-14"/>
              </w:rPr>
              <w:t xml:space="preserve"> </w:t>
            </w:r>
            <w:r>
              <w:t>оригиналних</w:t>
            </w:r>
            <w:r>
              <w:rPr>
                <w:spacing w:val="-14"/>
              </w:rPr>
              <w:t xml:space="preserve"> </w:t>
            </w:r>
            <w:r>
              <w:t>истраживачких</w:t>
            </w:r>
            <w:r>
              <w:rPr>
                <w:spacing w:val="-13"/>
              </w:rPr>
              <w:t xml:space="preserve"> </w:t>
            </w:r>
            <w:r>
              <w:t>пројеката</w:t>
            </w:r>
            <w:r>
              <w:rPr>
                <w:spacing w:val="-14"/>
              </w:rPr>
              <w:t xml:space="preserve"> </w:t>
            </w:r>
            <w:r>
              <w:t>и</w:t>
            </w:r>
            <w:r>
              <w:rPr>
                <w:spacing w:val="-14"/>
              </w:rPr>
              <w:t xml:space="preserve"> </w:t>
            </w:r>
            <w:r>
              <w:t>продукцију</w:t>
            </w:r>
            <w:r>
              <w:rPr>
                <w:spacing w:val="-14"/>
              </w:rPr>
              <w:t xml:space="preserve"> </w:t>
            </w:r>
            <w:r>
              <w:t>нових</w:t>
            </w:r>
            <w:r>
              <w:rPr>
                <w:spacing w:val="-13"/>
              </w:rPr>
              <w:t xml:space="preserve"> </w:t>
            </w:r>
            <w:r>
              <w:t xml:space="preserve">знања или оригиналну адаптацију, примену и интерпретацију постојећег знања на основу теоријског и емпиријског истраживања уз поштовање етичког кодекса добре научне </w:t>
            </w:r>
            <w:r>
              <w:rPr>
                <w:spacing w:val="-2"/>
              </w:rPr>
              <w:t>праксе,</w:t>
            </w:r>
          </w:p>
          <w:p w14:paraId="7D68BC48" w14:textId="77777777" w:rsidR="00074FA1" w:rsidRDefault="0071682E">
            <w:pPr>
              <w:pStyle w:val="TableParagraph"/>
              <w:numPr>
                <w:ilvl w:val="0"/>
                <w:numId w:val="62"/>
              </w:numPr>
              <w:tabs>
                <w:tab w:val="left" w:pos="829"/>
              </w:tabs>
              <w:spacing w:before="6" w:line="225" w:lineRule="auto"/>
              <w:ind w:right="74"/>
            </w:pPr>
            <w:r>
              <w:t>упознавање шире научно-стручне јавности са кључним проблемима и добром праксом у релевантним областима и доменима,</w:t>
            </w:r>
          </w:p>
          <w:p w14:paraId="360C07E6" w14:textId="77777777" w:rsidR="00074FA1" w:rsidRDefault="0071682E">
            <w:pPr>
              <w:pStyle w:val="TableParagraph"/>
              <w:numPr>
                <w:ilvl w:val="0"/>
                <w:numId w:val="62"/>
              </w:numPr>
              <w:tabs>
                <w:tab w:val="left" w:pos="829"/>
              </w:tabs>
              <w:spacing w:before="14" w:line="225" w:lineRule="auto"/>
              <w:ind w:right="73"/>
            </w:pPr>
            <w:r>
              <w:t>перманентан допринос даљем развоју специјалне едукације и рехабилитације, као и тангентних научних области.</w:t>
            </w:r>
          </w:p>
          <w:p w14:paraId="0697D235" w14:textId="77777777" w:rsidR="00074FA1" w:rsidRDefault="0071682E">
            <w:pPr>
              <w:pStyle w:val="TableParagraph"/>
              <w:ind w:right="70"/>
            </w:pPr>
            <w:r>
              <w:t>Студијски програми у оквиру којих се изводи настава на Факултету за специјалну едукацију и рехабилитацију су усаглашени са усвојеном мисијом и циљевима Факултета, а студијски програми</w:t>
            </w:r>
            <w:r>
              <w:rPr>
                <w:spacing w:val="-14"/>
              </w:rPr>
              <w:t xml:space="preserve"> </w:t>
            </w:r>
            <w:r>
              <w:t>усклађени</w:t>
            </w:r>
            <w:r>
              <w:rPr>
                <w:spacing w:val="-14"/>
              </w:rPr>
              <w:t xml:space="preserve"> </w:t>
            </w:r>
            <w:r>
              <w:t>су</w:t>
            </w:r>
            <w:r>
              <w:rPr>
                <w:spacing w:val="-14"/>
              </w:rPr>
              <w:t xml:space="preserve"> </w:t>
            </w:r>
            <w:r>
              <w:t>са</w:t>
            </w:r>
            <w:r>
              <w:rPr>
                <w:spacing w:val="-13"/>
              </w:rPr>
              <w:t xml:space="preserve"> </w:t>
            </w:r>
            <w:r>
              <w:t>принципима</w:t>
            </w:r>
            <w:r>
              <w:rPr>
                <w:spacing w:val="-14"/>
              </w:rPr>
              <w:t xml:space="preserve"> </w:t>
            </w:r>
            <w:r>
              <w:t>Болоњске</w:t>
            </w:r>
            <w:r>
              <w:rPr>
                <w:spacing w:val="-14"/>
              </w:rPr>
              <w:t xml:space="preserve"> </w:t>
            </w:r>
            <w:r>
              <w:t>декларације.</w:t>
            </w:r>
            <w:r>
              <w:rPr>
                <w:spacing w:val="-14"/>
              </w:rPr>
              <w:t xml:space="preserve"> </w:t>
            </w:r>
            <w:r>
              <w:t>Спецификација</w:t>
            </w:r>
            <w:r>
              <w:rPr>
                <w:spacing w:val="-13"/>
              </w:rPr>
              <w:t xml:space="preserve"> </w:t>
            </w:r>
            <w:r>
              <w:t>предмета</w:t>
            </w:r>
            <w:r>
              <w:rPr>
                <w:spacing w:val="-14"/>
              </w:rPr>
              <w:t xml:space="preserve"> </w:t>
            </w:r>
            <w:r>
              <w:t>(силабус) је основни документ на коме се програми базирају. Спецификација предмета садржи назив студијског</w:t>
            </w:r>
            <w:r>
              <w:rPr>
                <w:spacing w:val="-2"/>
              </w:rPr>
              <w:t xml:space="preserve"> </w:t>
            </w:r>
            <w:r>
              <w:t>програма</w:t>
            </w:r>
            <w:r>
              <w:rPr>
                <w:spacing w:val="-2"/>
              </w:rPr>
              <w:t xml:space="preserve"> </w:t>
            </w:r>
            <w:r>
              <w:t>и</w:t>
            </w:r>
            <w:r>
              <w:rPr>
                <w:spacing w:val="-2"/>
              </w:rPr>
              <w:t xml:space="preserve"> </w:t>
            </w:r>
            <w:r>
              <w:t>предмета,</w:t>
            </w:r>
            <w:r>
              <w:rPr>
                <w:spacing w:val="-2"/>
              </w:rPr>
              <w:t xml:space="preserve"> </w:t>
            </w:r>
            <w:r>
              <w:t>податке</w:t>
            </w:r>
            <w:r>
              <w:rPr>
                <w:spacing w:val="-2"/>
              </w:rPr>
              <w:t xml:space="preserve"> </w:t>
            </w:r>
            <w:r>
              <w:t>о</w:t>
            </w:r>
            <w:r>
              <w:rPr>
                <w:spacing w:val="-2"/>
              </w:rPr>
              <w:t xml:space="preserve"> </w:t>
            </w:r>
            <w:r>
              <w:t>наставнику</w:t>
            </w:r>
            <w:r>
              <w:rPr>
                <w:spacing w:val="-2"/>
              </w:rPr>
              <w:t xml:space="preserve"> </w:t>
            </w:r>
            <w:r>
              <w:t>и</w:t>
            </w:r>
            <w:r>
              <w:rPr>
                <w:spacing w:val="-2"/>
              </w:rPr>
              <w:t xml:space="preserve"> </w:t>
            </w:r>
            <w:r>
              <w:t>сараднику,</w:t>
            </w:r>
            <w:r>
              <w:rPr>
                <w:spacing w:val="-2"/>
              </w:rPr>
              <w:t xml:space="preserve"> </w:t>
            </w:r>
            <w:r>
              <w:t>статус</w:t>
            </w:r>
            <w:r>
              <w:rPr>
                <w:spacing w:val="-2"/>
              </w:rPr>
              <w:t xml:space="preserve"> </w:t>
            </w:r>
            <w:r>
              <w:t>предмета,</w:t>
            </w:r>
            <w:r>
              <w:rPr>
                <w:spacing w:val="-2"/>
              </w:rPr>
              <w:t xml:space="preserve"> </w:t>
            </w:r>
            <w:r>
              <w:t>број</w:t>
            </w:r>
            <w:r>
              <w:rPr>
                <w:spacing w:val="-2"/>
              </w:rPr>
              <w:t xml:space="preserve"> </w:t>
            </w:r>
            <w:r>
              <w:t>ЕСПБ бодова, услов, опис циља, исхода и садржаја предмета, литературу, број часова наставе, методе извођења наставе, оцену знања и опис структуре поена. Детаљне информације о курикулумима свих</w:t>
            </w:r>
            <w:r>
              <w:rPr>
                <w:spacing w:val="-4"/>
              </w:rPr>
              <w:t xml:space="preserve"> </w:t>
            </w:r>
            <w:r>
              <w:t>студијских</w:t>
            </w:r>
            <w:r>
              <w:rPr>
                <w:spacing w:val="-4"/>
              </w:rPr>
              <w:t xml:space="preserve"> </w:t>
            </w:r>
            <w:r>
              <w:t>програма</w:t>
            </w:r>
            <w:r>
              <w:rPr>
                <w:spacing w:val="-4"/>
              </w:rPr>
              <w:t xml:space="preserve"> </w:t>
            </w:r>
            <w:r>
              <w:t>и</w:t>
            </w:r>
            <w:r>
              <w:rPr>
                <w:spacing w:val="-4"/>
              </w:rPr>
              <w:t xml:space="preserve"> </w:t>
            </w:r>
            <w:r>
              <w:t>модула</w:t>
            </w:r>
            <w:r>
              <w:rPr>
                <w:spacing w:val="-4"/>
              </w:rPr>
              <w:t xml:space="preserve"> </w:t>
            </w:r>
            <w:r>
              <w:t>на</w:t>
            </w:r>
            <w:r>
              <w:rPr>
                <w:spacing w:val="-4"/>
              </w:rPr>
              <w:t xml:space="preserve"> </w:t>
            </w:r>
            <w:r>
              <w:t>свим</w:t>
            </w:r>
            <w:r>
              <w:rPr>
                <w:spacing w:val="-4"/>
              </w:rPr>
              <w:t xml:space="preserve"> </w:t>
            </w:r>
            <w:r>
              <w:t>нивоима</w:t>
            </w:r>
            <w:r>
              <w:rPr>
                <w:spacing w:val="-4"/>
              </w:rPr>
              <w:t xml:space="preserve"> </w:t>
            </w:r>
            <w:r>
              <w:t>студија,</w:t>
            </w:r>
            <w:r>
              <w:rPr>
                <w:spacing w:val="-4"/>
              </w:rPr>
              <w:t xml:space="preserve"> </w:t>
            </w:r>
            <w:r>
              <w:t>доступне</w:t>
            </w:r>
            <w:r>
              <w:rPr>
                <w:spacing w:val="-4"/>
              </w:rPr>
              <w:t xml:space="preserve"> </w:t>
            </w:r>
            <w:r>
              <w:t>су</w:t>
            </w:r>
            <w:r>
              <w:rPr>
                <w:spacing w:val="-4"/>
              </w:rPr>
              <w:t xml:space="preserve"> </w:t>
            </w:r>
            <w:r>
              <w:t>на</w:t>
            </w:r>
            <w:r>
              <w:rPr>
                <w:spacing w:val="-4"/>
              </w:rPr>
              <w:t xml:space="preserve"> </w:t>
            </w:r>
            <w:r>
              <w:t>званичној</w:t>
            </w:r>
            <w:r>
              <w:rPr>
                <w:spacing w:val="-4"/>
              </w:rPr>
              <w:t xml:space="preserve"> </w:t>
            </w:r>
            <w:r>
              <w:t>интернет страници Факултета.</w:t>
            </w:r>
          </w:p>
          <w:p w14:paraId="0967F1F5" w14:textId="77777777" w:rsidR="00074FA1" w:rsidRDefault="0071682E">
            <w:pPr>
              <w:pStyle w:val="TableParagraph"/>
              <w:spacing w:before="252"/>
              <w:ind w:right="71"/>
            </w:pPr>
            <w:r>
              <w:t>У складу са Правилником о стандардима и поступку за акредитацију студијских програма, сви акредитовани</w:t>
            </w:r>
            <w:r>
              <w:rPr>
                <w:spacing w:val="80"/>
                <w:w w:val="150"/>
              </w:rPr>
              <w:t xml:space="preserve"> </w:t>
            </w:r>
            <w:r>
              <w:t>студијски</w:t>
            </w:r>
            <w:r>
              <w:rPr>
                <w:spacing w:val="80"/>
                <w:w w:val="150"/>
              </w:rPr>
              <w:t xml:space="preserve"> </w:t>
            </w:r>
            <w:r>
              <w:t>програми</w:t>
            </w:r>
            <w:r>
              <w:rPr>
                <w:spacing w:val="80"/>
                <w:w w:val="150"/>
              </w:rPr>
              <w:t xml:space="preserve"> </w:t>
            </w:r>
            <w:r>
              <w:t>усклађени</w:t>
            </w:r>
            <w:r>
              <w:rPr>
                <w:spacing w:val="80"/>
                <w:w w:val="150"/>
              </w:rPr>
              <w:t xml:space="preserve"> </w:t>
            </w:r>
            <w:r>
              <w:t>су</w:t>
            </w:r>
            <w:r>
              <w:rPr>
                <w:spacing w:val="80"/>
                <w:w w:val="150"/>
              </w:rPr>
              <w:t xml:space="preserve"> </w:t>
            </w:r>
            <w:r>
              <w:t>са</w:t>
            </w:r>
            <w:r>
              <w:rPr>
                <w:spacing w:val="80"/>
                <w:w w:val="150"/>
              </w:rPr>
              <w:t xml:space="preserve"> </w:t>
            </w:r>
            <w:r>
              <w:t>најмање</w:t>
            </w:r>
            <w:r>
              <w:rPr>
                <w:spacing w:val="80"/>
                <w:w w:val="150"/>
              </w:rPr>
              <w:t xml:space="preserve"> </w:t>
            </w:r>
            <w:r>
              <w:t>три</w:t>
            </w:r>
            <w:r>
              <w:rPr>
                <w:spacing w:val="80"/>
                <w:w w:val="150"/>
              </w:rPr>
              <w:t xml:space="preserve"> </w:t>
            </w:r>
            <w:r>
              <w:t>програма</w:t>
            </w:r>
            <w:r>
              <w:rPr>
                <w:spacing w:val="80"/>
                <w:w w:val="150"/>
              </w:rPr>
              <w:t xml:space="preserve"> </w:t>
            </w:r>
            <w:r>
              <w:t>иностраних</w:t>
            </w:r>
          </w:p>
          <w:p w14:paraId="73B9E80B" w14:textId="77777777" w:rsidR="00074FA1" w:rsidRDefault="0071682E">
            <w:pPr>
              <w:pStyle w:val="TableParagraph"/>
              <w:spacing w:line="250" w:lineRule="exact"/>
              <w:ind w:right="71"/>
            </w:pPr>
            <w:r>
              <w:t>високошколских установа, од којих су најмање два из високошколских установа европског образовног простора.</w:t>
            </w:r>
          </w:p>
        </w:tc>
      </w:tr>
    </w:tbl>
    <w:p w14:paraId="4DA975F9" w14:textId="77777777" w:rsidR="00074FA1" w:rsidRDefault="00074FA1">
      <w:pPr>
        <w:pStyle w:val="TableParagraph"/>
        <w:spacing w:line="250"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D94B9CC" w14:textId="77777777">
        <w:trPr>
          <w:trHeight w:val="12651"/>
        </w:trPr>
        <w:tc>
          <w:tcPr>
            <w:tcW w:w="9331" w:type="dxa"/>
          </w:tcPr>
          <w:p w14:paraId="791F9F3B" w14:textId="77777777" w:rsidR="00074FA1" w:rsidRDefault="0071682E">
            <w:pPr>
              <w:pStyle w:val="TableParagraph"/>
              <w:ind w:right="74"/>
            </w:pPr>
            <w:r>
              <w:lastRenderedPageBreak/>
              <w:t>Потписани споразуми о сарадњи са Универзитетом у Новом Саду – Медицинским факултетом, Нови Сад, Република Србија; Универзитетом у Источном Сарајеву – Медицинским факултетом Фоча, Фоча, Република Српска, Босна и Херцеговина; Универзитетом у Тузли – Едукацијско- рехабилитацијским факултетом, Тузла, Босна и Херцеговина; Универзитетом у Загребу – Едукацијско-рехабилитацијским</w:t>
            </w:r>
            <w:r>
              <w:rPr>
                <w:spacing w:val="-4"/>
              </w:rPr>
              <w:t xml:space="preserve"> </w:t>
            </w:r>
            <w:r>
              <w:t>факултетом,</w:t>
            </w:r>
            <w:r>
              <w:rPr>
                <w:spacing w:val="-4"/>
              </w:rPr>
              <w:t xml:space="preserve"> </w:t>
            </w:r>
            <w:r>
              <w:t>Република</w:t>
            </w:r>
            <w:r>
              <w:rPr>
                <w:spacing w:val="-4"/>
              </w:rPr>
              <w:t xml:space="preserve"> </w:t>
            </w:r>
            <w:r>
              <w:t>Хрватска;</w:t>
            </w:r>
            <w:r>
              <w:rPr>
                <w:spacing w:val="-5"/>
              </w:rPr>
              <w:t xml:space="preserve"> </w:t>
            </w:r>
            <w:r>
              <w:t>и</w:t>
            </w:r>
            <w:r>
              <w:rPr>
                <w:spacing w:val="-4"/>
              </w:rPr>
              <w:t xml:space="preserve"> </w:t>
            </w:r>
            <w:r>
              <w:t>Универзитетом</w:t>
            </w:r>
            <w:r>
              <w:rPr>
                <w:spacing w:val="-4"/>
              </w:rPr>
              <w:t xml:space="preserve"> </w:t>
            </w:r>
            <w:r>
              <w:t>„Св.</w:t>
            </w:r>
            <w:r>
              <w:rPr>
                <w:spacing w:val="-4"/>
              </w:rPr>
              <w:t xml:space="preserve"> </w:t>
            </w:r>
            <w:r>
              <w:t xml:space="preserve">Кирил и Методиј“, Филозофским факултетом, Скопје, Република Северна Македонија, предвиђају </w:t>
            </w:r>
            <w:r>
              <w:rPr>
                <w:spacing w:val="-2"/>
              </w:rPr>
              <w:t xml:space="preserve">усаглашавање услова уписа, трајања студија, услова преласка у наредну годину, стицања дипломе </w:t>
            </w:r>
            <w:r>
              <w:t xml:space="preserve">и начина студирања у циљу постизања веће мобилности студената и наставног особља </w:t>
            </w:r>
            <w:r>
              <w:rPr>
                <w:spacing w:val="-2"/>
              </w:rPr>
              <w:t>(</w:t>
            </w:r>
            <w:r>
              <w:rPr>
                <w:color w:val="0000FF"/>
                <w:spacing w:val="-2"/>
                <w:u w:val="single" w:color="0000FF"/>
              </w:rPr>
              <w:t>https://</w:t>
            </w:r>
            <w:hyperlink r:id="rId24">
              <w:r w:rsidR="00074FA1">
                <w:rPr>
                  <w:color w:val="0000FF"/>
                  <w:spacing w:val="-2"/>
                  <w:u w:val="single" w:color="0000FF"/>
                </w:rPr>
                <w:t>www.fasper.bg.ac.rs/nauka/sporazumi.html</w:t>
              </w:r>
              <w:r w:rsidR="00074FA1">
                <w:rPr>
                  <w:spacing w:val="-2"/>
                </w:rPr>
                <w:t>).</w:t>
              </w:r>
            </w:hyperlink>
          </w:p>
          <w:p w14:paraId="4D2C891A" w14:textId="77777777" w:rsidR="00074FA1" w:rsidRDefault="00074FA1">
            <w:pPr>
              <w:pStyle w:val="TableParagraph"/>
              <w:ind w:left="0"/>
              <w:jc w:val="left"/>
            </w:pPr>
          </w:p>
          <w:p w14:paraId="40948F39" w14:textId="77777777" w:rsidR="00074FA1" w:rsidRDefault="0071682E">
            <w:pPr>
              <w:pStyle w:val="TableParagraph"/>
              <w:ind w:right="74"/>
            </w:pPr>
            <w:r>
              <w:t>Стандарди и поступци за обезбеђење квалитета у подручју студијских програма представљају поуздан и валидан начин контроле стицања знања и обезбеђења компетенција студената за квалитетно и професионално обављање делатности. Праћење и проверавање испуњености циљева</w:t>
            </w:r>
            <w:r>
              <w:rPr>
                <w:spacing w:val="-9"/>
              </w:rPr>
              <w:t xml:space="preserve"> </w:t>
            </w:r>
            <w:r>
              <w:t>програма</w:t>
            </w:r>
            <w:r>
              <w:rPr>
                <w:spacing w:val="-9"/>
              </w:rPr>
              <w:t xml:space="preserve"> </w:t>
            </w:r>
            <w:r>
              <w:t>обезбеђује</w:t>
            </w:r>
            <w:r>
              <w:rPr>
                <w:spacing w:val="-9"/>
              </w:rPr>
              <w:t xml:space="preserve"> </w:t>
            </w:r>
            <w:r>
              <w:t>се</w:t>
            </w:r>
            <w:r>
              <w:rPr>
                <w:spacing w:val="-9"/>
              </w:rPr>
              <w:t xml:space="preserve"> </w:t>
            </w:r>
            <w:r>
              <w:t>анкетирањем</w:t>
            </w:r>
            <w:r>
              <w:rPr>
                <w:spacing w:val="-9"/>
              </w:rPr>
              <w:t xml:space="preserve"> </w:t>
            </w:r>
            <w:r>
              <w:t>дипломираних</w:t>
            </w:r>
            <w:r>
              <w:rPr>
                <w:spacing w:val="-9"/>
              </w:rPr>
              <w:t xml:space="preserve"> </w:t>
            </w:r>
            <w:r>
              <w:t>студената.</w:t>
            </w:r>
            <w:r>
              <w:rPr>
                <w:spacing w:val="-9"/>
              </w:rPr>
              <w:t xml:space="preserve"> </w:t>
            </w:r>
            <w:r>
              <w:t>Комисија</w:t>
            </w:r>
            <w:r>
              <w:rPr>
                <w:spacing w:val="-9"/>
              </w:rPr>
              <w:t xml:space="preserve"> </w:t>
            </w:r>
            <w:r>
              <w:t>за</w:t>
            </w:r>
            <w:r>
              <w:rPr>
                <w:spacing w:val="-9"/>
              </w:rPr>
              <w:t xml:space="preserve"> </w:t>
            </w:r>
            <w:r>
              <w:t>обезбеђење</w:t>
            </w:r>
            <w:r>
              <w:rPr>
                <w:spacing w:val="-9"/>
              </w:rPr>
              <w:t xml:space="preserve"> </w:t>
            </w:r>
            <w:r>
              <w:t xml:space="preserve">и унапређење квалитета рада Факултета прати квалитет студијских програма, а Комисија за праћење и унапређење наставе прати и анализира студијски програм и квалитет наставе на </w:t>
            </w:r>
            <w:r>
              <w:rPr>
                <w:spacing w:val="-2"/>
              </w:rPr>
              <w:t>Факултету.</w:t>
            </w:r>
          </w:p>
          <w:p w14:paraId="1E476350" w14:textId="77777777" w:rsidR="00074FA1" w:rsidRDefault="00074FA1">
            <w:pPr>
              <w:pStyle w:val="TableParagraph"/>
              <w:spacing w:before="2"/>
              <w:ind w:left="0"/>
              <w:jc w:val="left"/>
            </w:pPr>
          </w:p>
          <w:p w14:paraId="33B9B33A" w14:textId="77777777" w:rsidR="00074FA1" w:rsidRDefault="0071682E">
            <w:pPr>
              <w:pStyle w:val="TableParagraph"/>
              <w:ind w:right="73"/>
            </w:pPr>
            <w:r>
              <w:t>За</w:t>
            </w:r>
            <w:r>
              <w:rPr>
                <w:spacing w:val="-14"/>
              </w:rPr>
              <w:t xml:space="preserve"> </w:t>
            </w:r>
            <w:r>
              <w:t>Квалитет</w:t>
            </w:r>
            <w:r>
              <w:rPr>
                <w:spacing w:val="-14"/>
              </w:rPr>
              <w:t xml:space="preserve"> </w:t>
            </w:r>
            <w:r>
              <w:t>студијских</w:t>
            </w:r>
            <w:r>
              <w:rPr>
                <w:spacing w:val="-14"/>
              </w:rPr>
              <w:t xml:space="preserve"> </w:t>
            </w:r>
            <w:r>
              <w:t>програма</w:t>
            </w:r>
            <w:r>
              <w:rPr>
                <w:spacing w:val="-13"/>
              </w:rPr>
              <w:t xml:space="preserve"> </w:t>
            </w:r>
            <w:r>
              <w:t>Факултета</w:t>
            </w:r>
            <w:r>
              <w:rPr>
                <w:spacing w:val="-14"/>
              </w:rPr>
              <w:t xml:space="preserve"> </w:t>
            </w:r>
            <w:r>
              <w:t>за</w:t>
            </w:r>
            <w:r>
              <w:rPr>
                <w:spacing w:val="-14"/>
              </w:rPr>
              <w:t xml:space="preserve"> </w:t>
            </w:r>
            <w:r>
              <w:t>специјалну</w:t>
            </w:r>
            <w:r>
              <w:rPr>
                <w:spacing w:val="-14"/>
              </w:rPr>
              <w:t xml:space="preserve"> </w:t>
            </w:r>
            <w:r>
              <w:t>едукацију</w:t>
            </w:r>
            <w:r>
              <w:rPr>
                <w:spacing w:val="-13"/>
              </w:rPr>
              <w:t xml:space="preserve"> </w:t>
            </w:r>
            <w:r>
              <w:t>и</w:t>
            </w:r>
            <w:r>
              <w:rPr>
                <w:spacing w:val="-14"/>
              </w:rPr>
              <w:t xml:space="preserve"> </w:t>
            </w:r>
            <w:r>
              <w:t>рехабилитацију</w:t>
            </w:r>
            <w:r>
              <w:rPr>
                <w:spacing w:val="-14"/>
              </w:rPr>
              <w:t xml:space="preserve"> </w:t>
            </w:r>
            <w:r>
              <w:t>одговорно је Наставно-научно веће, а сваки наставник појединачно одговоран је за квалитет наставног предмета који сачињава структуру студијског програма. Такође, Веће за докторске и специјалистичке</w:t>
            </w:r>
            <w:r>
              <w:rPr>
                <w:spacing w:val="-7"/>
              </w:rPr>
              <w:t xml:space="preserve"> </w:t>
            </w:r>
            <w:r>
              <w:t>студије:</w:t>
            </w:r>
            <w:r>
              <w:rPr>
                <w:spacing w:val="-7"/>
              </w:rPr>
              <w:t xml:space="preserve"> </w:t>
            </w:r>
            <w:r>
              <w:t>1)</w:t>
            </w:r>
            <w:r>
              <w:rPr>
                <w:spacing w:val="-7"/>
              </w:rPr>
              <w:t xml:space="preserve"> </w:t>
            </w:r>
            <w:r>
              <w:t>координира</w:t>
            </w:r>
            <w:r>
              <w:rPr>
                <w:spacing w:val="-7"/>
              </w:rPr>
              <w:t xml:space="preserve"> </w:t>
            </w:r>
            <w:r>
              <w:t>рад</w:t>
            </w:r>
            <w:r>
              <w:rPr>
                <w:spacing w:val="-7"/>
              </w:rPr>
              <w:t xml:space="preserve"> </w:t>
            </w:r>
            <w:r>
              <w:t>одељења</w:t>
            </w:r>
            <w:r>
              <w:rPr>
                <w:spacing w:val="-7"/>
              </w:rPr>
              <w:t xml:space="preserve"> </w:t>
            </w:r>
            <w:r>
              <w:t>у</w:t>
            </w:r>
            <w:r>
              <w:rPr>
                <w:spacing w:val="-7"/>
              </w:rPr>
              <w:t xml:space="preserve"> </w:t>
            </w:r>
            <w:r>
              <w:t>свим</w:t>
            </w:r>
            <w:r>
              <w:rPr>
                <w:spacing w:val="-7"/>
              </w:rPr>
              <w:t xml:space="preserve"> </w:t>
            </w:r>
            <w:r>
              <w:t>питањима</w:t>
            </w:r>
            <w:r>
              <w:rPr>
                <w:spacing w:val="-7"/>
              </w:rPr>
              <w:t xml:space="preserve"> </w:t>
            </w:r>
            <w:r>
              <w:t>која</w:t>
            </w:r>
            <w:r>
              <w:rPr>
                <w:spacing w:val="-7"/>
              </w:rPr>
              <w:t xml:space="preserve"> </w:t>
            </w:r>
            <w:r>
              <w:t>се</w:t>
            </w:r>
            <w:r>
              <w:rPr>
                <w:spacing w:val="-7"/>
              </w:rPr>
              <w:t xml:space="preserve"> </w:t>
            </w:r>
            <w:r>
              <w:t>тичу</w:t>
            </w:r>
            <w:r>
              <w:rPr>
                <w:spacing w:val="-7"/>
              </w:rPr>
              <w:t xml:space="preserve"> </w:t>
            </w:r>
            <w:r>
              <w:t>организације и студијских програма докторских и специјалистичких студија; 2) прати, обезбеђује, унапређује квалитет</w:t>
            </w:r>
            <w:r>
              <w:rPr>
                <w:spacing w:val="-4"/>
              </w:rPr>
              <w:t xml:space="preserve"> </w:t>
            </w:r>
            <w:r>
              <w:t>и</w:t>
            </w:r>
            <w:r>
              <w:rPr>
                <w:spacing w:val="-4"/>
              </w:rPr>
              <w:t xml:space="preserve"> </w:t>
            </w:r>
            <w:r>
              <w:t>стара</w:t>
            </w:r>
            <w:r>
              <w:rPr>
                <w:spacing w:val="-4"/>
              </w:rPr>
              <w:t xml:space="preserve"> </w:t>
            </w:r>
            <w:r>
              <w:t>се</w:t>
            </w:r>
            <w:r>
              <w:rPr>
                <w:spacing w:val="-4"/>
              </w:rPr>
              <w:t xml:space="preserve"> </w:t>
            </w:r>
            <w:r>
              <w:t>о</w:t>
            </w:r>
            <w:r>
              <w:rPr>
                <w:spacing w:val="-4"/>
              </w:rPr>
              <w:t xml:space="preserve"> </w:t>
            </w:r>
            <w:r>
              <w:t>подизању</w:t>
            </w:r>
            <w:r>
              <w:rPr>
                <w:spacing w:val="-4"/>
              </w:rPr>
              <w:t xml:space="preserve"> </w:t>
            </w:r>
            <w:r>
              <w:t>квалитета</w:t>
            </w:r>
            <w:r>
              <w:rPr>
                <w:spacing w:val="-4"/>
              </w:rPr>
              <w:t xml:space="preserve"> </w:t>
            </w:r>
            <w:r>
              <w:t>студијских</w:t>
            </w:r>
            <w:r>
              <w:rPr>
                <w:spacing w:val="-4"/>
              </w:rPr>
              <w:t xml:space="preserve"> </w:t>
            </w:r>
            <w:r>
              <w:t>програма</w:t>
            </w:r>
            <w:r>
              <w:rPr>
                <w:spacing w:val="-3"/>
              </w:rPr>
              <w:t xml:space="preserve"> </w:t>
            </w:r>
            <w:r>
              <w:t>ових</w:t>
            </w:r>
            <w:r>
              <w:rPr>
                <w:spacing w:val="-4"/>
              </w:rPr>
              <w:t xml:space="preserve"> </w:t>
            </w:r>
            <w:r>
              <w:t>студија;</w:t>
            </w:r>
            <w:r>
              <w:rPr>
                <w:spacing w:val="-3"/>
              </w:rPr>
              <w:t xml:space="preserve"> </w:t>
            </w:r>
            <w:r>
              <w:t>3)</w:t>
            </w:r>
            <w:r>
              <w:rPr>
                <w:spacing w:val="-4"/>
              </w:rPr>
              <w:t xml:space="preserve"> </w:t>
            </w:r>
            <w:r>
              <w:t>предлаже</w:t>
            </w:r>
            <w:r>
              <w:rPr>
                <w:spacing w:val="-4"/>
              </w:rPr>
              <w:t xml:space="preserve"> </w:t>
            </w:r>
            <w:r>
              <w:t>измене и допуне студијских програма Наставно научном већу.</w:t>
            </w:r>
          </w:p>
          <w:p w14:paraId="761D96A0" w14:textId="77777777" w:rsidR="00074FA1" w:rsidRDefault="0071682E">
            <w:pPr>
              <w:pStyle w:val="TableParagraph"/>
              <w:spacing w:before="250"/>
              <w:ind w:right="74"/>
            </w:pPr>
            <w:r>
              <w:t>Контролу</w:t>
            </w:r>
            <w:r>
              <w:rPr>
                <w:spacing w:val="-10"/>
              </w:rPr>
              <w:t xml:space="preserve"> </w:t>
            </w:r>
            <w:r>
              <w:t>квалитета</w:t>
            </w:r>
            <w:r>
              <w:rPr>
                <w:spacing w:val="-10"/>
              </w:rPr>
              <w:t xml:space="preserve"> </w:t>
            </w:r>
            <w:r>
              <w:t>студијских</w:t>
            </w:r>
            <w:r>
              <w:rPr>
                <w:spacing w:val="-10"/>
              </w:rPr>
              <w:t xml:space="preserve"> </w:t>
            </w:r>
            <w:r>
              <w:t>програма</w:t>
            </w:r>
            <w:r>
              <w:rPr>
                <w:spacing w:val="-10"/>
              </w:rPr>
              <w:t xml:space="preserve"> </w:t>
            </w:r>
            <w:r>
              <w:t>основних</w:t>
            </w:r>
            <w:r>
              <w:rPr>
                <w:spacing w:val="-10"/>
              </w:rPr>
              <w:t xml:space="preserve"> </w:t>
            </w:r>
            <w:r>
              <w:t>академских,</w:t>
            </w:r>
            <w:r>
              <w:rPr>
                <w:spacing w:val="-10"/>
              </w:rPr>
              <w:t xml:space="preserve"> </w:t>
            </w:r>
            <w:r>
              <w:t>мастер</w:t>
            </w:r>
            <w:r>
              <w:rPr>
                <w:spacing w:val="-10"/>
              </w:rPr>
              <w:t xml:space="preserve"> </w:t>
            </w:r>
            <w:r>
              <w:t>академских</w:t>
            </w:r>
            <w:r>
              <w:rPr>
                <w:spacing w:val="-10"/>
              </w:rPr>
              <w:t xml:space="preserve"> </w:t>
            </w:r>
            <w:r>
              <w:t>и</w:t>
            </w:r>
            <w:r>
              <w:rPr>
                <w:spacing w:val="-10"/>
              </w:rPr>
              <w:t xml:space="preserve"> </w:t>
            </w:r>
            <w:r>
              <w:t>докторских академских студија Факултет спроводи систематским рецензирањем током сваког циклуса реакредитације. Прате се: усклађеност са савременим токовима у струци и науци; степен оптерећености наставника и сарадника и степен оптерећености студената; врши се упоређивање са студијским програмима компатибилних иностраних високошколских установа. За континуирано праћење квалитета студијских програма задужена је Комисија за праћење и унапређење квалитета наставе која између осталог: 1) прати и анализира студијски програм и квалитет наставе на Факултету; 2) анализира ефикасност студирања и врши евалуацију стицања ЕСПБ бодова и 3) предлаже мере и активности за унапређење квалитета наставе и реформе студијских програма. Комисија анализира прикупљене податке и најмање једном годишње извештава Наставно-научно веће о добијеним резултатима и предлаже мере и активности за унапређење студијских програма.</w:t>
            </w:r>
          </w:p>
          <w:p w14:paraId="6828812B" w14:textId="77777777" w:rsidR="00074FA1" w:rsidRDefault="0071682E">
            <w:pPr>
              <w:pStyle w:val="TableParagraph"/>
              <w:spacing w:before="252"/>
              <w:ind w:left="95" w:right="73"/>
            </w:pPr>
            <w:r>
              <w:t>Ради</w:t>
            </w:r>
            <w:r>
              <w:rPr>
                <w:spacing w:val="-8"/>
              </w:rPr>
              <w:t xml:space="preserve"> </w:t>
            </w:r>
            <w:r>
              <w:t>ефикасног</w:t>
            </w:r>
            <w:r>
              <w:rPr>
                <w:spacing w:val="-8"/>
              </w:rPr>
              <w:t xml:space="preserve"> </w:t>
            </w:r>
            <w:r>
              <w:t>прибављања</w:t>
            </w:r>
            <w:r>
              <w:rPr>
                <w:spacing w:val="-8"/>
              </w:rPr>
              <w:t xml:space="preserve"> </w:t>
            </w:r>
            <w:r>
              <w:t>повратних</w:t>
            </w:r>
            <w:r>
              <w:rPr>
                <w:spacing w:val="-8"/>
              </w:rPr>
              <w:t xml:space="preserve"> </w:t>
            </w:r>
            <w:r>
              <w:t>информација</w:t>
            </w:r>
            <w:r>
              <w:rPr>
                <w:spacing w:val="-8"/>
              </w:rPr>
              <w:t xml:space="preserve"> </w:t>
            </w:r>
            <w:r>
              <w:t>о</w:t>
            </w:r>
            <w:r>
              <w:rPr>
                <w:spacing w:val="-8"/>
              </w:rPr>
              <w:t xml:space="preserve"> </w:t>
            </w:r>
            <w:r>
              <w:t>квалитету</w:t>
            </w:r>
            <w:r>
              <w:rPr>
                <w:spacing w:val="-8"/>
              </w:rPr>
              <w:t xml:space="preserve"> </w:t>
            </w:r>
            <w:r>
              <w:t>студија</w:t>
            </w:r>
            <w:r>
              <w:rPr>
                <w:spacing w:val="-8"/>
              </w:rPr>
              <w:t xml:space="preserve"> </w:t>
            </w:r>
            <w:r>
              <w:t>и</w:t>
            </w:r>
            <w:r>
              <w:rPr>
                <w:spacing w:val="-8"/>
              </w:rPr>
              <w:t xml:space="preserve"> </w:t>
            </w:r>
            <w:r>
              <w:t>студијских</w:t>
            </w:r>
            <w:r>
              <w:rPr>
                <w:spacing w:val="-8"/>
              </w:rPr>
              <w:t xml:space="preserve"> </w:t>
            </w:r>
            <w:r>
              <w:t>програма, од 2020. године активан је Савет послодаваца Факултета за специјалну едукацију и рехабилитацију (члан 58. Статута Факултета). Одлука о избору чланова Савета послодаваца доступна је на званичној интернет страници Факултета. Савет послодаваца између осталог: 1) разматра студијске програме који се реализују на Факултету и даје мишљење приликом анализе и осавремењавања постојећих студијских програма; 2) даје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тржишта рада,</w:t>
            </w:r>
            <w:r>
              <w:rPr>
                <w:spacing w:val="-13"/>
              </w:rPr>
              <w:t xml:space="preserve"> </w:t>
            </w:r>
            <w:r>
              <w:t>у</w:t>
            </w:r>
            <w:r>
              <w:rPr>
                <w:spacing w:val="-13"/>
              </w:rPr>
              <w:t xml:space="preserve"> </w:t>
            </w:r>
            <w:r>
              <w:t>погледу</w:t>
            </w:r>
            <w:r>
              <w:rPr>
                <w:spacing w:val="-13"/>
              </w:rPr>
              <w:t xml:space="preserve"> </w:t>
            </w:r>
            <w:r>
              <w:t>знања</w:t>
            </w:r>
            <w:r>
              <w:rPr>
                <w:spacing w:val="-13"/>
              </w:rPr>
              <w:t xml:space="preserve"> </w:t>
            </w:r>
            <w:r>
              <w:t>и</w:t>
            </w:r>
            <w:r>
              <w:rPr>
                <w:spacing w:val="-13"/>
              </w:rPr>
              <w:t xml:space="preserve"> </w:t>
            </w:r>
            <w:r>
              <w:t>компентенција</w:t>
            </w:r>
            <w:r>
              <w:rPr>
                <w:spacing w:val="-13"/>
              </w:rPr>
              <w:t xml:space="preserve"> </w:t>
            </w:r>
            <w:r>
              <w:t>које</w:t>
            </w:r>
            <w:r>
              <w:rPr>
                <w:spacing w:val="-13"/>
              </w:rPr>
              <w:t xml:space="preserve"> </w:t>
            </w:r>
            <w:r>
              <w:t>се</w:t>
            </w:r>
            <w:r>
              <w:rPr>
                <w:spacing w:val="-13"/>
              </w:rPr>
              <w:t xml:space="preserve"> </w:t>
            </w:r>
            <w:r>
              <w:t>очекују</w:t>
            </w:r>
            <w:r>
              <w:rPr>
                <w:spacing w:val="-13"/>
              </w:rPr>
              <w:t xml:space="preserve"> </w:t>
            </w:r>
            <w:r>
              <w:t>од</w:t>
            </w:r>
            <w:r>
              <w:rPr>
                <w:spacing w:val="-13"/>
              </w:rPr>
              <w:t xml:space="preserve"> </w:t>
            </w:r>
            <w:r>
              <w:t>стручњака</w:t>
            </w:r>
            <w:r>
              <w:rPr>
                <w:spacing w:val="-13"/>
              </w:rPr>
              <w:t xml:space="preserve"> </w:t>
            </w:r>
            <w:r>
              <w:t>из</w:t>
            </w:r>
            <w:r>
              <w:rPr>
                <w:spacing w:val="-13"/>
              </w:rPr>
              <w:t xml:space="preserve"> </w:t>
            </w:r>
            <w:r>
              <w:t>области</w:t>
            </w:r>
            <w:r>
              <w:rPr>
                <w:spacing w:val="-13"/>
              </w:rPr>
              <w:t xml:space="preserve"> </w:t>
            </w:r>
            <w:r>
              <w:t>у</w:t>
            </w:r>
            <w:r>
              <w:rPr>
                <w:spacing w:val="-13"/>
              </w:rPr>
              <w:t xml:space="preserve"> </w:t>
            </w:r>
            <w:r>
              <w:t>којима</w:t>
            </w:r>
            <w:r>
              <w:rPr>
                <w:spacing w:val="-13"/>
              </w:rPr>
              <w:t xml:space="preserve"> </w:t>
            </w:r>
            <w:r>
              <w:t>Факултет</w:t>
            </w:r>
          </w:p>
          <w:p w14:paraId="74F03100" w14:textId="77777777" w:rsidR="00074FA1" w:rsidRDefault="0071682E">
            <w:pPr>
              <w:pStyle w:val="TableParagraph"/>
              <w:spacing w:line="250" w:lineRule="exact"/>
              <w:ind w:left="95" w:right="71"/>
            </w:pPr>
            <w:r>
              <w:t>образује студенте. Комисија за праћење и унапређење квалитета наставе периодично спроводи Анкету</w:t>
            </w:r>
            <w:r>
              <w:rPr>
                <w:spacing w:val="40"/>
              </w:rPr>
              <w:t xml:space="preserve"> </w:t>
            </w:r>
            <w:r>
              <w:t>о</w:t>
            </w:r>
            <w:r>
              <w:rPr>
                <w:spacing w:val="40"/>
              </w:rPr>
              <w:t xml:space="preserve"> </w:t>
            </w:r>
            <w:r>
              <w:t>задовољству</w:t>
            </w:r>
            <w:r>
              <w:rPr>
                <w:spacing w:val="40"/>
              </w:rPr>
              <w:t xml:space="preserve"> </w:t>
            </w:r>
            <w:r>
              <w:t>послодавца</w:t>
            </w:r>
            <w:r>
              <w:rPr>
                <w:spacing w:val="40"/>
              </w:rPr>
              <w:t xml:space="preserve"> </w:t>
            </w:r>
            <w:r>
              <w:t>стеченим</w:t>
            </w:r>
            <w:r>
              <w:rPr>
                <w:spacing w:val="40"/>
              </w:rPr>
              <w:t xml:space="preserve"> </w:t>
            </w:r>
            <w:r>
              <w:t>квалификацијама</w:t>
            </w:r>
            <w:r>
              <w:rPr>
                <w:spacing w:val="40"/>
              </w:rPr>
              <w:t xml:space="preserve"> </w:t>
            </w:r>
            <w:r>
              <w:t>дипломаца</w:t>
            </w:r>
            <w:r>
              <w:rPr>
                <w:spacing w:val="40"/>
              </w:rPr>
              <w:t xml:space="preserve"> </w:t>
            </w:r>
            <w:r>
              <w:t>основних</w:t>
            </w:r>
            <w:r>
              <w:rPr>
                <w:spacing w:val="40"/>
              </w:rPr>
              <w:t xml:space="preserve"> </w:t>
            </w:r>
            <w:r>
              <w:t>и</w:t>
            </w:r>
            <w:r>
              <w:rPr>
                <w:spacing w:val="40"/>
              </w:rPr>
              <w:t xml:space="preserve"> </w:t>
            </w:r>
            <w:r>
              <w:t>мастер</w:t>
            </w:r>
          </w:p>
        </w:tc>
      </w:tr>
    </w:tbl>
    <w:p w14:paraId="0DA89710" w14:textId="77777777" w:rsidR="00074FA1" w:rsidRDefault="00074FA1">
      <w:pPr>
        <w:pStyle w:val="TableParagraph"/>
        <w:spacing w:line="250"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BDDEB4A" w14:textId="77777777">
        <w:trPr>
          <w:trHeight w:val="12397"/>
        </w:trPr>
        <w:tc>
          <w:tcPr>
            <w:tcW w:w="9331" w:type="dxa"/>
          </w:tcPr>
          <w:p w14:paraId="17B7ED06" w14:textId="77777777" w:rsidR="00074FA1" w:rsidRDefault="0071682E">
            <w:pPr>
              <w:pStyle w:val="TableParagraph"/>
              <w:ind w:left="95" w:right="73"/>
            </w:pPr>
            <w:r>
              <w:lastRenderedPageBreak/>
              <w:t>академских</w:t>
            </w:r>
            <w:r>
              <w:rPr>
                <w:spacing w:val="-14"/>
              </w:rPr>
              <w:t xml:space="preserve"> </w:t>
            </w:r>
            <w:r>
              <w:t>студија</w:t>
            </w:r>
            <w:r>
              <w:rPr>
                <w:spacing w:val="-14"/>
              </w:rPr>
              <w:t xml:space="preserve"> </w:t>
            </w:r>
            <w:r>
              <w:t>Факултета</w:t>
            </w:r>
            <w:r>
              <w:rPr>
                <w:spacing w:val="-14"/>
              </w:rPr>
              <w:t xml:space="preserve"> </w:t>
            </w:r>
            <w:r>
              <w:t>за</w:t>
            </w:r>
            <w:r>
              <w:rPr>
                <w:spacing w:val="-13"/>
              </w:rPr>
              <w:t xml:space="preserve"> </w:t>
            </w:r>
            <w:r>
              <w:t>специјалну</w:t>
            </w:r>
            <w:r>
              <w:rPr>
                <w:spacing w:val="-14"/>
              </w:rPr>
              <w:t xml:space="preserve"> </w:t>
            </w:r>
            <w:r>
              <w:t>едукацију</w:t>
            </w:r>
            <w:r>
              <w:rPr>
                <w:spacing w:val="-14"/>
              </w:rPr>
              <w:t xml:space="preserve"> </w:t>
            </w:r>
            <w:r>
              <w:t>и</w:t>
            </w:r>
            <w:r>
              <w:rPr>
                <w:spacing w:val="-14"/>
              </w:rPr>
              <w:t xml:space="preserve"> </w:t>
            </w:r>
            <w:r>
              <w:t>рехабилитацију</w:t>
            </w:r>
            <w:r>
              <w:rPr>
                <w:spacing w:val="-13"/>
              </w:rPr>
              <w:t xml:space="preserve"> </w:t>
            </w:r>
            <w:r>
              <w:t>у</w:t>
            </w:r>
            <w:r>
              <w:rPr>
                <w:spacing w:val="-14"/>
              </w:rPr>
              <w:t xml:space="preserve"> </w:t>
            </w:r>
            <w:r>
              <w:t>различитим</w:t>
            </w:r>
            <w:r>
              <w:rPr>
                <w:spacing w:val="-14"/>
              </w:rPr>
              <w:t xml:space="preserve"> </w:t>
            </w:r>
            <w:r>
              <w:t>областима запошљавања</w:t>
            </w:r>
            <w:r>
              <w:rPr>
                <w:spacing w:val="-10"/>
              </w:rPr>
              <w:t xml:space="preserve"> </w:t>
            </w:r>
            <w:r>
              <w:t>–</w:t>
            </w:r>
            <w:r>
              <w:rPr>
                <w:spacing w:val="-10"/>
              </w:rPr>
              <w:t xml:space="preserve"> </w:t>
            </w:r>
            <w:r>
              <w:t>образовање,</w:t>
            </w:r>
            <w:r>
              <w:rPr>
                <w:spacing w:val="-10"/>
              </w:rPr>
              <w:t xml:space="preserve"> </w:t>
            </w:r>
            <w:r>
              <w:t>здравство,</w:t>
            </w:r>
            <w:r>
              <w:rPr>
                <w:spacing w:val="-10"/>
              </w:rPr>
              <w:t xml:space="preserve"> </w:t>
            </w:r>
            <w:r>
              <w:t>социјална</w:t>
            </w:r>
            <w:r>
              <w:rPr>
                <w:spacing w:val="-10"/>
              </w:rPr>
              <w:t xml:space="preserve"> </w:t>
            </w:r>
            <w:r>
              <w:t>заштита,</w:t>
            </w:r>
            <w:r>
              <w:rPr>
                <w:spacing w:val="-10"/>
              </w:rPr>
              <w:t xml:space="preserve"> </w:t>
            </w:r>
            <w:r>
              <w:t>правосуђе</w:t>
            </w:r>
            <w:r>
              <w:rPr>
                <w:spacing w:val="-10"/>
              </w:rPr>
              <w:t xml:space="preserve"> </w:t>
            </w:r>
            <w:r>
              <w:t>и</w:t>
            </w:r>
            <w:r>
              <w:rPr>
                <w:spacing w:val="-10"/>
              </w:rPr>
              <w:t xml:space="preserve"> </w:t>
            </w:r>
            <w:r>
              <w:t>друге</w:t>
            </w:r>
            <w:r>
              <w:rPr>
                <w:spacing w:val="-10"/>
              </w:rPr>
              <w:t xml:space="preserve"> </w:t>
            </w:r>
            <w:r>
              <w:t>релевантне</w:t>
            </w:r>
            <w:r>
              <w:rPr>
                <w:spacing w:val="-10"/>
              </w:rPr>
              <w:t xml:space="preserve"> </w:t>
            </w:r>
            <w:r>
              <w:t>области (Прилог 4.2).</w:t>
            </w:r>
          </w:p>
          <w:p w14:paraId="060CB91A" w14:textId="77777777" w:rsidR="00074FA1" w:rsidRDefault="00074FA1">
            <w:pPr>
              <w:pStyle w:val="TableParagraph"/>
              <w:spacing w:before="3"/>
              <w:ind w:left="0"/>
              <w:jc w:val="left"/>
            </w:pPr>
          </w:p>
          <w:p w14:paraId="3125DD95" w14:textId="77777777" w:rsidR="00074FA1" w:rsidRDefault="0071682E">
            <w:pPr>
              <w:pStyle w:val="TableParagraph"/>
              <w:spacing w:line="237" w:lineRule="auto"/>
              <w:jc w:val="left"/>
            </w:pPr>
            <w:r>
              <w:t>Студенти</w:t>
            </w:r>
            <w:r>
              <w:rPr>
                <w:spacing w:val="40"/>
              </w:rPr>
              <w:t xml:space="preserve"> </w:t>
            </w:r>
            <w:r>
              <w:t>путем</w:t>
            </w:r>
            <w:r>
              <w:rPr>
                <w:spacing w:val="40"/>
              </w:rPr>
              <w:t xml:space="preserve"> </w:t>
            </w:r>
            <w:r>
              <w:t>електронске</w:t>
            </w:r>
            <w:r>
              <w:rPr>
                <w:spacing w:val="40"/>
              </w:rPr>
              <w:t xml:space="preserve"> </w:t>
            </w:r>
            <w:r>
              <w:t>анкете</w:t>
            </w:r>
            <w:r>
              <w:rPr>
                <w:spacing w:val="40"/>
              </w:rPr>
              <w:t xml:space="preserve"> </w:t>
            </w:r>
            <w:r>
              <w:t>активно</w:t>
            </w:r>
            <w:r>
              <w:rPr>
                <w:spacing w:val="40"/>
              </w:rPr>
              <w:t xml:space="preserve"> </w:t>
            </w:r>
            <w:r>
              <w:t>учествују</w:t>
            </w:r>
            <w:r>
              <w:rPr>
                <w:spacing w:val="40"/>
              </w:rPr>
              <w:t xml:space="preserve"> </w:t>
            </w:r>
            <w:r>
              <w:t>у</w:t>
            </w:r>
            <w:r>
              <w:rPr>
                <w:spacing w:val="40"/>
              </w:rPr>
              <w:t xml:space="preserve"> </w:t>
            </w:r>
            <w:r>
              <w:t>осигурању</w:t>
            </w:r>
            <w:r>
              <w:rPr>
                <w:spacing w:val="40"/>
              </w:rPr>
              <w:t xml:space="preserve"> </w:t>
            </w:r>
            <w:r>
              <w:t>квалитета</w:t>
            </w:r>
            <w:r>
              <w:rPr>
                <w:spacing w:val="40"/>
              </w:rPr>
              <w:t xml:space="preserve"> </w:t>
            </w:r>
            <w:r>
              <w:t>студијских</w:t>
            </w:r>
            <w:r>
              <w:rPr>
                <w:spacing w:val="80"/>
              </w:rPr>
              <w:t xml:space="preserve"> </w:t>
            </w:r>
            <w:r>
              <w:t>програма кроз оцењивање и праћења исхода учења:</w:t>
            </w:r>
          </w:p>
          <w:p w14:paraId="14B26D61" w14:textId="77777777" w:rsidR="00074FA1" w:rsidRDefault="0071682E">
            <w:pPr>
              <w:pStyle w:val="TableParagraph"/>
              <w:numPr>
                <w:ilvl w:val="0"/>
                <w:numId w:val="61"/>
              </w:numPr>
              <w:tabs>
                <w:tab w:val="left" w:pos="889"/>
              </w:tabs>
              <w:spacing w:before="12" w:line="225" w:lineRule="auto"/>
              <w:ind w:right="76"/>
              <w:jc w:val="left"/>
            </w:pPr>
            <w:r>
              <w:t>на</w:t>
            </w:r>
            <w:r>
              <w:rPr>
                <w:spacing w:val="29"/>
              </w:rPr>
              <w:t xml:space="preserve"> </w:t>
            </w:r>
            <w:r>
              <w:t>крају</w:t>
            </w:r>
            <w:r>
              <w:rPr>
                <w:spacing w:val="29"/>
              </w:rPr>
              <w:t xml:space="preserve"> </w:t>
            </w:r>
            <w:r>
              <w:t>сваког</w:t>
            </w:r>
            <w:r>
              <w:rPr>
                <w:spacing w:val="29"/>
              </w:rPr>
              <w:t xml:space="preserve"> </w:t>
            </w:r>
            <w:r>
              <w:t>семестра</w:t>
            </w:r>
            <w:r>
              <w:rPr>
                <w:spacing w:val="29"/>
              </w:rPr>
              <w:t xml:space="preserve"> </w:t>
            </w:r>
            <w:r>
              <w:t>студенти</w:t>
            </w:r>
            <w:r>
              <w:rPr>
                <w:spacing w:val="29"/>
              </w:rPr>
              <w:t xml:space="preserve"> </w:t>
            </w:r>
            <w:r>
              <w:t>попуњавају</w:t>
            </w:r>
            <w:r>
              <w:rPr>
                <w:spacing w:val="29"/>
              </w:rPr>
              <w:t xml:space="preserve"> </w:t>
            </w:r>
            <w:r>
              <w:t>анкету</w:t>
            </w:r>
            <w:r>
              <w:rPr>
                <w:spacing w:val="29"/>
              </w:rPr>
              <w:t xml:space="preserve"> </w:t>
            </w:r>
            <w:r>
              <w:t>о</w:t>
            </w:r>
            <w:r>
              <w:rPr>
                <w:spacing w:val="29"/>
              </w:rPr>
              <w:t xml:space="preserve"> </w:t>
            </w:r>
            <w:r>
              <w:t>вредновању</w:t>
            </w:r>
            <w:r>
              <w:rPr>
                <w:spacing w:val="29"/>
              </w:rPr>
              <w:t xml:space="preserve"> </w:t>
            </w:r>
            <w:r>
              <w:t>педагошког</w:t>
            </w:r>
            <w:r>
              <w:rPr>
                <w:spacing w:val="29"/>
              </w:rPr>
              <w:t xml:space="preserve"> </w:t>
            </w:r>
            <w:r>
              <w:t>рада наставника и сарадника,</w:t>
            </w:r>
          </w:p>
          <w:p w14:paraId="1C1AEA52" w14:textId="77777777" w:rsidR="00074FA1" w:rsidRDefault="0071682E">
            <w:pPr>
              <w:pStyle w:val="TableParagraph"/>
              <w:numPr>
                <w:ilvl w:val="0"/>
                <w:numId w:val="61"/>
              </w:numPr>
              <w:tabs>
                <w:tab w:val="left" w:pos="889"/>
              </w:tabs>
              <w:spacing w:before="19" w:line="220" w:lineRule="auto"/>
              <w:ind w:right="74"/>
              <w:jc w:val="left"/>
            </w:pPr>
            <w:r>
              <w:t>сваке</w:t>
            </w:r>
            <w:r>
              <w:rPr>
                <w:spacing w:val="29"/>
              </w:rPr>
              <w:t xml:space="preserve"> </w:t>
            </w:r>
            <w:r>
              <w:t>друге,</w:t>
            </w:r>
            <w:r>
              <w:rPr>
                <w:spacing w:val="29"/>
              </w:rPr>
              <w:t xml:space="preserve"> </w:t>
            </w:r>
            <w:r>
              <w:t>а</w:t>
            </w:r>
            <w:r>
              <w:rPr>
                <w:spacing w:val="29"/>
              </w:rPr>
              <w:t xml:space="preserve"> </w:t>
            </w:r>
            <w:r>
              <w:t>најкасније</w:t>
            </w:r>
            <w:r>
              <w:rPr>
                <w:spacing w:val="29"/>
              </w:rPr>
              <w:t xml:space="preserve"> </w:t>
            </w:r>
            <w:r>
              <w:t>сваке</w:t>
            </w:r>
            <w:r>
              <w:rPr>
                <w:spacing w:val="29"/>
              </w:rPr>
              <w:t xml:space="preserve"> </w:t>
            </w:r>
            <w:r>
              <w:t>треће</w:t>
            </w:r>
            <w:r>
              <w:rPr>
                <w:spacing w:val="29"/>
              </w:rPr>
              <w:t xml:space="preserve"> </w:t>
            </w:r>
            <w:r>
              <w:t>школске</w:t>
            </w:r>
            <w:r>
              <w:rPr>
                <w:spacing w:val="29"/>
              </w:rPr>
              <w:t xml:space="preserve"> </w:t>
            </w:r>
            <w:r>
              <w:t>године</w:t>
            </w:r>
            <w:r>
              <w:rPr>
                <w:spacing w:val="29"/>
              </w:rPr>
              <w:t xml:space="preserve"> </w:t>
            </w:r>
            <w:r>
              <w:t>попуњавају</w:t>
            </w:r>
            <w:r>
              <w:rPr>
                <w:spacing w:val="29"/>
              </w:rPr>
              <w:t xml:space="preserve"> </w:t>
            </w:r>
            <w:r>
              <w:t>анкету</w:t>
            </w:r>
            <w:r>
              <w:rPr>
                <w:spacing w:val="29"/>
              </w:rPr>
              <w:t xml:space="preserve"> </w:t>
            </w:r>
            <w:r>
              <w:t>о</w:t>
            </w:r>
            <w:r>
              <w:rPr>
                <w:spacing w:val="29"/>
              </w:rPr>
              <w:t xml:space="preserve"> </w:t>
            </w:r>
            <w:r>
              <w:t>квалитету наставног процеса,</w:t>
            </w:r>
          </w:p>
          <w:p w14:paraId="4F9C1B96" w14:textId="77777777" w:rsidR="00074FA1" w:rsidRDefault="0071682E">
            <w:pPr>
              <w:pStyle w:val="TableParagraph"/>
              <w:numPr>
                <w:ilvl w:val="0"/>
                <w:numId w:val="61"/>
              </w:numPr>
              <w:tabs>
                <w:tab w:val="left" w:pos="889"/>
              </w:tabs>
              <w:spacing w:before="16" w:line="225" w:lineRule="auto"/>
              <w:ind w:right="75"/>
              <w:jc w:val="left"/>
            </w:pPr>
            <w:r>
              <w:t>сваке друге, најкасније сваке треће школске године попуњавају анкету о квалитету рада органа управљања и рада стручних служби</w:t>
            </w:r>
          </w:p>
          <w:p w14:paraId="32DB347E" w14:textId="77777777" w:rsidR="00074FA1" w:rsidRDefault="0071682E">
            <w:pPr>
              <w:pStyle w:val="TableParagraph"/>
              <w:numPr>
                <w:ilvl w:val="0"/>
                <w:numId w:val="61"/>
              </w:numPr>
              <w:tabs>
                <w:tab w:val="left" w:pos="889"/>
              </w:tabs>
              <w:spacing w:before="10" w:line="225" w:lineRule="auto"/>
              <w:ind w:right="75"/>
              <w:jc w:val="left"/>
            </w:pPr>
            <w:r>
              <w:t>по</w:t>
            </w:r>
            <w:r>
              <w:rPr>
                <w:spacing w:val="40"/>
              </w:rPr>
              <w:t xml:space="preserve"> </w:t>
            </w:r>
            <w:r>
              <w:t>завршетку</w:t>
            </w:r>
            <w:r>
              <w:rPr>
                <w:spacing w:val="40"/>
              </w:rPr>
              <w:t xml:space="preserve"> </w:t>
            </w:r>
            <w:r>
              <w:t>студија</w:t>
            </w:r>
            <w:r>
              <w:rPr>
                <w:spacing w:val="40"/>
              </w:rPr>
              <w:t xml:space="preserve"> </w:t>
            </w:r>
            <w:r>
              <w:t>дипломирани/мастер</w:t>
            </w:r>
            <w:r>
              <w:rPr>
                <w:spacing w:val="40"/>
              </w:rPr>
              <w:t xml:space="preserve"> </w:t>
            </w:r>
            <w:r>
              <w:t>студенти</w:t>
            </w:r>
            <w:r>
              <w:rPr>
                <w:spacing w:val="40"/>
              </w:rPr>
              <w:t xml:space="preserve"> </w:t>
            </w:r>
            <w:r>
              <w:t>попуњавају</w:t>
            </w:r>
            <w:r>
              <w:rPr>
                <w:spacing w:val="40"/>
              </w:rPr>
              <w:t xml:space="preserve"> </w:t>
            </w:r>
            <w:r>
              <w:t>анкету</w:t>
            </w:r>
            <w:r>
              <w:rPr>
                <w:spacing w:val="40"/>
              </w:rPr>
              <w:t xml:space="preserve"> </w:t>
            </w:r>
            <w:r>
              <w:t>о</w:t>
            </w:r>
            <w:r>
              <w:rPr>
                <w:spacing w:val="40"/>
              </w:rPr>
              <w:t xml:space="preserve"> </w:t>
            </w:r>
            <w:r>
              <w:t>квалитету студијског програма и постигнутим исходима учења.</w:t>
            </w:r>
          </w:p>
          <w:p w14:paraId="1E7987F0" w14:textId="77777777" w:rsidR="00074FA1" w:rsidRDefault="00074FA1">
            <w:pPr>
              <w:pStyle w:val="TableParagraph"/>
              <w:spacing w:before="5"/>
              <w:ind w:left="0"/>
              <w:jc w:val="left"/>
            </w:pPr>
          </w:p>
          <w:p w14:paraId="3760C493" w14:textId="77777777" w:rsidR="00074FA1" w:rsidRDefault="0071682E">
            <w:pPr>
              <w:pStyle w:val="TableParagraph"/>
              <w:ind w:right="69"/>
            </w:pPr>
            <w:r>
              <w:t>Ове анкете Комисија за праћење и унапређење квалитета наставе по правилу спроводи на крају сваког семестра, а резултати се саопштавају на Наставно-научном већу (Правилник о стандардима за самовредновање и оцењивање квалитета високошколских установа „Службени гласник РС“, бр. 13/19). Ови извештаји чине интегрални део Извештаја о самовредновању и оцењивању рада Факултета, и део су Стратегије унапређења квалитета студијских програма у оквиру новог циклуса акредитације.</w:t>
            </w:r>
          </w:p>
          <w:p w14:paraId="166212B2" w14:textId="77777777" w:rsidR="00074FA1" w:rsidRDefault="0071682E">
            <w:pPr>
              <w:pStyle w:val="TableParagraph"/>
              <w:spacing w:before="248"/>
              <w:ind w:right="74"/>
            </w:pPr>
            <w:r>
              <w:t>Осим вредновања педагошког рада наставника и сарадника, квалитета наставног процеса, студијског програма и постигнутим исходима учења, студенти имају могућност да одлучују о важним аспектима студијских програма, кроз учешће у Наставно-научном већу, Комисији за обезбеђење и унапређење квалитета рада Факултета и Комисији за праћење и унапређење квалитета наставе. Састав Наставно-научног већа се проширује за 20% представника студената (члан 49. Статута Факултета) када се одлучује о питањима од значаја за студенте, а посебно она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бодова.</w:t>
            </w:r>
          </w:p>
          <w:p w14:paraId="4B740198" w14:textId="77777777" w:rsidR="00074FA1" w:rsidRDefault="00074FA1">
            <w:pPr>
              <w:pStyle w:val="TableParagraph"/>
              <w:ind w:left="0"/>
              <w:jc w:val="left"/>
            </w:pPr>
          </w:p>
          <w:p w14:paraId="3C6DF046" w14:textId="77777777" w:rsidR="00074FA1" w:rsidRDefault="0071682E">
            <w:pPr>
              <w:pStyle w:val="TableParagraph"/>
              <w:ind w:right="72"/>
            </w:pPr>
            <w:r>
              <w:t>Сваки студијски програм 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w:t>
            </w:r>
            <w:r>
              <w:rPr>
                <w:spacing w:val="-11"/>
              </w:rPr>
              <w:t xml:space="preserve"> </w:t>
            </w:r>
            <w:r>
              <w:t>активне</w:t>
            </w:r>
            <w:r>
              <w:rPr>
                <w:spacing w:val="-11"/>
              </w:rPr>
              <w:t xml:space="preserve"> </w:t>
            </w:r>
            <w:r>
              <w:t>наставе,</w:t>
            </w:r>
            <w:r>
              <w:rPr>
                <w:spacing w:val="-11"/>
              </w:rPr>
              <w:t xml:space="preserve"> </w:t>
            </w:r>
            <w:r>
              <w:t>вредност</w:t>
            </w:r>
            <w:r>
              <w:rPr>
                <w:spacing w:val="-11"/>
              </w:rPr>
              <w:t xml:space="preserve"> </w:t>
            </w:r>
            <w:r>
              <w:t>сваког</w:t>
            </w:r>
            <w:r>
              <w:rPr>
                <w:spacing w:val="-11"/>
              </w:rPr>
              <w:t xml:space="preserve"> </w:t>
            </w:r>
            <w:r>
              <w:t>предмета</w:t>
            </w:r>
            <w:r>
              <w:rPr>
                <w:spacing w:val="-11"/>
              </w:rPr>
              <w:t xml:space="preserve"> </w:t>
            </w:r>
            <w:r>
              <w:t>исказану</w:t>
            </w:r>
            <w:r>
              <w:rPr>
                <w:spacing w:val="-11"/>
              </w:rPr>
              <w:t xml:space="preserve"> </w:t>
            </w:r>
            <w:r>
              <w:t>у</w:t>
            </w:r>
            <w:r>
              <w:rPr>
                <w:spacing w:val="-11"/>
              </w:rPr>
              <w:t xml:space="preserve"> </w:t>
            </w:r>
            <w:r>
              <w:t>ЕСПБ</w:t>
            </w:r>
            <w:r>
              <w:rPr>
                <w:spacing w:val="-11"/>
              </w:rPr>
              <w:t xml:space="preserve"> </w:t>
            </w:r>
            <w:r>
              <w:t>бодовима,</w:t>
            </w:r>
            <w:r>
              <w:rPr>
                <w:spacing w:val="-11"/>
              </w:rPr>
              <w:t xml:space="preserve"> </w:t>
            </w:r>
            <w:r>
              <w:t>јасно</w:t>
            </w:r>
            <w:r>
              <w:rPr>
                <w:spacing w:val="-11"/>
              </w:rPr>
              <w:t xml:space="preserve"> </w:t>
            </w:r>
            <w:r>
              <w:t>представљен курикулум са листом обавезних и изборних предмета и њиховом оквирним садржајем.</w:t>
            </w:r>
          </w:p>
          <w:p w14:paraId="60A76EEA" w14:textId="77777777" w:rsidR="00074FA1" w:rsidRDefault="00074FA1">
            <w:pPr>
              <w:pStyle w:val="TableParagraph"/>
              <w:spacing w:before="2"/>
              <w:ind w:left="0"/>
              <w:jc w:val="left"/>
            </w:pPr>
          </w:p>
          <w:p w14:paraId="1256FDC6" w14:textId="77777777" w:rsidR="00074FA1" w:rsidRDefault="0071682E">
            <w:pPr>
              <w:pStyle w:val="TableParagraph"/>
              <w:spacing w:before="1"/>
              <w:ind w:left="124" w:right="69"/>
            </w:pPr>
            <w:r>
              <w:t>Приликом израде курикулума студијских програма свих нивоа студија, поштује се принцип хијерархије. Од усвајања општих знања из базичних научних дисциплина и тангентних научних области, студент се усмерава ка уско специфичним и стручним знањима из области специјалне едукације и рехабилитације. Поред тога, сам наставни процес предвиђа активно укључивање студената, подстицање интерактивне наставе и критичког размишљања код студената, подстицање на примену усвојених знања, повезивање са раније стеченим знањима али и конкретним примерима из праксе и решавање постављених проблема.</w:t>
            </w:r>
          </w:p>
          <w:p w14:paraId="2E524496" w14:textId="77777777" w:rsidR="00074FA1" w:rsidRDefault="00074FA1">
            <w:pPr>
              <w:pStyle w:val="TableParagraph"/>
              <w:spacing w:before="1"/>
              <w:ind w:left="0"/>
              <w:jc w:val="left"/>
            </w:pPr>
          </w:p>
          <w:p w14:paraId="251DF60D" w14:textId="77777777" w:rsidR="00074FA1" w:rsidRDefault="0071682E">
            <w:pPr>
              <w:pStyle w:val="TableParagraph"/>
              <w:ind w:right="71"/>
            </w:pPr>
            <w:r>
              <w:t>Детаљне информације о структури студијских програма свих нивоа студија стално су доступне на званичној интернет страници Факултета, као и у Информатору</w:t>
            </w:r>
            <w:r>
              <w:rPr>
                <w:spacing w:val="-1"/>
              </w:rPr>
              <w:t xml:space="preserve"> </w:t>
            </w:r>
            <w:r>
              <w:t>– водичу за упис на факултет. Процедура</w:t>
            </w:r>
            <w:r>
              <w:rPr>
                <w:spacing w:val="40"/>
              </w:rPr>
              <w:t xml:space="preserve"> </w:t>
            </w:r>
            <w:r>
              <w:t>израде</w:t>
            </w:r>
            <w:r>
              <w:rPr>
                <w:spacing w:val="40"/>
              </w:rPr>
              <w:t xml:space="preserve"> </w:t>
            </w:r>
            <w:r>
              <w:t>и</w:t>
            </w:r>
            <w:r>
              <w:rPr>
                <w:spacing w:val="40"/>
              </w:rPr>
              <w:t xml:space="preserve"> </w:t>
            </w:r>
            <w:r>
              <w:t>поступак</w:t>
            </w:r>
            <w:r>
              <w:rPr>
                <w:spacing w:val="40"/>
              </w:rPr>
              <w:t xml:space="preserve"> </w:t>
            </w:r>
            <w:r>
              <w:t>одбране</w:t>
            </w:r>
            <w:r>
              <w:rPr>
                <w:spacing w:val="40"/>
              </w:rPr>
              <w:t xml:space="preserve"> </w:t>
            </w:r>
            <w:r>
              <w:t>завршног</w:t>
            </w:r>
            <w:r>
              <w:rPr>
                <w:spacing w:val="40"/>
              </w:rPr>
              <w:t xml:space="preserve"> </w:t>
            </w:r>
            <w:r>
              <w:t>мастер</w:t>
            </w:r>
            <w:r>
              <w:rPr>
                <w:spacing w:val="40"/>
              </w:rPr>
              <w:t xml:space="preserve"> </w:t>
            </w:r>
            <w:r>
              <w:t>рада</w:t>
            </w:r>
            <w:r>
              <w:rPr>
                <w:spacing w:val="40"/>
              </w:rPr>
              <w:t xml:space="preserve"> </w:t>
            </w:r>
            <w:r>
              <w:t>дефинисана</w:t>
            </w:r>
            <w:r>
              <w:rPr>
                <w:spacing w:val="40"/>
              </w:rPr>
              <w:t xml:space="preserve"> </w:t>
            </w:r>
            <w:r>
              <w:t>је</w:t>
            </w:r>
            <w:r>
              <w:rPr>
                <w:spacing w:val="40"/>
              </w:rPr>
              <w:t xml:space="preserve"> </w:t>
            </w:r>
            <w:r>
              <w:t>Правилником</w:t>
            </w:r>
            <w:r>
              <w:rPr>
                <w:spacing w:val="40"/>
              </w:rPr>
              <w:t xml:space="preserve"> </w:t>
            </w:r>
            <w:r>
              <w:t>о</w:t>
            </w:r>
          </w:p>
          <w:p w14:paraId="0975161C" w14:textId="77777777" w:rsidR="00074FA1" w:rsidRDefault="0071682E">
            <w:pPr>
              <w:pStyle w:val="TableParagraph"/>
              <w:spacing w:line="232" w:lineRule="exact"/>
            </w:pPr>
            <w:r>
              <w:t>мастер</w:t>
            </w:r>
            <w:r>
              <w:rPr>
                <w:spacing w:val="-8"/>
              </w:rPr>
              <w:t xml:space="preserve"> </w:t>
            </w:r>
            <w:r>
              <w:t>академским</w:t>
            </w:r>
            <w:r>
              <w:rPr>
                <w:spacing w:val="-6"/>
              </w:rPr>
              <w:t xml:space="preserve"> </w:t>
            </w:r>
            <w:r>
              <w:t>студијама,</w:t>
            </w:r>
            <w:r>
              <w:rPr>
                <w:spacing w:val="-6"/>
              </w:rPr>
              <w:t xml:space="preserve"> </w:t>
            </w:r>
            <w:r>
              <w:t>који</w:t>
            </w:r>
            <w:r>
              <w:rPr>
                <w:spacing w:val="-6"/>
              </w:rPr>
              <w:t xml:space="preserve"> </w:t>
            </w:r>
            <w:r>
              <w:t>је</w:t>
            </w:r>
            <w:r>
              <w:rPr>
                <w:spacing w:val="-6"/>
              </w:rPr>
              <w:t xml:space="preserve"> </w:t>
            </w:r>
            <w:r>
              <w:t>доступан</w:t>
            </w:r>
            <w:r>
              <w:rPr>
                <w:spacing w:val="-6"/>
              </w:rPr>
              <w:t xml:space="preserve"> </w:t>
            </w:r>
            <w:r>
              <w:t>на</w:t>
            </w:r>
            <w:r>
              <w:rPr>
                <w:spacing w:val="-6"/>
              </w:rPr>
              <w:t xml:space="preserve"> </w:t>
            </w:r>
            <w:r>
              <w:t>сајту</w:t>
            </w:r>
            <w:r>
              <w:rPr>
                <w:spacing w:val="-5"/>
              </w:rPr>
              <w:t xml:space="preserve"> </w:t>
            </w:r>
            <w:r>
              <w:rPr>
                <w:spacing w:val="-2"/>
              </w:rPr>
              <w:t>Факултета.</w:t>
            </w:r>
          </w:p>
        </w:tc>
      </w:tr>
    </w:tbl>
    <w:p w14:paraId="3B985BC9" w14:textId="77777777" w:rsidR="00074FA1" w:rsidRDefault="00074FA1">
      <w:pPr>
        <w:pStyle w:val="TableParagraph"/>
        <w:spacing w:line="232" w:lineRule="exact"/>
        <w:sectPr w:rsidR="00074FA1">
          <w:type w:val="continuous"/>
          <w:pgSz w:w="12240" w:h="15840"/>
          <w:pgMar w:top="1420" w:right="720" w:bottom="1582"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2E8C2DB" w14:textId="77777777">
        <w:trPr>
          <w:trHeight w:val="761"/>
        </w:trPr>
        <w:tc>
          <w:tcPr>
            <w:tcW w:w="9331" w:type="dxa"/>
          </w:tcPr>
          <w:p w14:paraId="5F06090E" w14:textId="77777777" w:rsidR="00074FA1" w:rsidRDefault="0071682E">
            <w:pPr>
              <w:pStyle w:val="TableParagraph"/>
              <w:jc w:val="left"/>
            </w:pPr>
            <w:r>
              <w:lastRenderedPageBreak/>
              <w:t>Процедура</w:t>
            </w:r>
            <w:r>
              <w:rPr>
                <w:spacing w:val="63"/>
                <w:w w:val="150"/>
              </w:rPr>
              <w:t xml:space="preserve"> </w:t>
            </w:r>
            <w:r>
              <w:t>пријаве,</w:t>
            </w:r>
            <w:r>
              <w:rPr>
                <w:spacing w:val="66"/>
                <w:w w:val="150"/>
              </w:rPr>
              <w:t xml:space="preserve"> </w:t>
            </w:r>
            <w:r>
              <w:t>оцене</w:t>
            </w:r>
            <w:r>
              <w:rPr>
                <w:spacing w:val="65"/>
                <w:w w:val="150"/>
              </w:rPr>
              <w:t xml:space="preserve"> </w:t>
            </w:r>
            <w:r>
              <w:t>и</w:t>
            </w:r>
            <w:r>
              <w:rPr>
                <w:spacing w:val="66"/>
                <w:w w:val="150"/>
              </w:rPr>
              <w:t xml:space="preserve"> </w:t>
            </w:r>
            <w:r>
              <w:t>одбране</w:t>
            </w:r>
            <w:r>
              <w:rPr>
                <w:spacing w:val="65"/>
                <w:w w:val="150"/>
              </w:rPr>
              <w:t xml:space="preserve"> </w:t>
            </w:r>
            <w:r>
              <w:t>докторске</w:t>
            </w:r>
            <w:r>
              <w:rPr>
                <w:spacing w:val="66"/>
                <w:w w:val="150"/>
              </w:rPr>
              <w:t xml:space="preserve"> </w:t>
            </w:r>
            <w:r>
              <w:t>дисертације</w:t>
            </w:r>
            <w:r>
              <w:rPr>
                <w:spacing w:val="65"/>
                <w:w w:val="150"/>
              </w:rPr>
              <w:t xml:space="preserve"> </w:t>
            </w:r>
            <w:r>
              <w:t>уређена</w:t>
            </w:r>
            <w:r>
              <w:rPr>
                <w:spacing w:val="66"/>
                <w:w w:val="150"/>
              </w:rPr>
              <w:t xml:space="preserve"> </w:t>
            </w:r>
            <w:r>
              <w:t>је</w:t>
            </w:r>
            <w:r>
              <w:rPr>
                <w:spacing w:val="65"/>
                <w:w w:val="150"/>
              </w:rPr>
              <w:t xml:space="preserve"> </w:t>
            </w:r>
            <w:r>
              <w:t>Правилником</w:t>
            </w:r>
            <w:r>
              <w:rPr>
                <w:spacing w:val="66"/>
                <w:w w:val="150"/>
              </w:rPr>
              <w:t xml:space="preserve"> </w:t>
            </w:r>
            <w:r>
              <w:rPr>
                <w:spacing w:val="-10"/>
              </w:rPr>
              <w:t>о</w:t>
            </w:r>
          </w:p>
          <w:p w14:paraId="05965287" w14:textId="77777777" w:rsidR="00074FA1" w:rsidRDefault="0071682E">
            <w:pPr>
              <w:pStyle w:val="TableParagraph"/>
              <w:spacing w:line="250" w:lineRule="exact"/>
              <w:jc w:val="left"/>
            </w:pPr>
            <w:r>
              <w:t>докторским</w:t>
            </w:r>
            <w:r>
              <w:rPr>
                <w:spacing w:val="40"/>
              </w:rPr>
              <w:t xml:space="preserve"> </w:t>
            </w:r>
            <w:r>
              <w:t>академским</w:t>
            </w:r>
            <w:r>
              <w:rPr>
                <w:spacing w:val="40"/>
              </w:rPr>
              <w:t xml:space="preserve"> </w:t>
            </w:r>
            <w:r>
              <w:t>студијама</w:t>
            </w:r>
            <w:r>
              <w:rPr>
                <w:spacing w:val="40"/>
              </w:rPr>
              <w:t xml:space="preserve"> </w:t>
            </w:r>
            <w:r>
              <w:t>и</w:t>
            </w:r>
            <w:r>
              <w:rPr>
                <w:spacing w:val="40"/>
              </w:rPr>
              <w:t xml:space="preserve"> </w:t>
            </w:r>
            <w:r>
              <w:t>Правилником</w:t>
            </w:r>
            <w:r>
              <w:rPr>
                <w:spacing w:val="40"/>
              </w:rPr>
              <w:t xml:space="preserve"> </w:t>
            </w:r>
            <w:r>
              <w:t>о</w:t>
            </w:r>
            <w:r>
              <w:rPr>
                <w:spacing w:val="40"/>
              </w:rPr>
              <w:t xml:space="preserve"> </w:t>
            </w:r>
            <w:r>
              <w:t>изменама</w:t>
            </w:r>
            <w:r>
              <w:rPr>
                <w:spacing w:val="40"/>
              </w:rPr>
              <w:t xml:space="preserve"> </w:t>
            </w:r>
            <w:r>
              <w:t>и</w:t>
            </w:r>
            <w:r>
              <w:rPr>
                <w:spacing w:val="40"/>
              </w:rPr>
              <w:t xml:space="preserve"> </w:t>
            </w:r>
            <w:r>
              <w:t>допунама</w:t>
            </w:r>
            <w:r>
              <w:rPr>
                <w:spacing w:val="40"/>
              </w:rPr>
              <w:t xml:space="preserve"> </w:t>
            </w:r>
            <w:r>
              <w:t>Правилника</w:t>
            </w:r>
            <w:r>
              <w:rPr>
                <w:spacing w:val="40"/>
              </w:rPr>
              <w:t xml:space="preserve"> </w:t>
            </w:r>
            <w:r>
              <w:t>о</w:t>
            </w:r>
            <w:r>
              <w:rPr>
                <w:spacing w:val="80"/>
                <w:w w:val="150"/>
              </w:rPr>
              <w:t xml:space="preserve"> </w:t>
            </w:r>
            <w:r>
              <w:t>докторским студијама,</w:t>
            </w:r>
            <w:r>
              <w:rPr>
                <w:spacing w:val="40"/>
              </w:rPr>
              <w:t xml:space="preserve"> </w:t>
            </w:r>
            <w:r>
              <w:t>који су доступни на сајту Факултета.</w:t>
            </w:r>
          </w:p>
        </w:tc>
      </w:tr>
    </w:tbl>
    <w:p w14:paraId="66884624" w14:textId="77777777" w:rsidR="00074FA1" w:rsidRDefault="00074FA1">
      <w:pPr>
        <w:pStyle w:val="BodyText"/>
        <w:rPr>
          <w:sz w:val="20"/>
        </w:rPr>
      </w:pPr>
    </w:p>
    <w:p w14:paraId="14F7B337" w14:textId="77777777" w:rsidR="00074FA1" w:rsidRDefault="00074FA1">
      <w:pPr>
        <w:pStyle w:val="BodyText"/>
        <w:spacing w:before="4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70648F33" w14:textId="77777777">
        <w:trPr>
          <w:trHeight w:val="493"/>
        </w:trPr>
        <w:tc>
          <w:tcPr>
            <w:tcW w:w="9331" w:type="dxa"/>
            <w:gridSpan w:val="2"/>
            <w:shd w:val="clear" w:color="auto" w:fill="D9D9D9"/>
          </w:tcPr>
          <w:p w14:paraId="7DA2FA2D" w14:textId="77777777" w:rsidR="00074FA1" w:rsidRDefault="0071682E">
            <w:pPr>
              <w:pStyle w:val="TableParagraph"/>
              <w:spacing w:before="125"/>
              <w:ind w:left="535"/>
              <w:jc w:val="left"/>
              <w:rPr>
                <w:b/>
              </w:rPr>
            </w:pPr>
            <w:r>
              <w:rPr>
                <w:b/>
              </w:rPr>
              <w:t>4.1.</w:t>
            </w:r>
            <w:r>
              <w:rPr>
                <w:b/>
                <w:spacing w:val="-26"/>
              </w:rPr>
              <w:t xml:space="preserve"> </w:t>
            </w:r>
            <w:r>
              <w:rPr>
                <w:b/>
              </w:rPr>
              <w:t>SWОТ</w:t>
            </w:r>
            <w:r>
              <w:rPr>
                <w:b/>
                <w:spacing w:val="-7"/>
              </w:rPr>
              <w:t xml:space="preserve"> </w:t>
            </w:r>
            <w:r>
              <w:rPr>
                <w:b/>
                <w:spacing w:val="-2"/>
              </w:rPr>
              <w:t>анализа</w:t>
            </w:r>
          </w:p>
        </w:tc>
      </w:tr>
      <w:tr w:rsidR="00074FA1" w14:paraId="27D3D3C4" w14:textId="77777777">
        <w:trPr>
          <w:trHeight w:val="4756"/>
        </w:trPr>
        <w:tc>
          <w:tcPr>
            <w:tcW w:w="1771" w:type="dxa"/>
            <w:tcBorders>
              <w:bottom w:val="single" w:sz="4" w:space="0" w:color="000000"/>
              <w:right w:val="single" w:sz="4" w:space="0" w:color="000000"/>
            </w:tcBorders>
          </w:tcPr>
          <w:p w14:paraId="5CD6854C" w14:textId="77777777" w:rsidR="00074FA1" w:rsidRDefault="0071682E">
            <w:pPr>
              <w:pStyle w:val="TableParagraph"/>
              <w:spacing w:before="125"/>
              <w:ind w:left="94"/>
              <w:jc w:val="left"/>
            </w:pPr>
            <w:r>
              <w:rPr>
                <w:spacing w:val="-2"/>
              </w:rPr>
              <w:t>Предности:</w:t>
            </w:r>
          </w:p>
        </w:tc>
        <w:tc>
          <w:tcPr>
            <w:tcW w:w="7560" w:type="dxa"/>
            <w:tcBorders>
              <w:left w:val="single" w:sz="4" w:space="0" w:color="000000"/>
              <w:bottom w:val="single" w:sz="4" w:space="0" w:color="000000"/>
            </w:tcBorders>
          </w:tcPr>
          <w:p w14:paraId="2CC4927F" w14:textId="77777777" w:rsidR="00074FA1" w:rsidRDefault="0071682E">
            <w:pPr>
              <w:pStyle w:val="TableParagraph"/>
              <w:numPr>
                <w:ilvl w:val="0"/>
                <w:numId w:val="60"/>
              </w:numPr>
              <w:tabs>
                <w:tab w:val="left" w:pos="459"/>
              </w:tabs>
              <w:spacing w:before="131" w:line="225" w:lineRule="auto"/>
              <w:ind w:right="77"/>
            </w:pPr>
            <w:r>
              <w:t>Студијски програми су научно утемељени и усаглашени са циљевима високошколске установе (+++);</w:t>
            </w:r>
          </w:p>
          <w:p w14:paraId="0C34DC78" w14:textId="77777777" w:rsidR="00074FA1" w:rsidRDefault="0071682E">
            <w:pPr>
              <w:pStyle w:val="TableParagraph"/>
              <w:numPr>
                <w:ilvl w:val="0"/>
                <w:numId w:val="60"/>
              </w:numPr>
              <w:tabs>
                <w:tab w:val="left" w:pos="459"/>
              </w:tabs>
              <w:spacing w:before="135" w:line="225" w:lineRule="auto"/>
              <w:ind w:right="74"/>
            </w:pPr>
            <w:r>
              <w:t>Студијски програми имају јасно дефинисану сврху и улогу у образовном систему (+++);</w:t>
            </w:r>
          </w:p>
          <w:p w14:paraId="62FAA243" w14:textId="77777777" w:rsidR="00074FA1" w:rsidRDefault="0071682E">
            <w:pPr>
              <w:pStyle w:val="TableParagraph"/>
              <w:numPr>
                <w:ilvl w:val="0"/>
                <w:numId w:val="60"/>
              </w:numPr>
              <w:tabs>
                <w:tab w:val="left" w:pos="459"/>
              </w:tabs>
              <w:spacing w:before="130" w:line="225" w:lineRule="auto"/>
              <w:ind w:right="74"/>
            </w:pPr>
            <w:r>
              <w:t>Циљеви студијских програма су јасно дефинисани и усклађени са исходима учења (+++);</w:t>
            </w:r>
          </w:p>
          <w:p w14:paraId="442FC6CC" w14:textId="77777777" w:rsidR="00074FA1" w:rsidRDefault="0071682E">
            <w:pPr>
              <w:pStyle w:val="TableParagraph"/>
              <w:numPr>
                <w:ilvl w:val="0"/>
                <w:numId w:val="60"/>
              </w:numPr>
              <w:tabs>
                <w:tab w:val="left" w:pos="459"/>
              </w:tabs>
              <w:spacing w:before="130" w:line="225" w:lineRule="auto"/>
              <w:ind w:right="78"/>
            </w:pPr>
            <w:r>
              <w:t>Радно оптерећење студената мерено бројем ЕСПБ бодова усклађено је са достизањем потребних исхода учења (+++);</w:t>
            </w:r>
          </w:p>
          <w:p w14:paraId="77EA4D82" w14:textId="77777777" w:rsidR="00074FA1" w:rsidRDefault="0071682E">
            <w:pPr>
              <w:pStyle w:val="TableParagraph"/>
              <w:numPr>
                <w:ilvl w:val="0"/>
                <w:numId w:val="60"/>
              </w:numPr>
              <w:tabs>
                <w:tab w:val="left" w:pos="459"/>
              </w:tabs>
              <w:spacing w:before="129" w:line="232" w:lineRule="auto"/>
              <w:ind w:right="73"/>
            </w:pPr>
            <w:r>
              <w:t>Наставни планови и програми су приказани табеларно по годинама, при чему се води рачуна о односу општеобразовних, научно и стручно- апликативних и теоријско-методолошких дисциплина (+++);</w:t>
            </w:r>
          </w:p>
          <w:p w14:paraId="72AC666A" w14:textId="77777777" w:rsidR="00074FA1" w:rsidRDefault="0071682E">
            <w:pPr>
              <w:pStyle w:val="TableParagraph"/>
              <w:numPr>
                <w:ilvl w:val="0"/>
                <w:numId w:val="60"/>
              </w:numPr>
              <w:tabs>
                <w:tab w:val="left" w:pos="459"/>
              </w:tabs>
              <w:spacing w:before="129" w:line="225" w:lineRule="auto"/>
              <w:ind w:right="73"/>
            </w:pPr>
            <w:r>
              <w:t>Постоје утврђени и јасно дефинисани поступци за одобравање, праћење и контролу програма студија (+++);</w:t>
            </w:r>
          </w:p>
          <w:p w14:paraId="5AE1E9D1" w14:textId="77777777" w:rsidR="00074FA1" w:rsidRDefault="0071682E">
            <w:pPr>
              <w:pStyle w:val="TableParagraph"/>
              <w:numPr>
                <w:ilvl w:val="0"/>
                <w:numId w:val="60"/>
              </w:numPr>
              <w:tabs>
                <w:tab w:val="left" w:pos="459"/>
              </w:tabs>
              <w:spacing w:before="130" w:line="225" w:lineRule="auto"/>
              <w:ind w:right="76"/>
            </w:pPr>
            <w:r>
              <w:t>Информације</w:t>
            </w:r>
            <w:r>
              <w:rPr>
                <w:spacing w:val="-13"/>
              </w:rPr>
              <w:t xml:space="preserve"> </w:t>
            </w:r>
            <w:r>
              <w:t>о</w:t>
            </w:r>
            <w:r>
              <w:rPr>
                <w:spacing w:val="-12"/>
              </w:rPr>
              <w:t xml:space="preserve"> </w:t>
            </w:r>
            <w:r>
              <w:t>студијским</w:t>
            </w:r>
            <w:r>
              <w:rPr>
                <w:spacing w:val="-13"/>
              </w:rPr>
              <w:t xml:space="preserve"> </w:t>
            </w:r>
            <w:r>
              <w:t>програмима</w:t>
            </w:r>
            <w:r>
              <w:rPr>
                <w:spacing w:val="-12"/>
              </w:rPr>
              <w:t xml:space="preserve"> </w:t>
            </w:r>
            <w:r>
              <w:t>доступне</w:t>
            </w:r>
            <w:r>
              <w:rPr>
                <w:spacing w:val="-12"/>
              </w:rPr>
              <w:t xml:space="preserve"> </w:t>
            </w:r>
            <w:r>
              <w:t>су</w:t>
            </w:r>
            <w:r>
              <w:rPr>
                <w:spacing w:val="-12"/>
              </w:rPr>
              <w:t xml:space="preserve"> </w:t>
            </w:r>
            <w:r>
              <w:t>на</w:t>
            </w:r>
            <w:r>
              <w:rPr>
                <w:spacing w:val="-14"/>
              </w:rPr>
              <w:t xml:space="preserve"> </w:t>
            </w:r>
            <w:r>
              <w:t>званичној</w:t>
            </w:r>
            <w:r>
              <w:rPr>
                <w:spacing w:val="-12"/>
              </w:rPr>
              <w:t xml:space="preserve"> </w:t>
            </w:r>
            <w:r>
              <w:t>интернет страници Факултета (++).</w:t>
            </w:r>
          </w:p>
        </w:tc>
      </w:tr>
      <w:tr w:rsidR="00074FA1" w14:paraId="42F69EB7" w14:textId="77777777">
        <w:trPr>
          <w:trHeight w:val="2505"/>
        </w:trPr>
        <w:tc>
          <w:tcPr>
            <w:tcW w:w="1771" w:type="dxa"/>
            <w:tcBorders>
              <w:top w:val="single" w:sz="4" w:space="0" w:color="000000"/>
              <w:bottom w:val="single" w:sz="4" w:space="0" w:color="000000"/>
              <w:right w:val="single" w:sz="4" w:space="0" w:color="000000"/>
            </w:tcBorders>
          </w:tcPr>
          <w:p w14:paraId="046FBBB5" w14:textId="77777777" w:rsidR="00074FA1" w:rsidRDefault="0071682E">
            <w:pPr>
              <w:pStyle w:val="TableParagraph"/>
              <w:spacing w:before="121"/>
              <w:ind w:left="94"/>
              <w:jc w:val="left"/>
            </w:pPr>
            <w:r>
              <w:rPr>
                <w:spacing w:val="-2"/>
              </w:rPr>
              <w:t>Слабости:</w:t>
            </w:r>
          </w:p>
        </w:tc>
        <w:tc>
          <w:tcPr>
            <w:tcW w:w="7560" w:type="dxa"/>
            <w:tcBorders>
              <w:top w:val="single" w:sz="4" w:space="0" w:color="000000"/>
              <w:left w:val="single" w:sz="4" w:space="0" w:color="000000"/>
              <w:bottom w:val="single" w:sz="4" w:space="0" w:color="000000"/>
            </w:tcBorders>
          </w:tcPr>
          <w:p w14:paraId="4D80B664" w14:textId="77777777" w:rsidR="00074FA1" w:rsidRDefault="0071682E">
            <w:pPr>
              <w:pStyle w:val="TableParagraph"/>
              <w:numPr>
                <w:ilvl w:val="0"/>
                <w:numId w:val="59"/>
              </w:numPr>
              <w:tabs>
                <w:tab w:val="left" w:pos="498"/>
              </w:tabs>
              <w:spacing w:before="132" w:line="225" w:lineRule="auto"/>
              <w:ind w:right="74"/>
            </w:pPr>
            <w:r>
              <w:t>Недовољна</w:t>
            </w:r>
            <w:r>
              <w:rPr>
                <w:spacing w:val="-1"/>
              </w:rPr>
              <w:t xml:space="preserve"> </w:t>
            </w:r>
            <w:r>
              <w:t>мотивисаност</w:t>
            </w:r>
            <w:r>
              <w:rPr>
                <w:spacing w:val="-1"/>
              </w:rPr>
              <w:t xml:space="preserve"> </w:t>
            </w:r>
            <w:r>
              <w:t>послодаваца</w:t>
            </w:r>
            <w:r>
              <w:rPr>
                <w:spacing w:val="-1"/>
              </w:rPr>
              <w:t xml:space="preserve"> </w:t>
            </w:r>
            <w:r>
              <w:t>за</w:t>
            </w:r>
            <w:r>
              <w:rPr>
                <w:spacing w:val="-1"/>
              </w:rPr>
              <w:t xml:space="preserve"> </w:t>
            </w:r>
            <w:r>
              <w:t>давање</w:t>
            </w:r>
            <w:r>
              <w:rPr>
                <w:spacing w:val="-1"/>
              </w:rPr>
              <w:t xml:space="preserve"> </w:t>
            </w:r>
            <w:r>
              <w:t>повратних</w:t>
            </w:r>
            <w:r>
              <w:rPr>
                <w:spacing w:val="-1"/>
              </w:rPr>
              <w:t xml:space="preserve"> </w:t>
            </w:r>
            <w:r>
              <w:t>информација из праксе о свршеним студентима и њиховим компетенцијама (++);</w:t>
            </w:r>
          </w:p>
          <w:p w14:paraId="5DE1F78A" w14:textId="77777777" w:rsidR="00074FA1" w:rsidRDefault="0071682E">
            <w:pPr>
              <w:pStyle w:val="TableParagraph"/>
              <w:numPr>
                <w:ilvl w:val="0"/>
                <w:numId w:val="59"/>
              </w:numPr>
              <w:tabs>
                <w:tab w:val="left" w:pos="498"/>
              </w:tabs>
              <w:spacing w:before="124" w:line="232" w:lineRule="auto"/>
              <w:ind w:right="73"/>
            </w:pPr>
            <w:r>
              <w:t>План</w:t>
            </w:r>
            <w:r>
              <w:rPr>
                <w:spacing w:val="-8"/>
              </w:rPr>
              <w:t xml:space="preserve"> </w:t>
            </w:r>
            <w:r>
              <w:t>рада</w:t>
            </w:r>
            <w:r>
              <w:rPr>
                <w:spacing w:val="-8"/>
              </w:rPr>
              <w:t xml:space="preserve"> </w:t>
            </w:r>
            <w:r>
              <w:t>који</w:t>
            </w:r>
            <w:r>
              <w:rPr>
                <w:spacing w:val="-8"/>
              </w:rPr>
              <w:t xml:space="preserve"> </w:t>
            </w:r>
            <w:r>
              <w:t>има</w:t>
            </w:r>
            <w:r>
              <w:rPr>
                <w:spacing w:val="-8"/>
              </w:rPr>
              <w:t xml:space="preserve"> </w:t>
            </w:r>
            <w:r>
              <w:t>за</w:t>
            </w:r>
            <w:r>
              <w:rPr>
                <w:spacing w:val="-8"/>
              </w:rPr>
              <w:t xml:space="preserve"> </w:t>
            </w:r>
            <w:r>
              <w:t>циљ</w:t>
            </w:r>
            <w:r>
              <w:rPr>
                <w:spacing w:val="-9"/>
              </w:rPr>
              <w:t xml:space="preserve"> </w:t>
            </w:r>
            <w:r>
              <w:t>да</w:t>
            </w:r>
            <w:r>
              <w:rPr>
                <w:spacing w:val="-8"/>
              </w:rPr>
              <w:t xml:space="preserve"> </w:t>
            </w:r>
            <w:r>
              <w:t>информише</w:t>
            </w:r>
            <w:r>
              <w:rPr>
                <w:spacing w:val="-8"/>
              </w:rPr>
              <w:t xml:space="preserve"> </w:t>
            </w:r>
            <w:r>
              <w:t>све</w:t>
            </w:r>
            <w:r>
              <w:rPr>
                <w:spacing w:val="-8"/>
              </w:rPr>
              <w:t xml:space="preserve"> </w:t>
            </w:r>
            <w:r>
              <w:t>заинтересоване</w:t>
            </w:r>
            <w:r>
              <w:rPr>
                <w:spacing w:val="-8"/>
              </w:rPr>
              <w:t xml:space="preserve"> </w:t>
            </w:r>
            <w:r>
              <w:t>о</w:t>
            </w:r>
            <w:r>
              <w:rPr>
                <w:spacing w:val="-8"/>
              </w:rPr>
              <w:t xml:space="preserve"> </w:t>
            </w:r>
            <w:r>
              <w:t>тематским јединицама</w:t>
            </w:r>
            <w:r>
              <w:rPr>
                <w:spacing w:val="-2"/>
              </w:rPr>
              <w:t xml:space="preserve"> </w:t>
            </w:r>
            <w:r>
              <w:t>и</w:t>
            </w:r>
            <w:r>
              <w:rPr>
                <w:spacing w:val="-2"/>
              </w:rPr>
              <w:t xml:space="preserve"> </w:t>
            </w:r>
            <w:r>
              <w:t>датумима</w:t>
            </w:r>
            <w:r>
              <w:rPr>
                <w:spacing w:val="-2"/>
              </w:rPr>
              <w:t xml:space="preserve"> </w:t>
            </w:r>
            <w:r>
              <w:t>њиховог</w:t>
            </w:r>
            <w:r>
              <w:rPr>
                <w:spacing w:val="-2"/>
              </w:rPr>
              <w:t xml:space="preserve"> </w:t>
            </w:r>
            <w:r>
              <w:t>презентовања</w:t>
            </w:r>
            <w:r>
              <w:rPr>
                <w:spacing w:val="-2"/>
              </w:rPr>
              <w:t xml:space="preserve"> </w:t>
            </w:r>
            <w:r>
              <w:t>за</w:t>
            </w:r>
            <w:r>
              <w:rPr>
                <w:spacing w:val="-2"/>
              </w:rPr>
              <w:t xml:space="preserve"> </w:t>
            </w:r>
            <w:r>
              <w:t>сваки</w:t>
            </w:r>
            <w:r>
              <w:rPr>
                <w:spacing w:val="-2"/>
              </w:rPr>
              <w:t xml:space="preserve"> </w:t>
            </w:r>
            <w:r>
              <w:t>предмет</w:t>
            </w:r>
            <w:r>
              <w:rPr>
                <w:spacing w:val="-2"/>
              </w:rPr>
              <w:t xml:space="preserve"> </w:t>
            </w:r>
            <w:r>
              <w:t>у</w:t>
            </w:r>
            <w:r>
              <w:rPr>
                <w:spacing w:val="-2"/>
              </w:rPr>
              <w:t xml:space="preserve"> </w:t>
            </w:r>
            <w:r>
              <w:t>оквиру студијских програма, није доступан на сајту Факултета (++);</w:t>
            </w:r>
          </w:p>
          <w:p w14:paraId="40E24179" w14:textId="77777777" w:rsidR="00074FA1" w:rsidRDefault="0071682E">
            <w:pPr>
              <w:pStyle w:val="TableParagraph"/>
              <w:numPr>
                <w:ilvl w:val="0"/>
                <w:numId w:val="59"/>
              </w:numPr>
              <w:tabs>
                <w:tab w:val="left" w:pos="498"/>
              </w:tabs>
              <w:spacing w:before="124" w:line="232" w:lineRule="auto"/>
              <w:ind w:right="72"/>
            </w:pPr>
            <w:r>
              <w:t>Ограничене</w:t>
            </w:r>
            <w:r>
              <w:rPr>
                <w:spacing w:val="-2"/>
              </w:rPr>
              <w:t xml:space="preserve"> </w:t>
            </w:r>
            <w:r>
              <w:t>могућности</w:t>
            </w:r>
            <w:r>
              <w:rPr>
                <w:spacing w:val="-2"/>
              </w:rPr>
              <w:t xml:space="preserve"> </w:t>
            </w:r>
            <w:r>
              <w:t>за</w:t>
            </w:r>
            <w:r>
              <w:rPr>
                <w:spacing w:val="-2"/>
              </w:rPr>
              <w:t xml:space="preserve"> </w:t>
            </w:r>
            <w:r>
              <w:t>извођење</w:t>
            </w:r>
            <w:r>
              <w:rPr>
                <w:spacing w:val="-2"/>
              </w:rPr>
              <w:t xml:space="preserve"> </w:t>
            </w:r>
            <w:r>
              <w:t>практичне</w:t>
            </w:r>
            <w:r>
              <w:rPr>
                <w:spacing w:val="-2"/>
              </w:rPr>
              <w:t xml:space="preserve"> </w:t>
            </w:r>
            <w:r>
              <w:t>наставе</w:t>
            </w:r>
            <w:r>
              <w:rPr>
                <w:spacing w:val="-2"/>
              </w:rPr>
              <w:t xml:space="preserve"> </w:t>
            </w:r>
            <w:r>
              <w:t>и</w:t>
            </w:r>
            <w:r>
              <w:rPr>
                <w:spacing w:val="-2"/>
              </w:rPr>
              <w:t xml:space="preserve"> </w:t>
            </w:r>
            <w:r>
              <w:t>стручне</w:t>
            </w:r>
            <w:r>
              <w:rPr>
                <w:spacing w:val="-2"/>
              </w:rPr>
              <w:t xml:space="preserve"> </w:t>
            </w:r>
            <w:r>
              <w:t xml:space="preserve">праксе, што потврђују и резултати анкете дипломираних студената (Прилог 4.1) </w:t>
            </w:r>
            <w:r>
              <w:rPr>
                <w:spacing w:val="-2"/>
              </w:rPr>
              <w:t>(+++).</w:t>
            </w:r>
          </w:p>
        </w:tc>
      </w:tr>
      <w:tr w:rsidR="00074FA1" w14:paraId="30745758" w14:textId="77777777">
        <w:trPr>
          <w:trHeight w:val="3633"/>
        </w:trPr>
        <w:tc>
          <w:tcPr>
            <w:tcW w:w="1771" w:type="dxa"/>
            <w:tcBorders>
              <w:top w:val="single" w:sz="4" w:space="0" w:color="000000"/>
              <w:bottom w:val="single" w:sz="4" w:space="0" w:color="000000"/>
              <w:right w:val="single" w:sz="4" w:space="0" w:color="000000"/>
            </w:tcBorders>
          </w:tcPr>
          <w:p w14:paraId="0A33B191" w14:textId="77777777" w:rsidR="00074FA1" w:rsidRDefault="0071682E">
            <w:pPr>
              <w:pStyle w:val="TableParagraph"/>
              <w:spacing w:before="121"/>
              <w:ind w:left="94"/>
              <w:jc w:val="left"/>
            </w:pPr>
            <w:r>
              <w:rPr>
                <w:spacing w:val="-2"/>
              </w:rPr>
              <w:t>Могућности:</w:t>
            </w:r>
          </w:p>
        </w:tc>
        <w:tc>
          <w:tcPr>
            <w:tcW w:w="7560" w:type="dxa"/>
            <w:tcBorders>
              <w:top w:val="single" w:sz="4" w:space="0" w:color="000000"/>
              <w:left w:val="single" w:sz="4" w:space="0" w:color="000000"/>
              <w:bottom w:val="single" w:sz="4" w:space="0" w:color="000000"/>
            </w:tcBorders>
          </w:tcPr>
          <w:p w14:paraId="7C2FCE68" w14:textId="77777777" w:rsidR="00074FA1" w:rsidRDefault="0071682E">
            <w:pPr>
              <w:pStyle w:val="TableParagraph"/>
              <w:numPr>
                <w:ilvl w:val="0"/>
                <w:numId w:val="58"/>
              </w:numPr>
              <w:tabs>
                <w:tab w:val="left" w:pos="498"/>
              </w:tabs>
              <w:spacing w:before="132" w:line="225" w:lineRule="auto"/>
              <w:ind w:right="74"/>
            </w:pPr>
            <w:r>
              <w:t>Развој Алумни организације, веће укључивање Савета послодаваца, успостављање сарадње са Националном службом за запошљавање (++);</w:t>
            </w:r>
          </w:p>
          <w:p w14:paraId="510E579A" w14:textId="77777777" w:rsidR="00074FA1" w:rsidRDefault="0071682E">
            <w:pPr>
              <w:pStyle w:val="TableParagraph"/>
              <w:numPr>
                <w:ilvl w:val="0"/>
                <w:numId w:val="58"/>
              </w:numPr>
              <w:tabs>
                <w:tab w:val="left" w:pos="498"/>
              </w:tabs>
              <w:spacing w:before="130" w:line="225" w:lineRule="auto"/>
              <w:ind w:right="78"/>
            </w:pPr>
            <w:r>
              <w:t>Мотивисање студената и наставника за веће укључивање у програме мобилности (++);</w:t>
            </w:r>
          </w:p>
          <w:p w14:paraId="2E439779" w14:textId="77777777" w:rsidR="00074FA1" w:rsidRDefault="0071682E">
            <w:pPr>
              <w:pStyle w:val="TableParagraph"/>
              <w:numPr>
                <w:ilvl w:val="0"/>
                <w:numId w:val="58"/>
              </w:numPr>
              <w:tabs>
                <w:tab w:val="left" w:pos="498"/>
              </w:tabs>
              <w:spacing w:before="122" w:line="235" w:lineRule="auto"/>
              <w:ind w:right="74"/>
            </w:pPr>
            <w:r>
              <w:t>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14:paraId="7216BF57" w14:textId="77777777" w:rsidR="00074FA1" w:rsidRDefault="0071682E">
            <w:pPr>
              <w:pStyle w:val="TableParagraph"/>
              <w:numPr>
                <w:ilvl w:val="0"/>
                <w:numId w:val="58"/>
              </w:numPr>
              <w:tabs>
                <w:tab w:val="left" w:pos="498"/>
              </w:tabs>
              <w:spacing w:before="130" w:line="225" w:lineRule="auto"/>
              <w:ind w:right="73"/>
            </w:pPr>
            <w:r>
              <w:t>Стручно усавршавање наставника у области примене савремених технологија у настави (+);</w:t>
            </w:r>
          </w:p>
          <w:p w14:paraId="6DB76A42" w14:textId="77777777" w:rsidR="00074FA1" w:rsidRDefault="0071682E">
            <w:pPr>
              <w:pStyle w:val="TableParagraph"/>
              <w:numPr>
                <w:ilvl w:val="0"/>
                <w:numId w:val="58"/>
              </w:numPr>
              <w:tabs>
                <w:tab w:val="left" w:pos="498"/>
              </w:tabs>
              <w:spacing w:before="107" w:line="250" w:lineRule="exact"/>
              <w:ind w:right="74"/>
            </w:pPr>
            <w:r>
              <w:t>Сарадња са Сектором за међународну и међу универзитетску сарадњу Универзитета у Београду, ради веће мобилности студената и наставника,</w:t>
            </w:r>
          </w:p>
        </w:tc>
      </w:tr>
    </w:tbl>
    <w:p w14:paraId="7A479E10" w14:textId="77777777" w:rsidR="00074FA1" w:rsidRDefault="00074FA1">
      <w:pPr>
        <w:pStyle w:val="TableParagraph"/>
        <w:spacing w:line="250" w:lineRule="exact"/>
        <w:sectPr w:rsidR="00074FA1">
          <w:type w:val="continuous"/>
          <w:pgSz w:w="12240" w:h="15840"/>
          <w:pgMar w:top="1420" w:right="720" w:bottom="1301"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141DF966" w14:textId="77777777">
        <w:trPr>
          <w:trHeight w:val="623"/>
        </w:trPr>
        <w:tc>
          <w:tcPr>
            <w:tcW w:w="1771" w:type="dxa"/>
            <w:tcBorders>
              <w:left w:val="single" w:sz="12" w:space="0" w:color="000000"/>
            </w:tcBorders>
          </w:tcPr>
          <w:p w14:paraId="2887B683" w14:textId="77777777" w:rsidR="00074FA1" w:rsidRDefault="00074FA1">
            <w:pPr>
              <w:pStyle w:val="TableParagraph"/>
              <w:ind w:left="0"/>
              <w:jc w:val="left"/>
            </w:pPr>
          </w:p>
        </w:tc>
        <w:tc>
          <w:tcPr>
            <w:tcW w:w="7560" w:type="dxa"/>
            <w:tcBorders>
              <w:right w:val="single" w:sz="12" w:space="0" w:color="000000"/>
            </w:tcBorders>
          </w:tcPr>
          <w:p w14:paraId="79718C3D" w14:textId="77777777" w:rsidR="00074FA1" w:rsidRDefault="0071682E">
            <w:pPr>
              <w:pStyle w:val="TableParagraph"/>
              <w:tabs>
                <w:tab w:val="left" w:pos="1070"/>
                <w:tab w:val="left" w:pos="1435"/>
                <w:tab w:val="left" w:pos="2162"/>
                <w:tab w:val="left" w:pos="3818"/>
                <w:tab w:val="left" w:pos="5092"/>
                <w:tab w:val="left" w:pos="6212"/>
                <w:tab w:val="left" w:pos="6655"/>
              </w:tabs>
              <w:spacing w:before="1"/>
              <w:ind w:left="498" w:right="77"/>
              <w:jc w:val="left"/>
            </w:pPr>
            <w:r>
              <w:rPr>
                <w:spacing w:val="-4"/>
              </w:rPr>
              <w:t>али</w:t>
            </w:r>
            <w:r>
              <w:tab/>
            </w:r>
            <w:r>
              <w:rPr>
                <w:spacing w:val="-10"/>
              </w:rPr>
              <w:t>и</w:t>
            </w:r>
            <w:r>
              <w:tab/>
            </w:r>
            <w:r>
              <w:rPr>
                <w:spacing w:val="-4"/>
              </w:rPr>
              <w:t>боље</w:t>
            </w:r>
            <w:r>
              <w:tab/>
            </w:r>
            <w:r>
              <w:rPr>
                <w:spacing w:val="-2"/>
              </w:rPr>
              <w:t>усаглашености</w:t>
            </w:r>
            <w:r>
              <w:tab/>
            </w:r>
            <w:r>
              <w:rPr>
                <w:spacing w:val="-2"/>
              </w:rPr>
              <w:t>студијских</w:t>
            </w:r>
            <w:r>
              <w:tab/>
            </w:r>
            <w:r>
              <w:rPr>
                <w:spacing w:val="-2"/>
              </w:rPr>
              <w:t>програма</w:t>
            </w:r>
            <w:r>
              <w:tab/>
            </w:r>
            <w:r>
              <w:rPr>
                <w:spacing w:val="-6"/>
              </w:rPr>
              <w:t>са</w:t>
            </w:r>
            <w:r>
              <w:tab/>
            </w:r>
            <w:r>
              <w:rPr>
                <w:spacing w:val="-2"/>
              </w:rPr>
              <w:t xml:space="preserve">сродним </w:t>
            </w:r>
            <w:r>
              <w:t>високошколским установама из иностранства (++).</w:t>
            </w:r>
          </w:p>
        </w:tc>
      </w:tr>
      <w:tr w:rsidR="00074FA1" w14:paraId="2F4268B7" w14:textId="77777777">
        <w:trPr>
          <w:trHeight w:val="1626"/>
        </w:trPr>
        <w:tc>
          <w:tcPr>
            <w:tcW w:w="1771" w:type="dxa"/>
            <w:tcBorders>
              <w:left w:val="single" w:sz="12" w:space="0" w:color="000000"/>
              <w:bottom w:val="single" w:sz="12" w:space="0" w:color="000000"/>
            </w:tcBorders>
          </w:tcPr>
          <w:p w14:paraId="5CF56DA2" w14:textId="77777777" w:rsidR="00074FA1" w:rsidRDefault="0071682E">
            <w:pPr>
              <w:pStyle w:val="TableParagraph"/>
              <w:spacing w:before="125"/>
              <w:ind w:left="94"/>
              <w:jc w:val="left"/>
            </w:pPr>
            <w:r>
              <w:rPr>
                <w:spacing w:val="-2"/>
              </w:rPr>
              <w:t>Опасности:</w:t>
            </w:r>
          </w:p>
        </w:tc>
        <w:tc>
          <w:tcPr>
            <w:tcW w:w="7560" w:type="dxa"/>
            <w:tcBorders>
              <w:bottom w:val="single" w:sz="12" w:space="0" w:color="000000"/>
              <w:right w:val="single" w:sz="12" w:space="0" w:color="000000"/>
            </w:tcBorders>
          </w:tcPr>
          <w:p w14:paraId="4E7BC6CD" w14:textId="77777777" w:rsidR="00074FA1" w:rsidRDefault="0071682E">
            <w:pPr>
              <w:pStyle w:val="TableParagraph"/>
              <w:numPr>
                <w:ilvl w:val="0"/>
                <w:numId w:val="57"/>
              </w:numPr>
              <w:tabs>
                <w:tab w:val="left" w:pos="498"/>
              </w:tabs>
              <w:spacing w:before="132" w:line="225" w:lineRule="auto"/>
              <w:ind w:right="74"/>
            </w:pPr>
            <w:r>
              <w:t>Недовољна усаглашеност студијских програма са програмима сродних факултета из европског образовног простора и иностранства (++);</w:t>
            </w:r>
          </w:p>
          <w:p w14:paraId="7D869656" w14:textId="77777777" w:rsidR="00074FA1" w:rsidRDefault="0071682E">
            <w:pPr>
              <w:pStyle w:val="TableParagraph"/>
              <w:numPr>
                <w:ilvl w:val="0"/>
                <w:numId w:val="57"/>
              </w:numPr>
              <w:tabs>
                <w:tab w:val="left" w:pos="498"/>
              </w:tabs>
              <w:spacing w:before="131" w:line="230" w:lineRule="auto"/>
              <w:ind w:right="73"/>
            </w:pPr>
            <w:r>
              <w:t>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tc>
      </w:tr>
    </w:tbl>
    <w:p w14:paraId="21B7F78B" w14:textId="77777777" w:rsidR="00074FA1" w:rsidRDefault="00074FA1">
      <w:pPr>
        <w:pStyle w:val="BodyText"/>
        <w:rPr>
          <w:sz w:val="20"/>
        </w:rPr>
      </w:pPr>
    </w:p>
    <w:p w14:paraId="29A058C7" w14:textId="77777777" w:rsidR="00074FA1" w:rsidRDefault="00074FA1">
      <w:pPr>
        <w:pStyle w:val="BodyText"/>
        <w:spacing w:before="54"/>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4EC5591" w14:textId="77777777">
        <w:trPr>
          <w:trHeight w:val="493"/>
        </w:trPr>
        <w:tc>
          <w:tcPr>
            <w:tcW w:w="9331" w:type="dxa"/>
            <w:shd w:val="clear" w:color="auto" w:fill="D9D9D9"/>
          </w:tcPr>
          <w:p w14:paraId="077A9680" w14:textId="77777777" w:rsidR="00074FA1" w:rsidRDefault="0071682E">
            <w:pPr>
              <w:pStyle w:val="TableParagraph"/>
              <w:spacing w:before="120"/>
              <w:ind w:left="535"/>
              <w:jc w:val="left"/>
              <w:rPr>
                <w:b/>
              </w:rPr>
            </w:pPr>
            <w:r>
              <w:rPr>
                <w:b/>
              </w:rPr>
              <w:t>4.2.</w:t>
            </w:r>
            <w:r>
              <w:rPr>
                <w:b/>
                <w:spacing w:val="-28"/>
              </w:rPr>
              <w:t xml:space="preserve"> </w:t>
            </w:r>
            <w:r>
              <w:rPr>
                <w:b/>
              </w:rPr>
              <w:t>Предлог</w:t>
            </w:r>
            <w:r>
              <w:rPr>
                <w:b/>
                <w:spacing w:val="-10"/>
              </w:rPr>
              <w:t xml:space="preserve"> </w:t>
            </w:r>
            <w:r>
              <w:rPr>
                <w:b/>
              </w:rPr>
              <w:t>мера</w:t>
            </w:r>
            <w:r>
              <w:rPr>
                <w:b/>
                <w:spacing w:val="-6"/>
              </w:rPr>
              <w:t xml:space="preserve"> </w:t>
            </w:r>
            <w:r>
              <w:rPr>
                <w:b/>
              </w:rPr>
              <w:t>и</w:t>
            </w:r>
            <w:r>
              <w:rPr>
                <w:b/>
                <w:spacing w:val="-7"/>
              </w:rPr>
              <w:t xml:space="preserve"> </w:t>
            </w:r>
            <w:r>
              <w:rPr>
                <w:b/>
              </w:rPr>
              <w:t>активности</w:t>
            </w:r>
            <w:r>
              <w:rPr>
                <w:b/>
                <w:spacing w:val="-6"/>
              </w:rPr>
              <w:t xml:space="preserve"> </w:t>
            </w:r>
            <w:r>
              <w:rPr>
                <w:b/>
              </w:rPr>
              <w:t>за</w:t>
            </w:r>
            <w:r>
              <w:rPr>
                <w:b/>
                <w:spacing w:val="-7"/>
              </w:rPr>
              <w:t xml:space="preserve"> </w:t>
            </w:r>
            <w:r>
              <w:rPr>
                <w:b/>
              </w:rPr>
              <w:t>унапређење</w:t>
            </w:r>
            <w:r>
              <w:rPr>
                <w:b/>
                <w:spacing w:val="-6"/>
              </w:rPr>
              <w:t xml:space="preserve"> </w:t>
            </w:r>
            <w:r>
              <w:rPr>
                <w:b/>
              </w:rPr>
              <w:t>квалитета</w:t>
            </w:r>
            <w:r>
              <w:rPr>
                <w:b/>
                <w:spacing w:val="-7"/>
              </w:rPr>
              <w:t xml:space="preserve"> </w:t>
            </w:r>
            <w:r>
              <w:rPr>
                <w:b/>
              </w:rPr>
              <w:t>Стандарда</w:t>
            </w:r>
            <w:r>
              <w:rPr>
                <w:b/>
                <w:spacing w:val="-6"/>
              </w:rPr>
              <w:t xml:space="preserve"> </w:t>
            </w:r>
            <w:r>
              <w:rPr>
                <w:b/>
                <w:spacing w:val="-5"/>
              </w:rPr>
              <w:t>4:</w:t>
            </w:r>
          </w:p>
        </w:tc>
      </w:tr>
      <w:tr w:rsidR="00074FA1" w14:paraId="12DD0F41" w14:textId="77777777">
        <w:trPr>
          <w:trHeight w:val="2000"/>
        </w:trPr>
        <w:tc>
          <w:tcPr>
            <w:tcW w:w="9331" w:type="dxa"/>
          </w:tcPr>
          <w:p w14:paraId="799B3D77" w14:textId="77777777" w:rsidR="00074FA1" w:rsidRDefault="0071682E">
            <w:pPr>
              <w:pStyle w:val="TableParagraph"/>
              <w:numPr>
                <w:ilvl w:val="0"/>
                <w:numId w:val="56"/>
              </w:numPr>
              <w:tabs>
                <w:tab w:val="left" w:pos="454"/>
              </w:tabs>
              <w:spacing w:before="131" w:line="225" w:lineRule="auto"/>
              <w:ind w:right="70"/>
              <w:jc w:val="left"/>
            </w:pPr>
            <w:r>
              <w:t>Веће</w:t>
            </w:r>
            <w:r>
              <w:rPr>
                <w:spacing w:val="40"/>
              </w:rPr>
              <w:t xml:space="preserve"> </w:t>
            </w:r>
            <w:r>
              <w:t>укључивање</w:t>
            </w:r>
            <w:r>
              <w:rPr>
                <w:spacing w:val="40"/>
              </w:rPr>
              <w:t xml:space="preserve"> </w:t>
            </w:r>
            <w:r>
              <w:t>Савета</w:t>
            </w:r>
            <w:r>
              <w:rPr>
                <w:spacing w:val="40"/>
              </w:rPr>
              <w:t xml:space="preserve"> </w:t>
            </w:r>
            <w:r>
              <w:t>послодаваца</w:t>
            </w:r>
            <w:r>
              <w:rPr>
                <w:spacing w:val="40"/>
              </w:rPr>
              <w:t xml:space="preserve"> </w:t>
            </w:r>
            <w:r>
              <w:t>приликом</w:t>
            </w:r>
            <w:r>
              <w:rPr>
                <w:spacing w:val="40"/>
              </w:rPr>
              <w:t xml:space="preserve"> </w:t>
            </w:r>
            <w:r>
              <w:t>анализе</w:t>
            </w:r>
            <w:r>
              <w:rPr>
                <w:spacing w:val="40"/>
              </w:rPr>
              <w:t xml:space="preserve"> </w:t>
            </w:r>
            <w:r>
              <w:t>и</w:t>
            </w:r>
            <w:r>
              <w:rPr>
                <w:spacing w:val="40"/>
              </w:rPr>
              <w:t xml:space="preserve"> </w:t>
            </w:r>
            <w:r>
              <w:t>осавремењивања</w:t>
            </w:r>
            <w:r>
              <w:rPr>
                <w:spacing w:val="40"/>
              </w:rPr>
              <w:t xml:space="preserve"> </w:t>
            </w:r>
            <w:r>
              <w:t xml:space="preserve">студијских </w:t>
            </w:r>
            <w:r>
              <w:rPr>
                <w:spacing w:val="-2"/>
              </w:rPr>
              <w:t>програма;</w:t>
            </w:r>
          </w:p>
          <w:p w14:paraId="5391FB5C" w14:textId="77777777" w:rsidR="00074FA1" w:rsidRDefault="0071682E">
            <w:pPr>
              <w:pStyle w:val="TableParagraph"/>
              <w:numPr>
                <w:ilvl w:val="0"/>
                <w:numId w:val="56"/>
              </w:numPr>
              <w:tabs>
                <w:tab w:val="left" w:pos="454"/>
              </w:tabs>
              <w:spacing w:before="130" w:line="225" w:lineRule="auto"/>
              <w:ind w:right="74"/>
              <w:jc w:val="left"/>
            </w:pPr>
            <w:r>
              <w:t>Уважавање</w:t>
            </w:r>
            <w:r>
              <w:rPr>
                <w:spacing w:val="39"/>
              </w:rPr>
              <w:t xml:space="preserve"> </w:t>
            </w:r>
            <w:r>
              <w:t>мишљење</w:t>
            </w:r>
            <w:r>
              <w:rPr>
                <w:spacing w:val="39"/>
              </w:rPr>
              <w:t xml:space="preserve"> </w:t>
            </w:r>
            <w:r>
              <w:t>дипломираних</w:t>
            </w:r>
            <w:r>
              <w:rPr>
                <w:spacing w:val="39"/>
              </w:rPr>
              <w:t xml:space="preserve"> </w:t>
            </w:r>
            <w:r>
              <w:t>студената</w:t>
            </w:r>
            <w:r>
              <w:rPr>
                <w:spacing w:val="39"/>
              </w:rPr>
              <w:t xml:space="preserve"> </w:t>
            </w:r>
            <w:r>
              <w:t>о</w:t>
            </w:r>
            <w:r>
              <w:rPr>
                <w:spacing w:val="39"/>
              </w:rPr>
              <w:t xml:space="preserve"> </w:t>
            </w:r>
            <w:r>
              <w:t>предностима</w:t>
            </w:r>
            <w:r>
              <w:rPr>
                <w:spacing w:val="39"/>
              </w:rPr>
              <w:t xml:space="preserve"> </w:t>
            </w:r>
            <w:r>
              <w:t>и</w:t>
            </w:r>
            <w:r>
              <w:rPr>
                <w:spacing w:val="39"/>
              </w:rPr>
              <w:t xml:space="preserve"> </w:t>
            </w:r>
            <w:r>
              <w:t>недостацима</w:t>
            </w:r>
            <w:r>
              <w:rPr>
                <w:spacing w:val="39"/>
              </w:rPr>
              <w:t xml:space="preserve"> </w:t>
            </w:r>
            <w:r>
              <w:t>студијских програма приликом ажурирања постојећих програма;</w:t>
            </w:r>
          </w:p>
          <w:p w14:paraId="2264DF73" w14:textId="77777777" w:rsidR="00074FA1" w:rsidRDefault="0071682E">
            <w:pPr>
              <w:pStyle w:val="TableParagraph"/>
              <w:numPr>
                <w:ilvl w:val="0"/>
                <w:numId w:val="56"/>
              </w:numPr>
              <w:tabs>
                <w:tab w:val="left" w:pos="454"/>
              </w:tabs>
              <w:spacing w:before="135" w:line="225" w:lineRule="auto"/>
              <w:ind w:right="73"/>
              <w:jc w:val="left"/>
            </w:pPr>
            <w:r>
              <w:t>Унапређење</w:t>
            </w:r>
            <w:r>
              <w:rPr>
                <w:spacing w:val="-5"/>
              </w:rPr>
              <w:t xml:space="preserve"> </w:t>
            </w:r>
            <w:r>
              <w:t>сарадње</w:t>
            </w:r>
            <w:r>
              <w:rPr>
                <w:spacing w:val="-5"/>
              </w:rPr>
              <w:t xml:space="preserve"> </w:t>
            </w:r>
            <w:r>
              <w:t>(и</w:t>
            </w:r>
            <w:r>
              <w:rPr>
                <w:spacing w:val="-5"/>
              </w:rPr>
              <w:t xml:space="preserve"> </w:t>
            </w:r>
            <w:r>
              <w:t>мобилности)</w:t>
            </w:r>
            <w:r>
              <w:rPr>
                <w:spacing w:val="-5"/>
              </w:rPr>
              <w:t xml:space="preserve"> </w:t>
            </w:r>
            <w:r>
              <w:t>са</w:t>
            </w:r>
            <w:r>
              <w:rPr>
                <w:spacing w:val="-5"/>
              </w:rPr>
              <w:t xml:space="preserve"> </w:t>
            </w:r>
            <w:r>
              <w:t>сродним</w:t>
            </w:r>
            <w:r>
              <w:rPr>
                <w:spacing w:val="-6"/>
              </w:rPr>
              <w:t xml:space="preserve"> </w:t>
            </w:r>
            <w:r>
              <w:t>Факултетима</w:t>
            </w:r>
            <w:r>
              <w:rPr>
                <w:spacing w:val="-5"/>
              </w:rPr>
              <w:t xml:space="preserve"> </w:t>
            </w:r>
            <w:r>
              <w:t>из</w:t>
            </w:r>
            <w:r>
              <w:rPr>
                <w:spacing w:val="-5"/>
              </w:rPr>
              <w:t xml:space="preserve"> </w:t>
            </w:r>
            <w:r>
              <w:t>окружења</w:t>
            </w:r>
            <w:r>
              <w:rPr>
                <w:spacing w:val="-5"/>
              </w:rPr>
              <w:t xml:space="preserve"> </w:t>
            </w:r>
            <w:r>
              <w:t>и</w:t>
            </w:r>
            <w:r>
              <w:rPr>
                <w:spacing w:val="-5"/>
              </w:rPr>
              <w:t xml:space="preserve"> </w:t>
            </w:r>
            <w:r>
              <w:t>са</w:t>
            </w:r>
            <w:r>
              <w:rPr>
                <w:spacing w:val="-5"/>
              </w:rPr>
              <w:t xml:space="preserve"> </w:t>
            </w:r>
            <w:r>
              <w:t>Сектором</w:t>
            </w:r>
            <w:r>
              <w:rPr>
                <w:spacing w:val="-6"/>
              </w:rPr>
              <w:t xml:space="preserve"> </w:t>
            </w:r>
            <w:r>
              <w:t>за међународну и међу универзитетску сарадњу Универзитета у Београду.</w:t>
            </w:r>
          </w:p>
        </w:tc>
      </w:tr>
    </w:tbl>
    <w:p w14:paraId="459EE73C" w14:textId="77777777" w:rsidR="00074FA1" w:rsidRDefault="00074FA1">
      <w:pPr>
        <w:pStyle w:val="BodyText"/>
        <w:rPr>
          <w:sz w:val="20"/>
        </w:rPr>
      </w:pPr>
    </w:p>
    <w:p w14:paraId="7C19D298" w14:textId="77777777" w:rsidR="00074FA1" w:rsidRDefault="00074FA1">
      <w:pPr>
        <w:pStyle w:val="BodyText"/>
        <w:spacing w:before="2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6E47378" w14:textId="77777777">
        <w:trPr>
          <w:trHeight w:val="7006"/>
        </w:trPr>
        <w:tc>
          <w:tcPr>
            <w:tcW w:w="9331" w:type="dxa"/>
            <w:shd w:val="clear" w:color="auto" w:fill="D9D9D9"/>
          </w:tcPr>
          <w:p w14:paraId="05B0FD58" w14:textId="77777777" w:rsidR="00074FA1" w:rsidRDefault="0071682E">
            <w:pPr>
              <w:pStyle w:val="TableParagraph"/>
              <w:spacing w:before="125"/>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4:</w:t>
            </w:r>
          </w:p>
          <w:p w14:paraId="71F3D0A3" w14:textId="198E3976" w:rsidR="00074FA1" w:rsidRDefault="0071682E">
            <w:pPr>
              <w:pStyle w:val="TableParagraph"/>
              <w:spacing w:before="117"/>
              <w:ind w:right="70"/>
            </w:pPr>
            <w:hyperlink r:id="rId25" w:history="1">
              <w:r w:rsidRPr="001912EE">
                <w:rPr>
                  <w:rStyle w:val="Hyperlink"/>
                </w:rPr>
                <w:t>Табела 4.1.а</w:t>
              </w:r>
            </w:hyperlink>
            <w:r>
              <w:t xml:space="preserve"> Листа свих студијских програма на основним студијама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p>
          <w:p w14:paraId="3197FBD8" w14:textId="77777777" w:rsidR="00074FA1" w:rsidRPr="001912EE" w:rsidRDefault="0071682E">
            <w:pPr>
              <w:pStyle w:val="TableParagraph"/>
              <w:spacing w:before="119"/>
              <w:ind w:right="70"/>
            </w:pPr>
            <w:r w:rsidRPr="001912EE">
              <w:t>Табела 4.1.б Листа свих студијских програма на мастер академским студијама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p>
          <w:p w14:paraId="2EA56669" w14:textId="77777777" w:rsidR="00074FA1" w:rsidRPr="001912EE" w:rsidRDefault="0071682E">
            <w:pPr>
              <w:pStyle w:val="TableParagraph"/>
              <w:spacing w:before="119"/>
              <w:ind w:right="70"/>
            </w:pPr>
            <w:r w:rsidRPr="001912EE">
              <w:t>Табела 4.1.в Листа свих студијских програма на докторским студијама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p>
          <w:p w14:paraId="1A5694ED" w14:textId="2CE68F04" w:rsidR="00074FA1" w:rsidRDefault="001615D5">
            <w:pPr>
              <w:pStyle w:val="TableParagraph"/>
              <w:spacing w:before="120"/>
              <w:ind w:right="75"/>
            </w:pPr>
            <w:hyperlink r:id="rId26" w:history="1">
              <w:r w:rsidRPr="001912EE">
                <w:rPr>
                  <w:rStyle w:val="Hyperlink"/>
                </w:rPr>
                <w:t>Табела 4.2</w:t>
              </w:r>
            </w:hyperlink>
            <w:r>
              <w:t xml:space="preserve"> Број и проценат дипломираних студената (у односу на број уписаних) у претходне 3 школске године у оквиру акредитованих студијских програма.</w:t>
            </w:r>
          </w:p>
          <w:p w14:paraId="069C0638" w14:textId="57DB159E" w:rsidR="00074FA1" w:rsidRDefault="001615D5">
            <w:pPr>
              <w:pStyle w:val="TableParagraph"/>
              <w:spacing w:before="123"/>
            </w:pPr>
            <w:hyperlink r:id="rId27" w:history="1">
              <w:r w:rsidRPr="001615D5">
                <w:rPr>
                  <w:rStyle w:val="Hyperlink"/>
                </w:rPr>
                <w:t>Табела</w:t>
              </w:r>
              <w:r w:rsidRPr="001615D5">
                <w:rPr>
                  <w:rStyle w:val="Hyperlink"/>
                  <w:spacing w:val="-8"/>
                </w:rPr>
                <w:t xml:space="preserve"> </w:t>
              </w:r>
              <w:r w:rsidRPr="001615D5">
                <w:rPr>
                  <w:rStyle w:val="Hyperlink"/>
                </w:rPr>
                <w:t>4.3</w:t>
              </w:r>
            </w:hyperlink>
            <w:r>
              <w:rPr>
                <w:spacing w:val="-5"/>
              </w:rPr>
              <w:t xml:space="preserve"> </w:t>
            </w:r>
            <w:r>
              <w:t>Просечно</w:t>
            </w:r>
            <w:r>
              <w:rPr>
                <w:spacing w:val="-6"/>
              </w:rPr>
              <w:t xml:space="preserve"> </w:t>
            </w:r>
            <w:r>
              <w:t>трајање</w:t>
            </w:r>
            <w:r>
              <w:rPr>
                <w:spacing w:val="-5"/>
              </w:rPr>
              <w:t xml:space="preserve"> </w:t>
            </w:r>
            <w:r>
              <w:t>студија</w:t>
            </w:r>
            <w:r>
              <w:rPr>
                <w:spacing w:val="-6"/>
              </w:rPr>
              <w:t xml:space="preserve"> </w:t>
            </w:r>
            <w:r>
              <w:t>у</w:t>
            </w:r>
            <w:r>
              <w:rPr>
                <w:spacing w:val="-5"/>
              </w:rPr>
              <w:t xml:space="preserve"> </w:t>
            </w:r>
            <w:r>
              <w:t>претходне</w:t>
            </w:r>
            <w:r>
              <w:rPr>
                <w:spacing w:val="-6"/>
              </w:rPr>
              <w:t xml:space="preserve"> </w:t>
            </w:r>
            <w:r>
              <w:t>3</w:t>
            </w:r>
            <w:r>
              <w:rPr>
                <w:spacing w:val="-5"/>
              </w:rPr>
              <w:t xml:space="preserve"> </w:t>
            </w:r>
            <w:r>
              <w:t>школске</w:t>
            </w:r>
            <w:r>
              <w:rPr>
                <w:spacing w:val="-5"/>
              </w:rPr>
              <w:t xml:space="preserve"> </w:t>
            </w:r>
            <w:r>
              <w:rPr>
                <w:spacing w:val="-2"/>
              </w:rPr>
              <w:t>године.</w:t>
            </w:r>
          </w:p>
          <w:p w14:paraId="2AA735B6" w14:textId="5EC95221" w:rsidR="00074FA1" w:rsidRDefault="00FF5D43">
            <w:pPr>
              <w:pStyle w:val="TableParagraph"/>
              <w:spacing w:before="121"/>
              <w:ind w:right="69"/>
            </w:pPr>
            <w:hyperlink r:id="rId28" w:history="1">
              <w:r w:rsidRPr="0071682E">
                <w:rPr>
                  <w:rStyle w:val="Hyperlink"/>
                </w:rPr>
                <w:t>Прилог 4.1</w:t>
              </w:r>
            </w:hyperlink>
            <w:r>
              <w:t xml:space="preserve"> Анализа резултата анкета о мишљењу дипломираних студената о квалитету студијског програма и постигнутим исходима учења</w:t>
            </w:r>
          </w:p>
          <w:p w14:paraId="6BC456C3" w14:textId="37361771" w:rsidR="00074FA1" w:rsidRDefault="00FF5D43">
            <w:pPr>
              <w:pStyle w:val="TableParagraph"/>
              <w:spacing w:before="118"/>
              <w:ind w:right="69"/>
            </w:pPr>
            <w:hyperlink r:id="rId29" w:history="1">
              <w:r w:rsidRPr="00FF5D43">
                <w:rPr>
                  <w:rStyle w:val="Hyperlink"/>
                </w:rPr>
                <w:t>Прилог 4.2</w:t>
              </w:r>
            </w:hyperlink>
            <w:r>
              <w:t xml:space="preserve"> Анализа резултата анкета о задовољству послодаваца стеченим квалификацијама </w:t>
            </w:r>
            <w:r>
              <w:rPr>
                <w:spacing w:val="-2"/>
              </w:rPr>
              <w:t>дипломаца</w:t>
            </w:r>
          </w:p>
          <w:p w14:paraId="66417A43" w14:textId="6925479D" w:rsidR="00074FA1" w:rsidRDefault="00FF5D43">
            <w:pPr>
              <w:pStyle w:val="TableParagraph"/>
              <w:spacing w:before="123"/>
            </w:pPr>
            <w:hyperlink r:id="rId30" w:history="1">
              <w:r w:rsidRPr="00FF5D43">
                <w:rPr>
                  <w:rStyle w:val="Hyperlink"/>
                </w:rPr>
                <w:t>Прилог</w:t>
              </w:r>
              <w:r w:rsidRPr="00FF5D43">
                <w:rPr>
                  <w:rStyle w:val="Hyperlink"/>
                  <w:spacing w:val="-4"/>
                </w:rPr>
                <w:t xml:space="preserve"> </w:t>
              </w:r>
              <w:r w:rsidRPr="00FF5D43">
                <w:rPr>
                  <w:rStyle w:val="Hyperlink"/>
                </w:rPr>
                <w:t>4.3</w:t>
              </w:r>
            </w:hyperlink>
            <w:r>
              <w:rPr>
                <w:spacing w:val="-4"/>
              </w:rPr>
              <w:t xml:space="preserve"> </w:t>
            </w:r>
            <w:r>
              <w:t>Одлуке</w:t>
            </w:r>
            <w:r>
              <w:rPr>
                <w:spacing w:val="-4"/>
              </w:rPr>
              <w:t xml:space="preserve"> </w:t>
            </w:r>
            <w:r>
              <w:t>о</w:t>
            </w:r>
            <w:r>
              <w:rPr>
                <w:spacing w:val="-4"/>
              </w:rPr>
              <w:t xml:space="preserve"> </w:t>
            </w:r>
            <w:r>
              <w:rPr>
                <w:spacing w:val="-2"/>
              </w:rPr>
              <w:t>акредитацији</w:t>
            </w:r>
          </w:p>
          <w:p w14:paraId="78FC4D41" w14:textId="77777777" w:rsidR="00074FA1" w:rsidRPr="001912EE" w:rsidRDefault="0071682E">
            <w:pPr>
              <w:pStyle w:val="TableParagraph"/>
              <w:spacing w:before="117"/>
              <w:ind w:right="70"/>
            </w:pPr>
            <w:r w:rsidRPr="001912EE">
              <w:t>Прилог 4.4. Мапирање исхода обавезних предмета на ОАС и МАС и њихова усклађеност са исходима студијског програма</w:t>
            </w:r>
          </w:p>
          <w:p w14:paraId="022CAC8E" w14:textId="77777777" w:rsidR="00074FA1" w:rsidRDefault="0071682E">
            <w:pPr>
              <w:pStyle w:val="TableParagraph"/>
              <w:spacing w:before="118"/>
              <w:ind w:right="69"/>
            </w:pPr>
            <w:r w:rsidRPr="001912EE">
              <w:t>Прилог 4.4 Активности учења потребне за достизање очекиваних исхода учења приказане на примеру једног предмета</w:t>
            </w:r>
          </w:p>
        </w:tc>
      </w:tr>
    </w:tbl>
    <w:p w14:paraId="052E78B3"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940C042" w14:textId="77777777">
        <w:trPr>
          <w:trHeight w:val="1625"/>
        </w:trPr>
        <w:tc>
          <w:tcPr>
            <w:tcW w:w="9331" w:type="dxa"/>
            <w:shd w:val="clear" w:color="auto" w:fill="D9D9D9"/>
          </w:tcPr>
          <w:p w14:paraId="62D914AD" w14:textId="77777777" w:rsidR="00074FA1" w:rsidRDefault="0071682E">
            <w:pPr>
              <w:pStyle w:val="TableParagraph"/>
              <w:spacing w:before="120"/>
              <w:rPr>
                <w:b/>
              </w:rPr>
            </w:pPr>
            <w:r>
              <w:rPr>
                <w:b/>
              </w:rPr>
              <w:lastRenderedPageBreak/>
              <w:t>Стандард</w:t>
            </w:r>
            <w:r>
              <w:rPr>
                <w:b/>
                <w:spacing w:val="-7"/>
              </w:rPr>
              <w:t xml:space="preserve"> </w:t>
            </w:r>
            <w:r>
              <w:rPr>
                <w:b/>
              </w:rPr>
              <w:t>5:</w:t>
            </w:r>
            <w:r>
              <w:rPr>
                <w:b/>
                <w:spacing w:val="-7"/>
              </w:rPr>
              <w:t xml:space="preserve"> </w:t>
            </w:r>
            <w:r>
              <w:rPr>
                <w:b/>
              </w:rPr>
              <w:t>Квалитет</w:t>
            </w:r>
            <w:r>
              <w:rPr>
                <w:b/>
                <w:spacing w:val="-7"/>
              </w:rPr>
              <w:t xml:space="preserve"> </w:t>
            </w:r>
            <w:r>
              <w:rPr>
                <w:b/>
              </w:rPr>
              <w:t>наставног</w:t>
            </w:r>
            <w:r>
              <w:rPr>
                <w:b/>
                <w:spacing w:val="-6"/>
              </w:rPr>
              <w:t xml:space="preserve"> </w:t>
            </w:r>
            <w:r>
              <w:rPr>
                <w:b/>
                <w:spacing w:val="-2"/>
              </w:rPr>
              <w:t>процеса</w:t>
            </w:r>
          </w:p>
          <w:p w14:paraId="3CFB217E" w14:textId="77777777" w:rsidR="00074FA1" w:rsidRDefault="0071682E">
            <w:pPr>
              <w:pStyle w:val="TableParagraph"/>
              <w:spacing w:before="122"/>
              <w:ind w:right="74"/>
            </w:pPr>
            <w: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074FA1" w14:paraId="71B7A94B" w14:textId="77777777">
        <w:trPr>
          <w:trHeight w:val="11009"/>
        </w:trPr>
        <w:tc>
          <w:tcPr>
            <w:tcW w:w="9331" w:type="dxa"/>
          </w:tcPr>
          <w:p w14:paraId="141C6385" w14:textId="77777777" w:rsidR="00074FA1" w:rsidRDefault="0071682E">
            <w:pPr>
              <w:pStyle w:val="TableParagraph"/>
              <w:numPr>
                <w:ilvl w:val="1"/>
                <w:numId w:val="55"/>
              </w:numPr>
              <w:tabs>
                <w:tab w:val="left" w:pos="491"/>
              </w:tabs>
              <w:spacing w:before="120"/>
              <w:ind w:left="491" w:hanging="382"/>
              <w:jc w:val="both"/>
              <w:rPr>
                <w:b/>
              </w:rPr>
            </w:pPr>
            <w:r>
              <w:rPr>
                <w:b/>
              </w:rPr>
              <w:t>Опис</w:t>
            </w:r>
            <w:r>
              <w:rPr>
                <w:b/>
                <w:spacing w:val="-5"/>
              </w:rPr>
              <w:t xml:space="preserve"> </w:t>
            </w:r>
            <w:r>
              <w:rPr>
                <w:b/>
              </w:rPr>
              <w:t>стања</w:t>
            </w:r>
            <w:r>
              <w:rPr>
                <w:b/>
                <w:spacing w:val="-4"/>
              </w:rPr>
              <w:t xml:space="preserve"> </w:t>
            </w:r>
            <w:r>
              <w:rPr>
                <w:b/>
                <w:spacing w:val="-10"/>
              </w:rPr>
              <w:t>.</w:t>
            </w:r>
          </w:p>
          <w:p w14:paraId="202299FE" w14:textId="77777777" w:rsidR="00074FA1" w:rsidRDefault="0071682E">
            <w:pPr>
              <w:pStyle w:val="TableParagraph"/>
              <w:spacing w:before="117"/>
              <w:ind w:right="70"/>
            </w:pPr>
            <w:r>
              <w:t>Наставни</w:t>
            </w:r>
            <w:r>
              <w:rPr>
                <w:spacing w:val="-5"/>
              </w:rPr>
              <w:t xml:space="preserve"> </w:t>
            </w:r>
            <w:r>
              <w:t>процес</w:t>
            </w:r>
            <w:r>
              <w:rPr>
                <w:spacing w:val="-5"/>
              </w:rPr>
              <w:t xml:space="preserve"> </w:t>
            </w:r>
            <w:r>
              <w:t>на</w:t>
            </w:r>
            <w:r>
              <w:rPr>
                <w:spacing w:val="-5"/>
              </w:rPr>
              <w:t xml:space="preserve"> </w:t>
            </w:r>
            <w:r>
              <w:t>Факултету</w:t>
            </w:r>
            <w:r>
              <w:rPr>
                <w:spacing w:val="-5"/>
              </w:rPr>
              <w:t xml:space="preserve"> </w:t>
            </w:r>
            <w:r>
              <w:t>за</w:t>
            </w:r>
            <w:r>
              <w:rPr>
                <w:spacing w:val="-5"/>
              </w:rPr>
              <w:t xml:space="preserve"> </w:t>
            </w:r>
            <w:r>
              <w:t>специјалну</w:t>
            </w:r>
            <w:r>
              <w:rPr>
                <w:spacing w:val="-5"/>
              </w:rPr>
              <w:t xml:space="preserve"> </w:t>
            </w:r>
            <w:r>
              <w:t>едукацију</w:t>
            </w:r>
            <w:r>
              <w:rPr>
                <w:spacing w:val="-5"/>
              </w:rPr>
              <w:t xml:space="preserve"> </w:t>
            </w:r>
            <w:r>
              <w:t>и</w:t>
            </w:r>
            <w:r>
              <w:rPr>
                <w:spacing w:val="-5"/>
              </w:rPr>
              <w:t xml:space="preserve"> </w:t>
            </w:r>
            <w:r>
              <w:t>рехабилитацију</w:t>
            </w:r>
            <w:r>
              <w:rPr>
                <w:spacing w:val="-5"/>
              </w:rPr>
              <w:t xml:space="preserve"> </w:t>
            </w:r>
            <w:r>
              <w:t>остварује</w:t>
            </w:r>
            <w:r>
              <w:rPr>
                <w:spacing w:val="-5"/>
              </w:rPr>
              <w:t xml:space="preserve"> </w:t>
            </w:r>
            <w:r>
              <w:t>се</w:t>
            </w:r>
            <w:r>
              <w:rPr>
                <w:spacing w:val="-5"/>
              </w:rPr>
              <w:t xml:space="preserve"> </w:t>
            </w:r>
            <w:r>
              <w:t>применом Статутa факултета и одговарајућих правилника: Правилник о упису студената на основне академске студије (2020); Правилник о мастер академским студијама (2023); Правилник о условима уписа и мерилима рангирања кандидата на мастер академским студијама (2018); Правилник о докторским студијама (2022) и Правилник о изменама и допунама Правилника о докторским студијама (2022). У наведеним правилницима дефинисане су процедуре (правила) и поступци којима се реализује наставни процес, начин организације наставе на Факултету и обавезе наставног особља и студената у наставном процесу.</w:t>
            </w:r>
          </w:p>
          <w:p w14:paraId="6A7A7359" w14:textId="77777777" w:rsidR="00074FA1" w:rsidRDefault="0071682E">
            <w:pPr>
              <w:pStyle w:val="TableParagraph"/>
              <w:spacing w:before="122"/>
            </w:pPr>
            <w:r>
              <w:t>Квалитет</w:t>
            </w:r>
            <w:r>
              <w:rPr>
                <w:spacing w:val="-9"/>
              </w:rPr>
              <w:t xml:space="preserve"> </w:t>
            </w:r>
            <w:r>
              <w:t>наставног</w:t>
            </w:r>
            <w:r>
              <w:rPr>
                <w:spacing w:val="-7"/>
              </w:rPr>
              <w:t xml:space="preserve"> </w:t>
            </w:r>
            <w:r>
              <w:t>процеса</w:t>
            </w:r>
            <w:r>
              <w:rPr>
                <w:spacing w:val="-6"/>
              </w:rPr>
              <w:t xml:space="preserve"> </w:t>
            </w:r>
            <w:r>
              <w:t>обезбеђује</w:t>
            </w:r>
            <w:r>
              <w:rPr>
                <w:spacing w:val="-7"/>
              </w:rPr>
              <w:t xml:space="preserve"> </w:t>
            </w:r>
            <w:r>
              <w:t>се</w:t>
            </w:r>
            <w:r>
              <w:rPr>
                <w:spacing w:val="-6"/>
              </w:rPr>
              <w:t xml:space="preserve"> </w:t>
            </w:r>
            <w:r>
              <w:t>применом</w:t>
            </w:r>
            <w:r>
              <w:rPr>
                <w:spacing w:val="-7"/>
              </w:rPr>
              <w:t xml:space="preserve"> </w:t>
            </w:r>
            <w:r>
              <w:t>Стандарда</w:t>
            </w:r>
            <w:r>
              <w:rPr>
                <w:spacing w:val="-6"/>
              </w:rPr>
              <w:t xml:space="preserve"> </w:t>
            </w:r>
            <w:r>
              <w:t>5,</w:t>
            </w:r>
            <w:r>
              <w:rPr>
                <w:spacing w:val="-6"/>
              </w:rPr>
              <w:t xml:space="preserve"> </w:t>
            </w:r>
            <w:r>
              <w:t>који</w:t>
            </w:r>
            <w:r>
              <w:rPr>
                <w:spacing w:val="-6"/>
              </w:rPr>
              <w:t xml:space="preserve"> </w:t>
            </w:r>
            <w:r>
              <w:rPr>
                <w:spacing w:val="-2"/>
              </w:rPr>
              <w:t>подразумева:</w:t>
            </w:r>
          </w:p>
          <w:p w14:paraId="76A80182" w14:textId="77777777" w:rsidR="00074FA1" w:rsidRDefault="0071682E">
            <w:pPr>
              <w:pStyle w:val="TableParagraph"/>
              <w:numPr>
                <w:ilvl w:val="2"/>
                <w:numId w:val="55"/>
              </w:numPr>
              <w:tabs>
                <w:tab w:val="left" w:pos="829"/>
              </w:tabs>
              <w:spacing w:before="120"/>
              <w:ind w:right="71"/>
              <w:jc w:val="left"/>
            </w:pPr>
            <w:r>
              <w:t>Праћење</w:t>
            </w:r>
            <w:r>
              <w:rPr>
                <w:spacing w:val="-8"/>
              </w:rPr>
              <w:t xml:space="preserve"> </w:t>
            </w:r>
            <w:r>
              <w:t>квалитета</w:t>
            </w:r>
            <w:r>
              <w:rPr>
                <w:spacing w:val="-8"/>
              </w:rPr>
              <w:t xml:space="preserve"> </w:t>
            </w:r>
            <w:r>
              <w:t>предавања,</w:t>
            </w:r>
            <w:r>
              <w:rPr>
                <w:spacing w:val="-7"/>
              </w:rPr>
              <w:t xml:space="preserve"> </w:t>
            </w:r>
            <w:r>
              <w:t>вежби</w:t>
            </w:r>
            <w:r>
              <w:rPr>
                <w:spacing w:val="-8"/>
              </w:rPr>
              <w:t xml:space="preserve"> </w:t>
            </w:r>
            <w:r>
              <w:t>и</w:t>
            </w:r>
            <w:r>
              <w:rPr>
                <w:spacing w:val="-8"/>
              </w:rPr>
              <w:t xml:space="preserve"> </w:t>
            </w:r>
            <w:r>
              <w:t>оцењивања,</w:t>
            </w:r>
            <w:r>
              <w:rPr>
                <w:spacing w:val="-7"/>
              </w:rPr>
              <w:t xml:space="preserve"> </w:t>
            </w:r>
            <w:r>
              <w:t>као</w:t>
            </w:r>
            <w:r>
              <w:rPr>
                <w:spacing w:val="-8"/>
              </w:rPr>
              <w:t xml:space="preserve"> </w:t>
            </w:r>
            <w:r>
              <w:t>и</w:t>
            </w:r>
            <w:r>
              <w:rPr>
                <w:spacing w:val="-8"/>
              </w:rPr>
              <w:t xml:space="preserve"> </w:t>
            </w:r>
            <w:r>
              <w:t>уредност</w:t>
            </w:r>
            <w:r>
              <w:rPr>
                <w:spacing w:val="-8"/>
              </w:rPr>
              <w:t xml:space="preserve"> </w:t>
            </w:r>
            <w:r>
              <w:t>реализације</w:t>
            </w:r>
            <w:r>
              <w:rPr>
                <w:spacing w:val="-8"/>
              </w:rPr>
              <w:t xml:space="preserve"> </w:t>
            </w:r>
            <w:r>
              <w:t>наставе</w:t>
            </w:r>
            <w:r>
              <w:rPr>
                <w:spacing w:val="-8"/>
              </w:rPr>
              <w:t xml:space="preserve"> </w:t>
            </w:r>
            <w:r>
              <w:t>и вежби (Прилог 5.1);</w:t>
            </w:r>
          </w:p>
          <w:p w14:paraId="264ED2D0" w14:textId="77777777" w:rsidR="00074FA1" w:rsidRDefault="0071682E">
            <w:pPr>
              <w:pStyle w:val="TableParagraph"/>
              <w:numPr>
                <w:ilvl w:val="2"/>
                <w:numId w:val="55"/>
              </w:numPr>
              <w:tabs>
                <w:tab w:val="left" w:pos="829"/>
              </w:tabs>
              <w:spacing w:before="120"/>
              <w:ind w:right="79"/>
              <w:jc w:val="left"/>
            </w:pPr>
            <w:r>
              <w:t>Дефинисане процедуре и поступке који обезбеђују поштовање плана и распоред наставе (Прилог 5.2);</w:t>
            </w:r>
          </w:p>
          <w:p w14:paraId="38FA2F55" w14:textId="77777777" w:rsidR="00074FA1" w:rsidRDefault="0071682E">
            <w:pPr>
              <w:pStyle w:val="TableParagraph"/>
              <w:numPr>
                <w:ilvl w:val="2"/>
                <w:numId w:val="55"/>
              </w:numPr>
              <w:tabs>
                <w:tab w:val="left" w:pos="829"/>
              </w:tabs>
              <w:spacing w:before="116"/>
              <w:ind w:right="70"/>
              <w:jc w:val="left"/>
            </w:pPr>
            <w:r>
              <w:t>Активности којима се подстиче стицање активних компетенција, педагошког искуства наставника и сарадника (Прилог 5.3).</w:t>
            </w:r>
          </w:p>
          <w:p w14:paraId="70F6AB70" w14:textId="77777777" w:rsidR="00074FA1" w:rsidRDefault="0071682E">
            <w:pPr>
              <w:pStyle w:val="TableParagraph"/>
              <w:spacing w:before="122"/>
              <w:ind w:right="70"/>
            </w:pPr>
            <w:r>
              <w:t>Квалитет</w:t>
            </w:r>
            <w:r>
              <w:rPr>
                <w:spacing w:val="-9"/>
              </w:rPr>
              <w:t xml:space="preserve"> </w:t>
            </w:r>
            <w:r>
              <w:t>наставног</w:t>
            </w:r>
            <w:r>
              <w:rPr>
                <w:spacing w:val="-9"/>
              </w:rPr>
              <w:t xml:space="preserve"> </w:t>
            </w:r>
            <w:r>
              <w:t>процеса</w:t>
            </w:r>
            <w:r>
              <w:rPr>
                <w:spacing w:val="-9"/>
              </w:rPr>
              <w:t xml:space="preserve"> </w:t>
            </w:r>
            <w:r>
              <w:t>се</w:t>
            </w:r>
            <w:r>
              <w:rPr>
                <w:spacing w:val="-9"/>
              </w:rPr>
              <w:t xml:space="preserve"> </w:t>
            </w:r>
            <w:r>
              <w:t>обезбеђује</w:t>
            </w:r>
            <w:r>
              <w:rPr>
                <w:spacing w:val="-9"/>
              </w:rPr>
              <w:t xml:space="preserve"> </w:t>
            </w:r>
            <w:r>
              <w:t>и</w:t>
            </w:r>
            <w:r>
              <w:rPr>
                <w:spacing w:val="-9"/>
              </w:rPr>
              <w:t xml:space="preserve"> </w:t>
            </w:r>
            <w:r>
              <w:t>поштовањем</w:t>
            </w:r>
            <w:r>
              <w:rPr>
                <w:spacing w:val="-10"/>
              </w:rPr>
              <w:t xml:space="preserve"> </w:t>
            </w:r>
            <w:r>
              <w:t>услова</w:t>
            </w:r>
            <w:r>
              <w:rPr>
                <w:spacing w:val="-9"/>
              </w:rPr>
              <w:t xml:space="preserve"> </w:t>
            </w:r>
            <w:r>
              <w:t>за</w:t>
            </w:r>
            <w:r>
              <w:rPr>
                <w:spacing w:val="-9"/>
              </w:rPr>
              <w:t xml:space="preserve"> </w:t>
            </w:r>
            <w:r>
              <w:t>избор</w:t>
            </w:r>
            <w:r>
              <w:rPr>
                <w:spacing w:val="-9"/>
              </w:rPr>
              <w:t xml:space="preserve"> </w:t>
            </w:r>
            <w:r>
              <w:t>наставника</w:t>
            </w:r>
            <w:r>
              <w:rPr>
                <w:spacing w:val="-9"/>
              </w:rPr>
              <w:t xml:space="preserve"> </w:t>
            </w:r>
            <w:r>
              <w:t>и</w:t>
            </w:r>
            <w:r>
              <w:rPr>
                <w:spacing w:val="-9"/>
              </w:rPr>
              <w:t xml:space="preserve"> </w:t>
            </w:r>
            <w:r>
              <w:t>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421BE68B" w14:textId="77777777" w:rsidR="00074FA1" w:rsidRDefault="0071682E">
            <w:pPr>
              <w:pStyle w:val="TableParagraph"/>
              <w:spacing w:before="121"/>
              <w:ind w:right="69"/>
            </w:pPr>
            <w:r>
              <w:t>Настава на свим предметима, без обзира на то да ли су обавезни/изборни, реализује се у складу са</w:t>
            </w:r>
            <w:r>
              <w:rPr>
                <w:spacing w:val="-5"/>
              </w:rPr>
              <w:t xml:space="preserve"> </w:t>
            </w:r>
            <w:r>
              <w:t>календаром</w:t>
            </w:r>
            <w:r>
              <w:rPr>
                <w:spacing w:val="-6"/>
              </w:rPr>
              <w:t xml:space="preserve"> </w:t>
            </w:r>
            <w:r>
              <w:t>послова,</w:t>
            </w:r>
            <w:r>
              <w:rPr>
                <w:spacing w:val="-5"/>
              </w:rPr>
              <w:t xml:space="preserve"> </w:t>
            </w:r>
            <w:r>
              <w:t>планом</w:t>
            </w:r>
            <w:r>
              <w:rPr>
                <w:spacing w:val="-6"/>
              </w:rPr>
              <w:t xml:space="preserve"> </w:t>
            </w:r>
            <w:r>
              <w:t>и</w:t>
            </w:r>
            <w:r>
              <w:rPr>
                <w:spacing w:val="-5"/>
              </w:rPr>
              <w:t xml:space="preserve"> </w:t>
            </w:r>
            <w:r>
              <w:t>распоредом</w:t>
            </w:r>
            <w:r>
              <w:rPr>
                <w:spacing w:val="-6"/>
              </w:rPr>
              <w:t xml:space="preserve"> </w:t>
            </w:r>
            <w:r>
              <w:t>наставе,</w:t>
            </w:r>
            <w:r>
              <w:rPr>
                <w:spacing w:val="-5"/>
              </w:rPr>
              <w:t xml:space="preserve"> </w:t>
            </w:r>
            <w:r>
              <w:t>као</w:t>
            </w:r>
            <w:r>
              <w:rPr>
                <w:spacing w:val="-6"/>
              </w:rPr>
              <w:t xml:space="preserve"> </w:t>
            </w:r>
            <w:r>
              <w:t>и</w:t>
            </w:r>
            <w:r>
              <w:rPr>
                <w:spacing w:val="-5"/>
              </w:rPr>
              <w:t xml:space="preserve"> </w:t>
            </w:r>
            <w:r>
              <w:t>распоредом</w:t>
            </w:r>
            <w:r>
              <w:rPr>
                <w:spacing w:val="-6"/>
              </w:rPr>
              <w:t xml:space="preserve"> </w:t>
            </w:r>
            <w:r>
              <w:t>наставника</w:t>
            </w:r>
            <w:r>
              <w:rPr>
                <w:spacing w:val="-5"/>
              </w:rPr>
              <w:t xml:space="preserve"> </w:t>
            </w:r>
            <w:r>
              <w:t>и</w:t>
            </w:r>
            <w:r>
              <w:rPr>
                <w:spacing w:val="-6"/>
              </w:rPr>
              <w:t xml:space="preserve"> </w:t>
            </w:r>
            <w:r>
              <w:t>сарадника.</w:t>
            </w:r>
          </w:p>
          <w:p w14:paraId="436829E7" w14:textId="77777777" w:rsidR="00074FA1" w:rsidRDefault="0071682E">
            <w:pPr>
              <w:pStyle w:val="TableParagraph"/>
              <w:numPr>
                <w:ilvl w:val="2"/>
                <w:numId w:val="55"/>
              </w:numPr>
              <w:tabs>
                <w:tab w:val="left" w:pos="829"/>
              </w:tabs>
              <w:spacing w:before="117"/>
              <w:ind w:right="70"/>
            </w:pPr>
            <w:r>
              <w:t>Календар</w:t>
            </w:r>
            <w:r>
              <w:rPr>
                <w:spacing w:val="-5"/>
              </w:rPr>
              <w:t xml:space="preserve"> </w:t>
            </w:r>
            <w:r>
              <w:t>послова</w:t>
            </w:r>
            <w:r>
              <w:rPr>
                <w:spacing w:val="-5"/>
              </w:rPr>
              <w:t xml:space="preserve"> </w:t>
            </w:r>
            <w:r>
              <w:t>садржи</w:t>
            </w:r>
            <w:r>
              <w:rPr>
                <w:spacing w:val="-5"/>
              </w:rPr>
              <w:t xml:space="preserve"> </w:t>
            </w:r>
            <w:r>
              <w:t>основне</w:t>
            </w:r>
            <w:r>
              <w:rPr>
                <w:spacing w:val="-5"/>
              </w:rPr>
              <w:t xml:space="preserve"> </w:t>
            </w:r>
            <w:r>
              <w:t>информације</w:t>
            </w:r>
            <w:r>
              <w:rPr>
                <w:spacing w:val="-5"/>
              </w:rPr>
              <w:t xml:space="preserve"> </w:t>
            </w:r>
            <w:r>
              <w:t>о</w:t>
            </w:r>
            <w:r>
              <w:rPr>
                <w:spacing w:val="-5"/>
              </w:rPr>
              <w:t xml:space="preserve"> </w:t>
            </w:r>
            <w:r>
              <w:t>планираним</w:t>
            </w:r>
            <w:r>
              <w:rPr>
                <w:spacing w:val="-5"/>
              </w:rPr>
              <w:t xml:space="preserve"> </w:t>
            </w:r>
            <w:r>
              <w:t>активностима</w:t>
            </w:r>
            <w:r>
              <w:rPr>
                <w:spacing w:val="-5"/>
              </w:rPr>
              <w:t xml:space="preserve"> </w:t>
            </w:r>
            <w:r>
              <w:t>током</w:t>
            </w:r>
            <w:r>
              <w:rPr>
                <w:spacing w:val="-5"/>
              </w:rPr>
              <w:t xml:space="preserve"> </w:t>
            </w:r>
            <w:r>
              <w:t>једне школске године: почетак/завршетак јесењег и пролећног семестра на свим нивоима студија; датуме одржавања редовних седница Наставно-научног већа, Већа за докторске и специјалистичке и студије; Изборног већа; нерадне и ненаставне дане у току школске године, време предвођено за одржавање испитних рокова и пријаву испита, време одржавања стручне праксе; време годишњег одмора за наставно особље. За израду Календара</w:t>
            </w:r>
            <w:r>
              <w:rPr>
                <w:spacing w:val="-4"/>
              </w:rPr>
              <w:t xml:space="preserve"> </w:t>
            </w:r>
            <w:r>
              <w:t>послова</w:t>
            </w:r>
            <w:r>
              <w:rPr>
                <w:spacing w:val="-4"/>
              </w:rPr>
              <w:t xml:space="preserve"> </w:t>
            </w:r>
            <w:r>
              <w:t>задужен</w:t>
            </w:r>
            <w:r>
              <w:rPr>
                <w:spacing w:val="-6"/>
              </w:rPr>
              <w:t xml:space="preserve"> </w:t>
            </w:r>
            <w:r>
              <w:t>је</w:t>
            </w:r>
            <w:r>
              <w:rPr>
                <w:spacing w:val="-4"/>
              </w:rPr>
              <w:t xml:space="preserve"> </w:t>
            </w:r>
            <w:r>
              <w:t>продекан</w:t>
            </w:r>
            <w:r>
              <w:rPr>
                <w:spacing w:val="-4"/>
              </w:rPr>
              <w:t xml:space="preserve"> </w:t>
            </w:r>
            <w:r>
              <w:t>за</w:t>
            </w:r>
            <w:r>
              <w:rPr>
                <w:spacing w:val="-4"/>
              </w:rPr>
              <w:t xml:space="preserve"> </w:t>
            </w:r>
            <w:r>
              <w:t>наставу,</w:t>
            </w:r>
            <w:r>
              <w:rPr>
                <w:spacing w:val="-4"/>
              </w:rPr>
              <w:t xml:space="preserve"> </w:t>
            </w:r>
            <w:r>
              <w:t>а</w:t>
            </w:r>
            <w:r>
              <w:rPr>
                <w:spacing w:val="-4"/>
              </w:rPr>
              <w:t xml:space="preserve"> </w:t>
            </w:r>
            <w:r>
              <w:t>усваја</w:t>
            </w:r>
            <w:r>
              <w:rPr>
                <w:spacing w:val="-4"/>
              </w:rPr>
              <w:t xml:space="preserve"> </w:t>
            </w:r>
            <w:r>
              <w:t>се</w:t>
            </w:r>
            <w:r>
              <w:rPr>
                <w:spacing w:val="-4"/>
              </w:rPr>
              <w:t xml:space="preserve"> </w:t>
            </w:r>
            <w:r>
              <w:t>на</w:t>
            </w:r>
            <w:r>
              <w:rPr>
                <w:spacing w:val="-4"/>
              </w:rPr>
              <w:t xml:space="preserve"> </w:t>
            </w:r>
            <w:r>
              <w:t>Наставно-научном</w:t>
            </w:r>
            <w:r>
              <w:rPr>
                <w:spacing w:val="-4"/>
              </w:rPr>
              <w:t xml:space="preserve"> </w:t>
            </w:r>
            <w:r>
              <w:t>већу пре почетка школске године.</w:t>
            </w:r>
          </w:p>
          <w:p w14:paraId="0E1C60BB" w14:textId="77777777" w:rsidR="00074FA1" w:rsidRDefault="0071682E">
            <w:pPr>
              <w:pStyle w:val="TableParagraph"/>
              <w:numPr>
                <w:ilvl w:val="2"/>
                <w:numId w:val="55"/>
              </w:numPr>
              <w:tabs>
                <w:tab w:val="left" w:pos="829"/>
              </w:tabs>
              <w:spacing w:before="119"/>
              <w:ind w:right="69"/>
            </w:pPr>
            <w:r>
              <w:t>План</w:t>
            </w:r>
            <w:r>
              <w:rPr>
                <w:spacing w:val="-7"/>
              </w:rPr>
              <w:t xml:space="preserve"> </w:t>
            </w:r>
            <w:r>
              <w:t>и</w:t>
            </w:r>
            <w:r>
              <w:rPr>
                <w:spacing w:val="-7"/>
              </w:rPr>
              <w:t xml:space="preserve"> </w:t>
            </w:r>
            <w:r>
              <w:t>распоред</w:t>
            </w:r>
            <w:r>
              <w:rPr>
                <w:spacing w:val="-7"/>
              </w:rPr>
              <w:t xml:space="preserve"> </w:t>
            </w:r>
            <w:r>
              <w:t>наставе</w:t>
            </w:r>
            <w:r>
              <w:rPr>
                <w:spacing w:val="-7"/>
              </w:rPr>
              <w:t xml:space="preserve"> </w:t>
            </w:r>
            <w:r>
              <w:t>и</w:t>
            </w:r>
            <w:r>
              <w:rPr>
                <w:spacing w:val="-7"/>
              </w:rPr>
              <w:t xml:space="preserve"> </w:t>
            </w:r>
            <w:r>
              <w:t>вежби</w:t>
            </w:r>
            <w:r>
              <w:rPr>
                <w:spacing w:val="-7"/>
              </w:rPr>
              <w:t xml:space="preserve"> </w:t>
            </w:r>
            <w:r>
              <w:t>припрема</w:t>
            </w:r>
            <w:r>
              <w:rPr>
                <w:spacing w:val="-7"/>
              </w:rPr>
              <w:t xml:space="preserve"> </w:t>
            </w:r>
            <w:r>
              <w:t>руководилац</w:t>
            </w:r>
            <w:r>
              <w:rPr>
                <w:spacing w:val="-7"/>
              </w:rPr>
              <w:t xml:space="preserve"> </w:t>
            </w:r>
            <w:r>
              <w:t>Службе</w:t>
            </w:r>
            <w:r>
              <w:rPr>
                <w:spacing w:val="-7"/>
              </w:rPr>
              <w:t xml:space="preserve"> </w:t>
            </w:r>
            <w:r>
              <w:t>за</w:t>
            </w:r>
            <w:r>
              <w:rPr>
                <w:spacing w:val="-7"/>
              </w:rPr>
              <w:t xml:space="preserve"> </w:t>
            </w:r>
            <w:r>
              <w:t>организацију</w:t>
            </w:r>
            <w:r>
              <w:rPr>
                <w:spacing w:val="-7"/>
              </w:rPr>
              <w:t xml:space="preserve"> </w:t>
            </w:r>
            <w:r>
              <w:t>наставе и студентска питања у сарадњи са предметним наставницима. Утврђује се пре почетка семестра и објављује се на огласној табли и званичној интернет страници Факултета.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tc>
      </w:tr>
    </w:tbl>
    <w:p w14:paraId="2DE68767"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9F0F6C4" w14:textId="77777777">
        <w:trPr>
          <w:trHeight w:val="12387"/>
        </w:trPr>
        <w:tc>
          <w:tcPr>
            <w:tcW w:w="9331" w:type="dxa"/>
          </w:tcPr>
          <w:p w14:paraId="7FE53648" w14:textId="77777777" w:rsidR="00074FA1" w:rsidRDefault="0071682E">
            <w:pPr>
              <w:pStyle w:val="TableParagraph"/>
              <w:ind w:right="71"/>
            </w:pPr>
            <w:r>
              <w:lastRenderedPageBreak/>
              <w:t>Наставу</w:t>
            </w:r>
            <w:r>
              <w:rPr>
                <w:spacing w:val="-14"/>
              </w:rPr>
              <w:t xml:space="preserve"> </w:t>
            </w:r>
            <w:r>
              <w:t>на</w:t>
            </w:r>
            <w:r>
              <w:rPr>
                <w:spacing w:val="-14"/>
              </w:rPr>
              <w:t xml:space="preserve"> </w:t>
            </w:r>
            <w:r>
              <w:t>Факултету</w:t>
            </w:r>
            <w:r>
              <w:rPr>
                <w:spacing w:val="-14"/>
              </w:rPr>
              <w:t xml:space="preserve"> </w:t>
            </w:r>
            <w:r>
              <w:t>за</w:t>
            </w:r>
            <w:r>
              <w:rPr>
                <w:spacing w:val="-13"/>
              </w:rPr>
              <w:t xml:space="preserve"> </w:t>
            </w:r>
            <w:r>
              <w:t>специјалну</w:t>
            </w:r>
            <w:r>
              <w:rPr>
                <w:spacing w:val="-14"/>
              </w:rPr>
              <w:t xml:space="preserve"> </w:t>
            </w:r>
            <w:r>
              <w:t>едукацију</w:t>
            </w:r>
            <w:r>
              <w:rPr>
                <w:spacing w:val="-14"/>
              </w:rPr>
              <w:t xml:space="preserve"> </w:t>
            </w:r>
            <w:r>
              <w:t>и</w:t>
            </w:r>
            <w:r>
              <w:rPr>
                <w:spacing w:val="-14"/>
              </w:rPr>
              <w:t xml:space="preserve"> </w:t>
            </w:r>
            <w:r>
              <w:t>рехабилитацију</w:t>
            </w:r>
            <w:r>
              <w:rPr>
                <w:spacing w:val="-13"/>
              </w:rPr>
              <w:t xml:space="preserve"> </w:t>
            </w:r>
            <w:r>
              <w:t>на</w:t>
            </w:r>
            <w:r>
              <w:rPr>
                <w:spacing w:val="-14"/>
              </w:rPr>
              <w:t xml:space="preserve"> </w:t>
            </w:r>
            <w:r>
              <w:t>свим</w:t>
            </w:r>
            <w:r>
              <w:rPr>
                <w:spacing w:val="-14"/>
              </w:rPr>
              <w:t xml:space="preserve"> </w:t>
            </w:r>
            <w:r>
              <w:t>студијским</w:t>
            </w:r>
            <w:r>
              <w:rPr>
                <w:spacing w:val="-14"/>
              </w:rPr>
              <w:t xml:space="preserve"> </w:t>
            </w:r>
            <w:r>
              <w:t xml:space="preserve">предметима, без обзира на програм или ниво студија, карактеришу разноврсни и интерактивни облици рада: 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Активност студената у току наставног процеса се додатно подстиче предавањима и гостовањима реномираних гостујућих предавача и стручњака из праксе. Факултет осавремењује и иновира наставни процес и по потреби примењује </w:t>
            </w:r>
            <w:r>
              <w:rPr>
                <w:i/>
              </w:rPr>
              <w:t xml:space="preserve">on-line </w:t>
            </w:r>
            <w:r>
              <w:t xml:space="preserve">консултације (коришћењем различитих интернет платформи </w:t>
            </w:r>
            <w:r>
              <w:rPr>
                <w:i/>
              </w:rPr>
              <w:t>Moodle</w:t>
            </w:r>
            <w:r>
              <w:t xml:space="preserve">, </w:t>
            </w:r>
            <w:r>
              <w:rPr>
                <w:i/>
              </w:rPr>
              <w:t>MS teams, Zоом, Google учионицу</w:t>
            </w:r>
            <w:r>
              <w:t>), уз одговарајућу подршку Одсека за ИТ послове.</w:t>
            </w:r>
          </w:p>
          <w:p w14:paraId="17606D62" w14:textId="77777777" w:rsidR="00074FA1" w:rsidRDefault="0071682E">
            <w:pPr>
              <w:pStyle w:val="TableParagraph"/>
              <w:spacing w:before="118"/>
              <w:ind w:right="69"/>
            </w:pPr>
            <w:r>
              <w:t>Спецификација свих предмета, на свим програмима и нивоима студија, налази се на интернет страници Факултета и стално је доступна. Спецификацијом предмета дати су основни подаци о предмету:</w:t>
            </w:r>
            <w:r>
              <w:rPr>
                <w:spacing w:val="-5"/>
              </w:rPr>
              <w:t xml:space="preserve"> </w:t>
            </w:r>
            <w:r>
              <w:t>назив,</w:t>
            </w:r>
            <w:r>
              <w:rPr>
                <w:spacing w:val="-5"/>
              </w:rPr>
              <w:t xml:space="preserve"> </w:t>
            </w:r>
            <w:r>
              <w:t>фонд</w:t>
            </w:r>
            <w:r>
              <w:rPr>
                <w:spacing w:val="-5"/>
              </w:rPr>
              <w:t xml:space="preserve"> </w:t>
            </w:r>
            <w:r>
              <w:t>часова,</w:t>
            </w:r>
            <w:r>
              <w:rPr>
                <w:spacing w:val="-5"/>
              </w:rPr>
              <w:t xml:space="preserve"> </w:t>
            </w:r>
            <w:r>
              <w:t>број</w:t>
            </w:r>
            <w:r>
              <w:rPr>
                <w:spacing w:val="-5"/>
              </w:rPr>
              <w:t xml:space="preserve"> </w:t>
            </w:r>
            <w:r>
              <w:t>ЕСПБ</w:t>
            </w:r>
            <w:r>
              <w:rPr>
                <w:spacing w:val="-5"/>
              </w:rPr>
              <w:t xml:space="preserve"> </w:t>
            </w:r>
            <w:r>
              <w:t>бодова,</w:t>
            </w:r>
            <w:r>
              <w:rPr>
                <w:spacing w:val="-5"/>
              </w:rPr>
              <w:t xml:space="preserve"> </w:t>
            </w:r>
            <w:r>
              <w:t>подаци</w:t>
            </w:r>
            <w:r>
              <w:rPr>
                <w:spacing w:val="-5"/>
              </w:rPr>
              <w:t xml:space="preserve"> </w:t>
            </w:r>
            <w:r>
              <w:t>о</w:t>
            </w:r>
            <w:r>
              <w:rPr>
                <w:spacing w:val="-5"/>
              </w:rPr>
              <w:t xml:space="preserve"> </w:t>
            </w:r>
            <w:r>
              <w:t>наставнику</w:t>
            </w:r>
            <w:r>
              <w:rPr>
                <w:spacing w:val="-5"/>
              </w:rPr>
              <w:t xml:space="preserve"> </w:t>
            </w:r>
            <w:r>
              <w:t>и</w:t>
            </w:r>
            <w:r>
              <w:rPr>
                <w:spacing w:val="-5"/>
              </w:rPr>
              <w:t xml:space="preserve"> </w:t>
            </w:r>
            <w:r>
              <w:t>сараднику,</w:t>
            </w:r>
            <w:r>
              <w:rPr>
                <w:spacing w:val="-5"/>
              </w:rPr>
              <w:t xml:space="preserve"> </w:t>
            </w:r>
            <w:r>
              <w:t>опис</w:t>
            </w:r>
            <w:r>
              <w:rPr>
                <w:spacing w:val="-5"/>
              </w:rPr>
              <w:t xml:space="preserve"> </w:t>
            </w:r>
            <w:r>
              <w:t>циља</w:t>
            </w:r>
            <w:r>
              <w:rPr>
                <w:spacing w:val="-5"/>
              </w:rPr>
              <w:t xml:space="preserve"> </w:t>
            </w:r>
            <w:r>
              <w:t>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w:t>
            </w:r>
            <w:r>
              <w:rPr>
                <w:spacing w:val="-1"/>
              </w:rPr>
              <w:t xml:space="preserve"> </w:t>
            </w:r>
            <w:r>
              <w:t>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(члан 89. Статута Факултета).</w:t>
            </w:r>
          </w:p>
          <w:p w14:paraId="6950FA94" w14:textId="77777777" w:rsidR="00074FA1" w:rsidRDefault="0071682E">
            <w:pPr>
              <w:pStyle w:val="TableParagraph"/>
              <w:spacing w:before="122"/>
              <w:ind w:right="69"/>
            </w:pPr>
            <w:r>
              <w:t>План извођења наставе усваја Наставно-научно веће Факултета (члан 89. Статута Факултета), а наставник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План рада има за сврху да унапред информише студенте и друге заинтересоване о реализацији</w:t>
            </w:r>
            <w:r>
              <w:rPr>
                <w:spacing w:val="-10"/>
              </w:rPr>
              <w:t xml:space="preserve"> </w:t>
            </w:r>
            <w:r>
              <w:t>и</w:t>
            </w:r>
            <w:r>
              <w:rPr>
                <w:spacing w:val="-10"/>
              </w:rPr>
              <w:t xml:space="preserve"> </w:t>
            </w:r>
            <w:r>
              <w:t>динамици</w:t>
            </w:r>
            <w:r>
              <w:rPr>
                <w:spacing w:val="-10"/>
              </w:rPr>
              <w:t xml:space="preserve"> </w:t>
            </w:r>
            <w:r>
              <w:t>рада</w:t>
            </w:r>
            <w:r>
              <w:rPr>
                <w:spacing w:val="-10"/>
              </w:rPr>
              <w:t xml:space="preserve"> </w:t>
            </w:r>
            <w:r>
              <w:t>на</w:t>
            </w:r>
            <w:r>
              <w:rPr>
                <w:spacing w:val="-10"/>
              </w:rPr>
              <w:t xml:space="preserve"> </w:t>
            </w:r>
            <w:r>
              <w:t>предмету,</w:t>
            </w:r>
            <w:r>
              <w:rPr>
                <w:spacing w:val="-10"/>
              </w:rPr>
              <w:t xml:space="preserve"> </w:t>
            </w:r>
            <w:r>
              <w:t>а</w:t>
            </w:r>
            <w:r>
              <w:rPr>
                <w:spacing w:val="-10"/>
              </w:rPr>
              <w:t xml:space="preserve"> </w:t>
            </w:r>
            <w:r>
              <w:t>наставник</w:t>
            </w:r>
            <w:r>
              <w:rPr>
                <w:spacing w:val="-10"/>
              </w:rPr>
              <w:t xml:space="preserve"> </w:t>
            </w:r>
            <w:r>
              <w:t>је</w:t>
            </w:r>
            <w:r>
              <w:rPr>
                <w:spacing w:val="-10"/>
              </w:rPr>
              <w:t xml:space="preserve"> </w:t>
            </w:r>
            <w:r>
              <w:t>у</w:t>
            </w:r>
            <w:r>
              <w:rPr>
                <w:spacing w:val="-10"/>
              </w:rPr>
              <w:t xml:space="preserve"> </w:t>
            </w:r>
            <w:r>
              <w:t>обавези</w:t>
            </w:r>
            <w:r>
              <w:rPr>
                <w:spacing w:val="-10"/>
              </w:rPr>
              <w:t xml:space="preserve"> </w:t>
            </w:r>
            <w:r>
              <w:t>да</w:t>
            </w:r>
            <w:r>
              <w:rPr>
                <w:spacing w:val="-10"/>
              </w:rPr>
              <w:t xml:space="preserve"> </w:t>
            </w:r>
            <w:r>
              <w:t>се</w:t>
            </w:r>
            <w:r>
              <w:rPr>
                <w:spacing w:val="-10"/>
              </w:rPr>
              <w:t xml:space="preserve"> </w:t>
            </w:r>
            <w:r>
              <w:t>придржава</w:t>
            </w:r>
            <w:r>
              <w:rPr>
                <w:spacing w:val="-10"/>
              </w:rPr>
              <w:t xml:space="preserve"> </w:t>
            </w:r>
            <w:r>
              <w:t>дефинисаног плана</w:t>
            </w:r>
            <w:r>
              <w:rPr>
                <w:spacing w:val="-9"/>
              </w:rPr>
              <w:t xml:space="preserve"> </w:t>
            </w:r>
            <w:r>
              <w:t>рада.</w:t>
            </w:r>
            <w:r>
              <w:rPr>
                <w:spacing w:val="-9"/>
              </w:rPr>
              <w:t xml:space="preserve"> </w:t>
            </w:r>
            <w:r>
              <w:t>Контола</w:t>
            </w:r>
            <w:r>
              <w:rPr>
                <w:spacing w:val="-9"/>
              </w:rPr>
              <w:t xml:space="preserve"> </w:t>
            </w:r>
            <w:r>
              <w:t>придржавања</w:t>
            </w:r>
            <w:r>
              <w:rPr>
                <w:spacing w:val="-9"/>
              </w:rPr>
              <w:t xml:space="preserve"> </w:t>
            </w:r>
            <w:r>
              <w:t>плана</w:t>
            </w:r>
            <w:r>
              <w:rPr>
                <w:spacing w:val="-9"/>
              </w:rPr>
              <w:t xml:space="preserve"> </w:t>
            </w:r>
            <w:r>
              <w:t>рада:</w:t>
            </w:r>
            <w:r>
              <w:rPr>
                <w:spacing w:val="-9"/>
              </w:rPr>
              <w:t xml:space="preserve"> </w:t>
            </w:r>
            <w:r>
              <w:t>Анкетом</w:t>
            </w:r>
            <w:r>
              <w:rPr>
                <w:spacing w:val="-9"/>
              </w:rPr>
              <w:t xml:space="preserve"> </w:t>
            </w:r>
            <w:r>
              <w:t>студената</w:t>
            </w:r>
            <w:r>
              <w:rPr>
                <w:spacing w:val="-9"/>
              </w:rPr>
              <w:t xml:space="preserve"> </w:t>
            </w:r>
            <w:r>
              <w:t>о</w:t>
            </w:r>
            <w:r>
              <w:rPr>
                <w:spacing w:val="-9"/>
              </w:rPr>
              <w:t xml:space="preserve"> </w:t>
            </w:r>
            <w:r>
              <w:t>квалитету</w:t>
            </w:r>
            <w:r>
              <w:rPr>
                <w:spacing w:val="-9"/>
              </w:rPr>
              <w:t xml:space="preserve"> </w:t>
            </w:r>
            <w:r>
              <w:t>наставног</w:t>
            </w:r>
            <w:r>
              <w:rPr>
                <w:spacing w:val="-9"/>
              </w:rPr>
              <w:t xml:space="preserve"> </w:t>
            </w:r>
            <w:r>
              <w:t>процеса студенти оцењују да ли су пре почетка семестра упознати са распоредом наставе</w:t>
            </w:r>
            <w:r>
              <w:rPr>
                <w:spacing w:val="40"/>
              </w:rPr>
              <w:t xml:space="preserve"> </w:t>
            </w:r>
            <w:r>
              <w:t>и да ли се наставници придржавају плана рада. Непосредно праћење остваривања плана рада врши Комисија</w:t>
            </w:r>
            <w:r>
              <w:rPr>
                <w:spacing w:val="-5"/>
              </w:rPr>
              <w:t xml:space="preserve"> </w:t>
            </w:r>
            <w:r>
              <w:t>за</w:t>
            </w:r>
            <w:r>
              <w:rPr>
                <w:spacing w:val="-5"/>
              </w:rPr>
              <w:t xml:space="preserve"> </w:t>
            </w:r>
            <w:r>
              <w:t>праћење</w:t>
            </w:r>
            <w:r>
              <w:rPr>
                <w:spacing w:val="-5"/>
              </w:rPr>
              <w:t xml:space="preserve"> </w:t>
            </w:r>
            <w:r>
              <w:t>и</w:t>
            </w:r>
            <w:r>
              <w:rPr>
                <w:spacing w:val="-5"/>
              </w:rPr>
              <w:t xml:space="preserve"> </w:t>
            </w:r>
            <w:r>
              <w:t>унапређење</w:t>
            </w:r>
            <w:r>
              <w:rPr>
                <w:spacing w:val="-5"/>
              </w:rPr>
              <w:t xml:space="preserve"> </w:t>
            </w:r>
            <w:r>
              <w:t>квалитета</w:t>
            </w:r>
            <w:r>
              <w:rPr>
                <w:spacing w:val="-5"/>
              </w:rPr>
              <w:t xml:space="preserve"> </w:t>
            </w:r>
            <w:r>
              <w:t>наставе.</w:t>
            </w:r>
            <w:r>
              <w:rPr>
                <w:spacing w:val="-5"/>
              </w:rPr>
              <w:t xml:space="preserve"> </w:t>
            </w:r>
            <w:r>
              <w:t>Наставник/сарадник</w:t>
            </w:r>
            <w:r>
              <w:rPr>
                <w:spacing w:val="-5"/>
              </w:rPr>
              <w:t xml:space="preserve"> </w:t>
            </w:r>
            <w:r>
              <w:t>уписивањем</w:t>
            </w:r>
            <w:r>
              <w:rPr>
                <w:spacing w:val="-5"/>
              </w:rPr>
              <w:t xml:space="preserve"> </w:t>
            </w:r>
            <w:r>
              <w:t>у</w:t>
            </w:r>
            <w:r>
              <w:rPr>
                <w:spacing w:val="-5"/>
              </w:rPr>
              <w:t xml:space="preserve"> </w:t>
            </w:r>
            <w:r>
              <w:t>Књигу предмета</w:t>
            </w:r>
            <w:r>
              <w:rPr>
                <w:spacing w:val="-10"/>
              </w:rPr>
              <w:t xml:space="preserve"> </w:t>
            </w:r>
            <w:r>
              <w:t>непосредно</w:t>
            </w:r>
            <w:r>
              <w:rPr>
                <w:spacing w:val="-10"/>
              </w:rPr>
              <w:t xml:space="preserve"> </w:t>
            </w:r>
            <w:r>
              <w:t>документује</w:t>
            </w:r>
            <w:r>
              <w:rPr>
                <w:spacing w:val="-10"/>
              </w:rPr>
              <w:t xml:space="preserve"> </w:t>
            </w:r>
            <w:r>
              <w:t>назив</w:t>
            </w:r>
            <w:r>
              <w:rPr>
                <w:spacing w:val="-11"/>
              </w:rPr>
              <w:t xml:space="preserve"> </w:t>
            </w:r>
            <w:r>
              <w:t>наставне</w:t>
            </w:r>
            <w:r>
              <w:rPr>
                <w:spacing w:val="-10"/>
              </w:rPr>
              <w:t xml:space="preserve"> </w:t>
            </w:r>
            <w:r>
              <w:t>јединице,</w:t>
            </w:r>
            <w:r>
              <w:rPr>
                <w:spacing w:val="-10"/>
              </w:rPr>
              <w:t xml:space="preserve"> </w:t>
            </w:r>
            <w:r>
              <w:t>датум</w:t>
            </w:r>
            <w:r>
              <w:rPr>
                <w:spacing w:val="-11"/>
              </w:rPr>
              <w:t xml:space="preserve"> </w:t>
            </w:r>
            <w:r>
              <w:t>одржавања,</w:t>
            </w:r>
            <w:r>
              <w:rPr>
                <w:spacing w:val="-10"/>
              </w:rPr>
              <w:t xml:space="preserve"> </w:t>
            </w:r>
            <w:r>
              <w:t>број</w:t>
            </w:r>
            <w:r>
              <w:rPr>
                <w:spacing w:val="-10"/>
              </w:rPr>
              <w:t xml:space="preserve"> </w:t>
            </w:r>
            <w:r>
              <w:t>реализованих часова, број присутних студената и активности које су реализоване, што се врши непосредно након</w:t>
            </w:r>
            <w:r>
              <w:rPr>
                <w:spacing w:val="-2"/>
              </w:rPr>
              <w:t xml:space="preserve"> </w:t>
            </w:r>
            <w:r>
              <w:t>одржане</w:t>
            </w:r>
            <w:r>
              <w:rPr>
                <w:spacing w:val="-2"/>
              </w:rPr>
              <w:t xml:space="preserve"> </w:t>
            </w:r>
            <w:r>
              <w:t>наставе</w:t>
            </w:r>
            <w:r>
              <w:rPr>
                <w:spacing w:val="-2"/>
              </w:rPr>
              <w:t xml:space="preserve"> </w:t>
            </w:r>
            <w:r>
              <w:t>и</w:t>
            </w:r>
            <w:r>
              <w:rPr>
                <w:spacing w:val="-2"/>
              </w:rPr>
              <w:t xml:space="preserve"> </w:t>
            </w:r>
            <w:r>
              <w:t>представља</w:t>
            </w:r>
            <w:r>
              <w:rPr>
                <w:spacing w:val="-1"/>
              </w:rPr>
              <w:t xml:space="preserve"> </w:t>
            </w:r>
            <w:r>
              <w:t>вид</w:t>
            </w:r>
            <w:r>
              <w:rPr>
                <w:spacing w:val="-2"/>
              </w:rPr>
              <w:t xml:space="preserve"> </w:t>
            </w:r>
            <w:r>
              <w:t>контроле</w:t>
            </w:r>
            <w:r>
              <w:rPr>
                <w:spacing w:val="-2"/>
              </w:rPr>
              <w:t xml:space="preserve"> </w:t>
            </w:r>
            <w:r>
              <w:t>придржавања</w:t>
            </w:r>
            <w:r>
              <w:rPr>
                <w:spacing w:val="-2"/>
              </w:rPr>
              <w:t xml:space="preserve"> </w:t>
            </w:r>
            <w:r>
              <w:t>плана</w:t>
            </w:r>
            <w:r>
              <w:rPr>
                <w:spacing w:val="-2"/>
              </w:rPr>
              <w:t xml:space="preserve"> </w:t>
            </w:r>
            <w:r>
              <w:t>рада.</w:t>
            </w:r>
            <w:r>
              <w:rPr>
                <w:spacing w:val="-1"/>
              </w:rPr>
              <w:t xml:space="preserve"> </w:t>
            </w:r>
            <w:r>
              <w:t>Поступак</w:t>
            </w:r>
            <w:r>
              <w:rPr>
                <w:spacing w:val="-2"/>
              </w:rPr>
              <w:t xml:space="preserve"> </w:t>
            </w:r>
            <w:r>
              <w:t>контроле квалитета</w:t>
            </w:r>
            <w:r>
              <w:rPr>
                <w:spacing w:val="-7"/>
              </w:rPr>
              <w:t xml:space="preserve"> </w:t>
            </w:r>
            <w:r>
              <w:t>наставног</w:t>
            </w:r>
            <w:r>
              <w:rPr>
                <w:spacing w:val="-6"/>
              </w:rPr>
              <w:t xml:space="preserve"> </w:t>
            </w:r>
            <w:r>
              <w:t>процеса</w:t>
            </w:r>
            <w:r>
              <w:rPr>
                <w:spacing w:val="-7"/>
              </w:rPr>
              <w:t xml:space="preserve"> </w:t>
            </w:r>
            <w:r>
              <w:t>регулисан</w:t>
            </w:r>
            <w:r>
              <w:rPr>
                <w:spacing w:val="-7"/>
              </w:rPr>
              <w:t xml:space="preserve"> </w:t>
            </w:r>
            <w:r>
              <w:t>је</w:t>
            </w:r>
            <w:r>
              <w:rPr>
                <w:spacing w:val="-7"/>
              </w:rPr>
              <w:t xml:space="preserve"> </w:t>
            </w:r>
            <w:r>
              <w:t>Правилником</w:t>
            </w:r>
            <w:r>
              <w:rPr>
                <w:spacing w:val="-7"/>
              </w:rPr>
              <w:t xml:space="preserve"> </w:t>
            </w:r>
            <w:r>
              <w:t>о</w:t>
            </w:r>
            <w:r>
              <w:rPr>
                <w:spacing w:val="-7"/>
              </w:rPr>
              <w:t xml:space="preserve"> </w:t>
            </w:r>
            <w:r>
              <w:t>самовредновању</w:t>
            </w:r>
            <w:r>
              <w:rPr>
                <w:spacing w:val="-7"/>
              </w:rPr>
              <w:t xml:space="preserve"> </w:t>
            </w:r>
            <w:r>
              <w:t>наставе</w:t>
            </w:r>
            <w:r>
              <w:rPr>
                <w:spacing w:val="-7"/>
              </w:rPr>
              <w:t xml:space="preserve"> </w:t>
            </w:r>
            <w:r>
              <w:t>и</w:t>
            </w:r>
            <w:r>
              <w:rPr>
                <w:spacing w:val="-7"/>
              </w:rPr>
              <w:t xml:space="preserve"> </w:t>
            </w:r>
            <w:r>
              <w:t>педагошког рада</w:t>
            </w:r>
            <w:r>
              <w:rPr>
                <w:spacing w:val="-16"/>
              </w:rPr>
              <w:t xml:space="preserve"> </w:t>
            </w:r>
            <w:r>
              <w:t>наставника.</w:t>
            </w:r>
            <w:r>
              <w:rPr>
                <w:spacing w:val="-14"/>
              </w:rPr>
              <w:t xml:space="preserve"> </w:t>
            </w:r>
            <w:r>
              <w:t>Комисија</w:t>
            </w:r>
            <w:r>
              <w:rPr>
                <w:spacing w:val="-14"/>
              </w:rPr>
              <w:t xml:space="preserve"> </w:t>
            </w:r>
            <w:r>
              <w:t>за</w:t>
            </w:r>
            <w:r>
              <w:rPr>
                <w:spacing w:val="-13"/>
              </w:rPr>
              <w:t xml:space="preserve"> </w:t>
            </w:r>
            <w:r>
              <w:t>праћење</w:t>
            </w:r>
            <w:r>
              <w:rPr>
                <w:spacing w:val="-14"/>
              </w:rPr>
              <w:t xml:space="preserve"> </w:t>
            </w:r>
            <w:r>
              <w:t>и</w:t>
            </w:r>
            <w:r>
              <w:rPr>
                <w:spacing w:val="-14"/>
              </w:rPr>
              <w:t xml:space="preserve"> </w:t>
            </w:r>
            <w:r>
              <w:t>унапређење</w:t>
            </w:r>
            <w:r>
              <w:rPr>
                <w:spacing w:val="-14"/>
              </w:rPr>
              <w:t xml:space="preserve"> </w:t>
            </w:r>
            <w:r>
              <w:t>квалитета</w:t>
            </w:r>
            <w:r>
              <w:rPr>
                <w:spacing w:val="-13"/>
              </w:rPr>
              <w:t xml:space="preserve"> </w:t>
            </w:r>
            <w:r>
              <w:t>наставе</w:t>
            </w:r>
            <w:r>
              <w:rPr>
                <w:spacing w:val="-14"/>
              </w:rPr>
              <w:t xml:space="preserve"> </w:t>
            </w:r>
            <w:r>
              <w:t>је</w:t>
            </w:r>
            <w:r>
              <w:rPr>
                <w:spacing w:val="-14"/>
              </w:rPr>
              <w:t xml:space="preserve"> </w:t>
            </w:r>
            <w:r>
              <w:t>задужена</w:t>
            </w:r>
            <w:r>
              <w:rPr>
                <w:spacing w:val="-14"/>
              </w:rPr>
              <w:t xml:space="preserve"> </w:t>
            </w:r>
            <w:r>
              <w:t>за</w:t>
            </w:r>
            <w:r>
              <w:rPr>
                <w:spacing w:val="-13"/>
              </w:rPr>
              <w:t xml:space="preserve"> </w:t>
            </w:r>
            <w:r>
              <w:t>анкетирање, 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Добијени подаци се приказују у виду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62A9DF86" w14:textId="77777777" w:rsidR="00074FA1" w:rsidRDefault="0071682E">
            <w:pPr>
              <w:pStyle w:val="TableParagraph"/>
              <w:spacing w:before="120"/>
              <w:ind w:left="829" w:right="75" w:hanging="360"/>
            </w:pPr>
            <w:r>
              <w:rPr>
                <w:rFonts w:ascii="Symbol" w:hAnsi="Symbol"/>
              </w:rPr>
              <w:t></w:t>
            </w:r>
            <w:r>
              <w:rPr>
                <w:spacing w:val="80"/>
                <w:w w:val="150"/>
              </w:rPr>
              <w:t xml:space="preserve"> </w:t>
            </w:r>
            <w:r>
              <w:t>Индивидуални</w:t>
            </w:r>
            <w:r>
              <w:rPr>
                <w:spacing w:val="-10"/>
              </w:rPr>
              <w:t xml:space="preserve"> </w:t>
            </w:r>
            <w:r>
              <w:t>статистички</w:t>
            </w:r>
            <w:r>
              <w:rPr>
                <w:spacing w:val="-10"/>
              </w:rPr>
              <w:t xml:space="preserve"> </w:t>
            </w:r>
            <w:r>
              <w:t>извештаj</w:t>
            </w:r>
            <w:r>
              <w:rPr>
                <w:spacing w:val="-10"/>
              </w:rPr>
              <w:t xml:space="preserve"> </w:t>
            </w:r>
            <w:r>
              <w:t>о</w:t>
            </w:r>
            <w:r>
              <w:rPr>
                <w:spacing w:val="-10"/>
              </w:rPr>
              <w:t xml:space="preserve"> </w:t>
            </w:r>
            <w:r>
              <w:t>вредновању</w:t>
            </w:r>
            <w:r>
              <w:rPr>
                <w:spacing w:val="-10"/>
              </w:rPr>
              <w:t xml:space="preserve"> </w:t>
            </w:r>
            <w:r>
              <w:t>педагошког</w:t>
            </w:r>
            <w:r>
              <w:rPr>
                <w:spacing w:val="-10"/>
              </w:rPr>
              <w:t xml:space="preserve"> </w:t>
            </w:r>
            <w:r>
              <w:t>рада</w:t>
            </w:r>
            <w:r>
              <w:rPr>
                <w:spacing w:val="-10"/>
              </w:rPr>
              <w:t xml:space="preserve"> </w:t>
            </w:r>
            <w:r>
              <w:t>наставника,</w:t>
            </w:r>
            <w:r>
              <w:rPr>
                <w:spacing w:val="-10"/>
              </w:rPr>
              <w:t xml:space="preserve"> </w:t>
            </w:r>
            <w:r>
              <w:t xml:space="preserve">односно </w:t>
            </w:r>
            <w:r>
              <w:rPr>
                <w:spacing w:val="-2"/>
              </w:rPr>
              <w:t>сарадника</w:t>
            </w:r>
          </w:p>
        </w:tc>
      </w:tr>
    </w:tbl>
    <w:p w14:paraId="1C3783F0"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65C390C" w14:textId="77777777">
        <w:trPr>
          <w:trHeight w:val="7073"/>
        </w:trPr>
        <w:tc>
          <w:tcPr>
            <w:tcW w:w="9331" w:type="dxa"/>
          </w:tcPr>
          <w:p w14:paraId="18CD53A6" w14:textId="77777777" w:rsidR="00074FA1" w:rsidRDefault="0071682E">
            <w:pPr>
              <w:pStyle w:val="TableParagraph"/>
              <w:ind w:left="829" w:right="75" w:hanging="360"/>
            </w:pPr>
            <w:r>
              <w:rPr>
                <w:rFonts w:ascii="Symbol" w:hAnsi="Symbol"/>
              </w:rPr>
              <w:lastRenderedPageBreak/>
              <w:t></w:t>
            </w:r>
            <w:r>
              <w:rPr>
                <w:spacing w:val="40"/>
              </w:rPr>
              <w:t xml:space="preserve"> </w:t>
            </w:r>
            <w:r>
              <w:t xml:space="preserve">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w:t>
            </w:r>
            <w:r>
              <w:rPr>
                <w:spacing w:val="-2"/>
              </w:rPr>
              <w:t>2023).</w:t>
            </w:r>
          </w:p>
          <w:p w14:paraId="180EC965" w14:textId="77777777" w:rsidR="00074FA1" w:rsidRDefault="0071682E">
            <w:pPr>
              <w:pStyle w:val="TableParagraph"/>
              <w:spacing w:before="119"/>
              <w:ind w:right="71"/>
            </w:pPr>
            <w:r>
              <w:t>Статистички извештај о студентској евалуацији педагошког рада наставника и сарадника Комисија подноси Наставно-научном већу Факултета на разматрање. У случају да резултати оцењивања покажу да наставник или сарадник не обављају свој посао на адекватан начин следи примена корективних мера у складу са Правилником о самовредновању наставе и педагошког рада</w:t>
            </w:r>
            <w:r>
              <w:rPr>
                <w:spacing w:val="-7"/>
              </w:rPr>
              <w:t xml:space="preserve"> </w:t>
            </w:r>
            <w:r>
              <w:t>наставника</w:t>
            </w:r>
            <w:r>
              <w:rPr>
                <w:spacing w:val="-7"/>
              </w:rPr>
              <w:t xml:space="preserve"> </w:t>
            </w:r>
            <w:r>
              <w:t>(члан</w:t>
            </w:r>
            <w:r>
              <w:rPr>
                <w:spacing w:val="-7"/>
              </w:rPr>
              <w:t xml:space="preserve"> </w:t>
            </w:r>
            <w:r>
              <w:t>8)</w:t>
            </w:r>
            <w:r>
              <w:rPr>
                <w:spacing w:val="-6"/>
              </w:rPr>
              <w:t xml:space="preserve"> </w:t>
            </w:r>
            <w:r>
              <w:t>и</w:t>
            </w:r>
            <w:r>
              <w:rPr>
                <w:spacing w:val="-7"/>
              </w:rPr>
              <w:t xml:space="preserve"> </w:t>
            </w:r>
            <w:r>
              <w:t>Правилником</w:t>
            </w:r>
            <w:r>
              <w:rPr>
                <w:spacing w:val="-7"/>
              </w:rPr>
              <w:t xml:space="preserve"> </w:t>
            </w:r>
            <w:r>
              <w:t>о</w:t>
            </w:r>
            <w:r>
              <w:rPr>
                <w:spacing w:val="-7"/>
              </w:rPr>
              <w:t xml:space="preserve"> </w:t>
            </w:r>
            <w:r>
              <w:t>студентском</w:t>
            </w:r>
            <w:r>
              <w:rPr>
                <w:spacing w:val="-7"/>
              </w:rPr>
              <w:t xml:space="preserve"> </w:t>
            </w:r>
            <w:r>
              <w:t>вредновању</w:t>
            </w:r>
            <w:r>
              <w:rPr>
                <w:spacing w:val="-7"/>
              </w:rPr>
              <w:t xml:space="preserve"> </w:t>
            </w:r>
            <w:r>
              <w:t>педагошког</w:t>
            </w:r>
            <w:r>
              <w:rPr>
                <w:spacing w:val="-7"/>
              </w:rPr>
              <w:t xml:space="preserve"> </w:t>
            </w:r>
            <w:r>
              <w:t>рада</w:t>
            </w:r>
            <w:r>
              <w:rPr>
                <w:spacing w:val="-7"/>
              </w:rPr>
              <w:t xml:space="preserve"> </w:t>
            </w:r>
            <w:r>
              <w:t>наставника и сарадника (члан 11 и члан 12). Шеф катедре је дужан да обави разговор са наставником или сарадником чији је педагошки рад оцењен ниском просечном оценом и да заједно утврде корективне мере, уз сачињавање записника. Ако се слаба оцена понови и у следећем циклусу вредновања наставник односно сарадник подноси писани извештај о предузетим мерама и разлозима</w:t>
            </w:r>
            <w:r>
              <w:rPr>
                <w:spacing w:val="-7"/>
              </w:rPr>
              <w:t xml:space="preserve"> </w:t>
            </w:r>
            <w:r>
              <w:t>неуспеха.</w:t>
            </w:r>
            <w:r>
              <w:rPr>
                <w:spacing w:val="-6"/>
              </w:rPr>
              <w:t xml:space="preserve"> </w:t>
            </w:r>
            <w:r>
              <w:t>На</w:t>
            </w:r>
            <w:r>
              <w:rPr>
                <w:spacing w:val="-7"/>
              </w:rPr>
              <w:t xml:space="preserve"> </w:t>
            </w:r>
            <w:r>
              <w:t>основу</w:t>
            </w:r>
            <w:r>
              <w:rPr>
                <w:spacing w:val="-7"/>
              </w:rPr>
              <w:t xml:space="preserve"> </w:t>
            </w:r>
            <w:r>
              <w:t>извештаја,</w:t>
            </w:r>
            <w:r>
              <w:rPr>
                <w:spacing w:val="-6"/>
              </w:rPr>
              <w:t xml:space="preserve"> </w:t>
            </w:r>
            <w:r>
              <w:t>продекан</w:t>
            </w:r>
            <w:r>
              <w:rPr>
                <w:spacing w:val="-7"/>
              </w:rPr>
              <w:t xml:space="preserve"> </w:t>
            </w:r>
            <w:r>
              <w:t>за</w:t>
            </w:r>
            <w:r>
              <w:rPr>
                <w:spacing w:val="-7"/>
              </w:rPr>
              <w:t xml:space="preserve"> </w:t>
            </w:r>
            <w:r>
              <w:t>наставу</w:t>
            </w:r>
            <w:r>
              <w:rPr>
                <w:spacing w:val="-7"/>
              </w:rPr>
              <w:t xml:space="preserve"> </w:t>
            </w:r>
            <w:r>
              <w:t>и</w:t>
            </w:r>
            <w:r>
              <w:rPr>
                <w:spacing w:val="-7"/>
              </w:rPr>
              <w:t xml:space="preserve"> </w:t>
            </w:r>
            <w:r>
              <w:t>шеф</w:t>
            </w:r>
            <w:r>
              <w:rPr>
                <w:spacing w:val="-7"/>
              </w:rPr>
              <w:t xml:space="preserve"> </w:t>
            </w:r>
            <w:r>
              <w:t>катедре</w:t>
            </w:r>
            <w:r>
              <w:rPr>
                <w:spacing w:val="-7"/>
              </w:rPr>
              <w:t xml:space="preserve"> </w:t>
            </w:r>
            <w:r>
              <w:t>утврђују</w:t>
            </w:r>
            <w:r>
              <w:rPr>
                <w:spacing w:val="-7"/>
              </w:rPr>
              <w:t xml:space="preserve"> </w:t>
            </w:r>
            <w:r>
              <w:t>нове</w:t>
            </w:r>
            <w:r>
              <w:rPr>
                <w:spacing w:val="-7"/>
              </w:rPr>
              <w:t xml:space="preserve"> </w:t>
            </w:r>
            <w:r>
              <w:t>мере и обавештавају Наставно-научно веће. Поновљена ниска оцена може бити основ за покретање поступка</w:t>
            </w:r>
            <w:r>
              <w:rPr>
                <w:spacing w:val="-14"/>
              </w:rPr>
              <w:t xml:space="preserve"> </w:t>
            </w:r>
            <w:r>
              <w:t>утврђивања</w:t>
            </w:r>
            <w:r>
              <w:rPr>
                <w:spacing w:val="-14"/>
              </w:rPr>
              <w:t xml:space="preserve"> </w:t>
            </w:r>
            <w:r>
              <w:t>дисциплинске</w:t>
            </w:r>
            <w:r>
              <w:rPr>
                <w:spacing w:val="-13"/>
              </w:rPr>
              <w:t xml:space="preserve"> </w:t>
            </w:r>
            <w:r>
              <w:t>одговорности</w:t>
            </w:r>
            <w:r>
              <w:rPr>
                <w:spacing w:val="-14"/>
              </w:rPr>
              <w:t xml:space="preserve"> </w:t>
            </w:r>
            <w:r>
              <w:t>наставника</w:t>
            </w:r>
            <w:r>
              <w:rPr>
                <w:spacing w:val="-14"/>
              </w:rPr>
              <w:t xml:space="preserve"> </w:t>
            </w:r>
            <w:r>
              <w:t>или</w:t>
            </w:r>
            <w:r>
              <w:rPr>
                <w:spacing w:val="-13"/>
              </w:rPr>
              <w:t xml:space="preserve"> </w:t>
            </w:r>
            <w:r>
              <w:t>сарадника,</w:t>
            </w:r>
            <w:r>
              <w:rPr>
                <w:spacing w:val="-14"/>
              </w:rPr>
              <w:t xml:space="preserve"> </w:t>
            </w:r>
            <w:r>
              <w:t>у</w:t>
            </w:r>
            <w:r>
              <w:rPr>
                <w:spacing w:val="-14"/>
              </w:rPr>
              <w:t xml:space="preserve"> </w:t>
            </w:r>
            <w:r>
              <w:t>складу</w:t>
            </w:r>
            <w:r>
              <w:rPr>
                <w:spacing w:val="-13"/>
              </w:rPr>
              <w:t xml:space="preserve"> </w:t>
            </w:r>
            <w:r>
              <w:t>са</w:t>
            </w:r>
            <w:r>
              <w:rPr>
                <w:spacing w:val="-14"/>
              </w:rPr>
              <w:t xml:space="preserve"> </w:t>
            </w:r>
            <w:r>
              <w:t>општим актом Факултета.</w:t>
            </w:r>
          </w:p>
          <w:p w14:paraId="0A50E31D" w14:textId="77777777" w:rsidR="00074FA1" w:rsidRDefault="0071682E">
            <w:pPr>
              <w:pStyle w:val="TableParagraph"/>
              <w:spacing w:before="119"/>
              <w:ind w:right="70"/>
            </w:pPr>
            <w:r>
              <w:t>Контрола</w:t>
            </w:r>
            <w:r>
              <w:rPr>
                <w:spacing w:val="-14"/>
              </w:rPr>
              <w:t xml:space="preserve"> </w:t>
            </w:r>
            <w:r>
              <w:t>квалитета</w:t>
            </w:r>
            <w:r>
              <w:rPr>
                <w:spacing w:val="-14"/>
              </w:rPr>
              <w:t xml:space="preserve"> </w:t>
            </w:r>
            <w:r>
              <w:t>наставног</w:t>
            </w:r>
            <w:r>
              <w:rPr>
                <w:spacing w:val="-14"/>
              </w:rPr>
              <w:t xml:space="preserve"> </w:t>
            </w:r>
            <w:r>
              <w:t>процеса</w:t>
            </w:r>
            <w:r>
              <w:rPr>
                <w:spacing w:val="-13"/>
              </w:rPr>
              <w:t xml:space="preserve"> </w:t>
            </w:r>
            <w:r>
              <w:t>се</w:t>
            </w:r>
            <w:r>
              <w:rPr>
                <w:spacing w:val="-14"/>
              </w:rPr>
              <w:t xml:space="preserve"> </w:t>
            </w:r>
            <w:r>
              <w:t>огледа</w:t>
            </w:r>
            <w:r>
              <w:rPr>
                <w:spacing w:val="-14"/>
              </w:rPr>
              <w:t xml:space="preserve"> </w:t>
            </w:r>
            <w:r>
              <w:t>и</w:t>
            </w:r>
            <w:r>
              <w:rPr>
                <w:spacing w:val="-14"/>
              </w:rPr>
              <w:t xml:space="preserve"> </w:t>
            </w:r>
            <w:r>
              <w:t>у</w:t>
            </w:r>
            <w:r>
              <w:rPr>
                <w:spacing w:val="-13"/>
              </w:rPr>
              <w:t xml:space="preserve"> </w:t>
            </w:r>
            <w:r>
              <w:t>стицању</w:t>
            </w:r>
            <w:r>
              <w:rPr>
                <w:spacing w:val="-14"/>
              </w:rPr>
              <w:t xml:space="preserve"> </w:t>
            </w:r>
            <w:r>
              <w:t>активних</w:t>
            </w:r>
            <w:r>
              <w:rPr>
                <w:spacing w:val="-14"/>
              </w:rPr>
              <w:t xml:space="preserve"> </w:t>
            </w:r>
            <w:r>
              <w:t>компетенција</w:t>
            </w:r>
            <w:r>
              <w:rPr>
                <w:spacing w:val="-14"/>
              </w:rPr>
              <w:t xml:space="preserve"> </w:t>
            </w:r>
            <w:r>
              <w:t>(педагошког искуства) наставника и сарадника за извођење наставе карактеристичне за високошколске установе.</w:t>
            </w:r>
            <w:r>
              <w:rPr>
                <w:spacing w:val="-9"/>
              </w:rPr>
              <w:t xml:space="preserve"> </w:t>
            </w:r>
            <w:r>
              <w:t>Ове</w:t>
            </w:r>
            <w:r>
              <w:rPr>
                <w:spacing w:val="-9"/>
              </w:rPr>
              <w:t xml:space="preserve"> </w:t>
            </w:r>
            <w:r>
              <w:t>активности</w:t>
            </w:r>
            <w:r>
              <w:rPr>
                <w:spacing w:val="-9"/>
              </w:rPr>
              <w:t xml:space="preserve"> </w:t>
            </w:r>
            <w:r>
              <w:t>су</w:t>
            </w:r>
            <w:r>
              <w:rPr>
                <w:spacing w:val="-9"/>
              </w:rPr>
              <w:t xml:space="preserve"> </w:t>
            </w:r>
            <w:r>
              <w:t>регулисане</w:t>
            </w:r>
            <w:r>
              <w:rPr>
                <w:spacing w:val="-9"/>
              </w:rPr>
              <w:t xml:space="preserve"> </w:t>
            </w:r>
            <w:r>
              <w:t>и</w:t>
            </w:r>
            <w:r>
              <w:rPr>
                <w:spacing w:val="-9"/>
              </w:rPr>
              <w:t xml:space="preserve"> </w:t>
            </w:r>
            <w:r>
              <w:t>доношењем</w:t>
            </w:r>
            <w:r>
              <w:rPr>
                <w:spacing w:val="-9"/>
              </w:rPr>
              <w:t xml:space="preserve"> </w:t>
            </w:r>
            <w:r>
              <w:t>Одлуке</w:t>
            </w:r>
            <w:r>
              <w:rPr>
                <w:spacing w:val="-9"/>
              </w:rPr>
              <w:t xml:space="preserve"> </w:t>
            </w:r>
            <w:r>
              <w:t>о</w:t>
            </w:r>
            <w:r>
              <w:rPr>
                <w:spacing w:val="-9"/>
              </w:rPr>
              <w:t xml:space="preserve"> </w:t>
            </w:r>
            <w:r>
              <w:t>извођењу</w:t>
            </w:r>
            <w:r>
              <w:rPr>
                <w:spacing w:val="-9"/>
              </w:rPr>
              <w:t xml:space="preserve"> </w:t>
            </w:r>
            <w:r>
              <w:t>приступног</w:t>
            </w:r>
            <w:r>
              <w:rPr>
                <w:spacing w:val="-9"/>
              </w:rPr>
              <w:t xml:space="preserve"> </w:t>
            </w:r>
            <w:r>
              <w:t>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p>
          <w:p w14:paraId="5C258495" w14:textId="77777777" w:rsidR="00074FA1" w:rsidRDefault="0071682E">
            <w:pPr>
              <w:pStyle w:val="TableParagraph"/>
              <w:spacing w:before="120"/>
              <w:ind w:right="69"/>
            </w:pPr>
            <w:r>
              <w:t>Стицање и проширивање стручних компетенција наставника и сарадника Факултет подстиче и финансирањем њиховог учешћа на различитим врстама едукација.</w:t>
            </w:r>
          </w:p>
        </w:tc>
      </w:tr>
    </w:tbl>
    <w:p w14:paraId="3B0550EF" w14:textId="77777777" w:rsidR="00074FA1" w:rsidRDefault="00074FA1">
      <w:pPr>
        <w:pStyle w:val="BodyText"/>
        <w:rPr>
          <w:sz w:val="20"/>
        </w:rPr>
      </w:pPr>
    </w:p>
    <w:p w14:paraId="55FEB6EA" w14:textId="77777777" w:rsidR="00074FA1" w:rsidRDefault="00074FA1">
      <w:pPr>
        <w:pStyle w:val="BodyText"/>
        <w:spacing w:before="54"/>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36"/>
        <w:gridCol w:w="7795"/>
      </w:tblGrid>
      <w:tr w:rsidR="00074FA1" w14:paraId="77B9EFD0" w14:textId="77777777">
        <w:trPr>
          <w:trHeight w:val="493"/>
        </w:trPr>
        <w:tc>
          <w:tcPr>
            <w:tcW w:w="9331" w:type="dxa"/>
            <w:gridSpan w:val="2"/>
            <w:shd w:val="clear" w:color="auto" w:fill="D9D9D9"/>
          </w:tcPr>
          <w:p w14:paraId="27BC23E6" w14:textId="77777777" w:rsidR="00074FA1" w:rsidRDefault="0071682E">
            <w:pPr>
              <w:pStyle w:val="TableParagraph"/>
              <w:spacing w:before="120"/>
              <w:ind w:left="125"/>
              <w:jc w:val="left"/>
              <w:rPr>
                <w:b/>
              </w:rPr>
            </w:pPr>
            <w:r>
              <w:rPr>
                <w:b/>
              </w:rPr>
              <w:t>5.2.</w:t>
            </w:r>
            <w:r>
              <w:rPr>
                <w:b/>
                <w:spacing w:val="-4"/>
              </w:rPr>
              <w:t xml:space="preserve"> </w:t>
            </w:r>
            <w:r>
              <w:rPr>
                <w:b/>
              </w:rPr>
              <w:t>SWОТ</w:t>
            </w:r>
            <w:r>
              <w:rPr>
                <w:b/>
                <w:spacing w:val="-4"/>
              </w:rPr>
              <w:t xml:space="preserve"> </w:t>
            </w:r>
            <w:r>
              <w:rPr>
                <w:b/>
                <w:spacing w:val="-2"/>
              </w:rPr>
              <w:t>анализа</w:t>
            </w:r>
          </w:p>
        </w:tc>
      </w:tr>
      <w:tr w:rsidR="00074FA1" w14:paraId="19ABA6C5" w14:textId="77777777">
        <w:trPr>
          <w:trHeight w:val="4515"/>
        </w:trPr>
        <w:tc>
          <w:tcPr>
            <w:tcW w:w="1536" w:type="dxa"/>
            <w:tcBorders>
              <w:bottom w:val="single" w:sz="4" w:space="0" w:color="000000"/>
              <w:right w:val="single" w:sz="4" w:space="0" w:color="000000"/>
            </w:tcBorders>
          </w:tcPr>
          <w:p w14:paraId="333206C9" w14:textId="77777777" w:rsidR="00074FA1" w:rsidRDefault="0071682E">
            <w:pPr>
              <w:pStyle w:val="TableParagraph"/>
              <w:spacing w:before="120"/>
              <w:ind w:left="94"/>
              <w:jc w:val="left"/>
            </w:pPr>
            <w:r>
              <w:rPr>
                <w:spacing w:val="-2"/>
              </w:rPr>
              <w:t>Предности:</w:t>
            </w:r>
          </w:p>
        </w:tc>
        <w:tc>
          <w:tcPr>
            <w:tcW w:w="7795" w:type="dxa"/>
            <w:tcBorders>
              <w:left w:val="single" w:sz="4" w:space="0" w:color="000000"/>
              <w:bottom w:val="single" w:sz="4" w:space="0" w:color="000000"/>
            </w:tcBorders>
          </w:tcPr>
          <w:p w14:paraId="213B0930" w14:textId="77777777" w:rsidR="00074FA1" w:rsidRDefault="0071682E">
            <w:pPr>
              <w:pStyle w:val="TableParagraph"/>
              <w:numPr>
                <w:ilvl w:val="0"/>
                <w:numId w:val="54"/>
              </w:numPr>
              <w:tabs>
                <w:tab w:val="left" w:pos="412"/>
              </w:tabs>
              <w:spacing w:before="131" w:line="225" w:lineRule="auto"/>
              <w:ind w:right="70"/>
            </w:pPr>
            <w:r>
              <w:t>Информације о терминима и плановима реализације наставе доступне су на званичној интернет страници и истакнуте на огласној табли Факултета (++);</w:t>
            </w:r>
          </w:p>
          <w:p w14:paraId="70DC4ACE" w14:textId="77777777" w:rsidR="00074FA1" w:rsidRDefault="0071682E">
            <w:pPr>
              <w:pStyle w:val="TableParagraph"/>
              <w:numPr>
                <w:ilvl w:val="0"/>
                <w:numId w:val="54"/>
              </w:numPr>
              <w:tabs>
                <w:tab w:val="left" w:pos="412"/>
              </w:tabs>
              <w:spacing w:before="123" w:line="235" w:lineRule="auto"/>
              <w:ind w:right="70"/>
            </w:pPr>
            <w: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4E2EAEE8" w14:textId="77777777" w:rsidR="00074FA1" w:rsidRDefault="0071682E">
            <w:pPr>
              <w:pStyle w:val="TableParagraph"/>
              <w:numPr>
                <w:ilvl w:val="0"/>
                <w:numId w:val="54"/>
              </w:numPr>
              <w:tabs>
                <w:tab w:val="left" w:pos="412"/>
              </w:tabs>
              <w:spacing w:before="124" w:line="232" w:lineRule="auto"/>
              <w:ind w:right="71"/>
            </w:pPr>
            <w:r>
              <w:t xml:space="preserve">Информације о студијском програму, спецификацији предмета, и распореду наставе, јасно су истакнуте и доступне на званичној страници Факултета </w:t>
            </w:r>
            <w:r>
              <w:rPr>
                <w:spacing w:val="-2"/>
              </w:rPr>
              <w:t>(+++);</w:t>
            </w:r>
          </w:p>
          <w:p w14:paraId="6FF8CDAD" w14:textId="77777777" w:rsidR="00074FA1" w:rsidRDefault="0071682E">
            <w:pPr>
              <w:pStyle w:val="TableParagraph"/>
              <w:numPr>
                <w:ilvl w:val="0"/>
                <w:numId w:val="54"/>
              </w:numPr>
              <w:tabs>
                <w:tab w:val="left" w:pos="412"/>
              </w:tabs>
              <w:spacing w:before="130" w:line="225" w:lineRule="auto"/>
              <w:ind w:right="75"/>
            </w:pPr>
            <w:r>
              <w:t>Факултет је опредељен да подстиче и унапређује компетенције наставника и сарадника (+++);</w:t>
            </w:r>
          </w:p>
          <w:p w14:paraId="36F7460E" w14:textId="77777777" w:rsidR="00074FA1" w:rsidRDefault="0071682E">
            <w:pPr>
              <w:pStyle w:val="TableParagraph"/>
              <w:numPr>
                <w:ilvl w:val="0"/>
                <w:numId w:val="54"/>
              </w:numPr>
              <w:tabs>
                <w:tab w:val="left" w:pos="411"/>
              </w:tabs>
              <w:spacing w:before="123"/>
              <w:ind w:left="411" w:hanging="179"/>
            </w:pPr>
            <w:r>
              <w:t>Укљученост</w:t>
            </w:r>
            <w:r>
              <w:rPr>
                <w:spacing w:val="-8"/>
              </w:rPr>
              <w:t xml:space="preserve"> </w:t>
            </w:r>
            <w:r>
              <w:t>студената</w:t>
            </w:r>
            <w:r>
              <w:rPr>
                <w:spacing w:val="-7"/>
              </w:rPr>
              <w:t xml:space="preserve"> </w:t>
            </w:r>
            <w:r>
              <w:t>у</w:t>
            </w:r>
            <w:r>
              <w:rPr>
                <w:spacing w:val="-7"/>
              </w:rPr>
              <w:t xml:space="preserve"> </w:t>
            </w:r>
            <w:r>
              <w:t>оцену</w:t>
            </w:r>
            <w:r>
              <w:rPr>
                <w:spacing w:val="-7"/>
              </w:rPr>
              <w:t xml:space="preserve"> </w:t>
            </w:r>
            <w:r>
              <w:t>квалитета</w:t>
            </w:r>
            <w:r>
              <w:rPr>
                <w:spacing w:val="-7"/>
              </w:rPr>
              <w:t xml:space="preserve"> </w:t>
            </w:r>
            <w:r>
              <w:t>наставног</w:t>
            </w:r>
            <w:r>
              <w:rPr>
                <w:spacing w:val="-7"/>
              </w:rPr>
              <w:t xml:space="preserve"> </w:t>
            </w:r>
            <w:r>
              <w:t>процеса</w:t>
            </w:r>
            <w:r>
              <w:rPr>
                <w:spacing w:val="-7"/>
              </w:rPr>
              <w:t xml:space="preserve"> </w:t>
            </w:r>
            <w:r>
              <w:rPr>
                <w:spacing w:val="-2"/>
              </w:rPr>
              <w:t>(+++);</w:t>
            </w:r>
          </w:p>
          <w:p w14:paraId="4747699E" w14:textId="77777777" w:rsidR="00074FA1" w:rsidRDefault="0071682E">
            <w:pPr>
              <w:pStyle w:val="TableParagraph"/>
              <w:numPr>
                <w:ilvl w:val="0"/>
                <w:numId w:val="54"/>
              </w:numPr>
              <w:tabs>
                <w:tab w:val="left" w:pos="412"/>
              </w:tabs>
              <w:spacing w:before="78" w:line="254" w:lineRule="exact"/>
              <w:ind w:right="74"/>
            </w:pPr>
            <w:r>
              <w:t>Резултати анкете студената о квалитету наставног процеса (Прилог 5.1) показују</w:t>
            </w:r>
            <w:r>
              <w:rPr>
                <w:spacing w:val="-3"/>
              </w:rPr>
              <w:t xml:space="preserve"> </w:t>
            </w:r>
            <w:r>
              <w:t>да</w:t>
            </w:r>
            <w:r>
              <w:rPr>
                <w:spacing w:val="-3"/>
              </w:rPr>
              <w:t xml:space="preserve"> </w:t>
            </w:r>
            <w:r>
              <w:t>су</w:t>
            </w:r>
            <w:r>
              <w:rPr>
                <w:spacing w:val="-3"/>
              </w:rPr>
              <w:t xml:space="preserve"> </w:t>
            </w:r>
            <w:r>
              <w:t>студенти</w:t>
            </w:r>
            <w:r>
              <w:rPr>
                <w:spacing w:val="-3"/>
              </w:rPr>
              <w:t xml:space="preserve"> </w:t>
            </w:r>
            <w:r>
              <w:t>уписани</w:t>
            </w:r>
            <w:r>
              <w:rPr>
                <w:spacing w:val="-3"/>
              </w:rPr>
              <w:t xml:space="preserve"> </w:t>
            </w:r>
            <w:r>
              <w:t>по</w:t>
            </w:r>
            <w:r>
              <w:rPr>
                <w:spacing w:val="-3"/>
              </w:rPr>
              <w:t xml:space="preserve"> </w:t>
            </w:r>
            <w:r>
              <w:t>студијском</w:t>
            </w:r>
            <w:r>
              <w:rPr>
                <w:spacing w:val="-3"/>
              </w:rPr>
              <w:t xml:space="preserve"> </w:t>
            </w:r>
            <w:r>
              <w:t>програму</w:t>
            </w:r>
            <w:r>
              <w:rPr>
                <w:spacing w:val="-3"/>
              </w:rPr>
              <w:t xml:space="preserve"> </w:t>
            </w:r>
            <w:r>
              <w:t>који</w:t>
            </w:r>
            <w:r>
              <w:rPr>
                <w:spacing w:val="-3"/>
              </w:rPr>
              <w:t xml:space="preserve"> </w:t>
            </w:r>
            <w:r>
              <w:t>је</w:t>
            </w:r>
            <w:r>
              <w:rPr>
                <w:spacing w:val="-3"/>
              </w:rPr>
              <w:t xml:space="preserve"> </w:t>
            </w:r>
            <w:r>
              <w:t>акредитован 2021/22</w:t>
            </w:r>
            <w:r>
              <w:rPr>
                <w:spacing w:val="-9"/>
              </w:rPr>
              <w:t xml:space="preserve"> </w:t>
            </w:r>
            <w:r>
              <w:t>године</w:t>
            </w:r>
            <w:r>
              <w:rPr>
                <w:spacing w:val="-9"/>
              </w:rPr>
              <w:t xml:space="preserve"> </w:t>
            </w:r>
            <w:r>
              <w:t>значајно</w:t>
            </w:r>
            <w:r>
              <w:rPr>
                <w:spacing w:val="-9"/>
              </w:rPr>
              <w:t xml:space="preserve"> </w:t>
            </w:r>
            <w:r>
              <w:t>задовољнији</w:t>
            </w:r>
            <w:r>
              <w:rPr>
                <w:spacing w:val="-9"/>
              </w:rPr>
              <w:t xml:space="preserve"> </w:t>
            </w:r>
            <w:r>
              <w:t>квалитетом</w:t>
            </w:r>
            <w:r>
              <w:rPr>
                <w:spacing w:val="-9"/>
              </w:rPr>
              <w:t xml:space="preserve"> </w:t>
            </w:r>
            <w:r>
              <w:t>наставног</w:t>
            </w:r>
            <w:r>
              <w:rPr>
                <w:spacing w:val="-9"/>
              </w:rPr>
              <w:t xml:space="preserve"> </w:t>
            </w:r>
            <w:r>
              <w:t>процеса</w:t>
            </w:r>
            <w:r>
              <w:rPr>
                <w:spacing w:val="-9"/>
              </w:rPr>
              <w:t xml:space="preserve"> </w:t>
            </w:r>
            <w:r>
              <w:t>у</w:t>
            </w:r>
            <w:r>
              <w:rPr>
                <w:spacing w:val="-9"/>
              </w:rPr>
              <w:t xml:space="preserve"> </w:t>
            </w:r>
            <w:r>
              <w:t>односу</w:t>
            </w:r>
          </w:p>
        </w:tc>
      </w:tr>
    </w:tbl>
    <w:p w14:paraId="69299B45" w14:textId="77777777" w:rsidR="00074FA1" w:rsidRDefault="00074FA1">
      <w:pPr>
        <w:pStyle w:val="TableParagraph"/>
        <w:spacing w:line="254" w:lineRule="exact"/>
        <w:sectPr w:rsidR="00074FA1">
          <w:type w:val="continuous"/>
          <w:pgSz w:w="12240" w:h="15840"/>
          <w:pgMar w:top="1420" w:right="720" w:bottom="1069"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36"/>
        <w:gridCol w:w="7795"/>
      </w:tblGrid>
      <w:tr w:rsidR="00074FA1" w14:paraId="1D17012E" w14:textId="77777777">
        <w:trPr>
          <w:trHeight w:val="1251"/>
        </w:trPr>
        <w:tc>
          <w:tcPr>
            <w:tcW w:w="1536" w:type="dxa"/>
            <w:tcBorders>
              <w:bottom w:val="single" w:sz="4" w:space="0" w:color="000000"/>
              <w:right w:val="single" w:sz="4" w:space="0" w:color="000000"/>
            </w:tcBorders>
          </w:tcPr>
          <w:p w14:paraId="7C369FBF" w14:textId="77777777" w:rsidR="00074FA1" w:rsidRDefault="00074FA1">
            <w:pPr>
              <w:pStyle w:val="TableParagraph"/>
              <w:ind w:left="0"/>
              <w:jc w:val="left"/>
            </w:pPr>
          </w:p>
        </w:tc>
        <w:tc>
          <w:tcPr>
            <w:tcW w:w="7795" w:type="dxa"/>
            <w:tcBorders>
              <w:left w:val="single" w:sz="4" w:space="0" w:color="000000"/>
              <w:bottom w:val="single" w:sz="4" w:space="0" w:color="000000"/>
            </w:tcBorders>
          </w:tcPr>
          <w:p w14:paraId="569B61FD" w14:textId="77777777" w:rsidR="00074FA1" w:rsidRDefault="0071682E">
            <w:pPr>
              <w:pStyle w:val="TableParagraph"/>
              <w:ind w:left="412"/>
              <w:jc w:val="left"/>
            </w:pPr>
            <w:r>
              <w:t>на</w:t>
            </w:r>
            <w:r>
              <w:rPr>
                <w:spacing w:val="40"/>
              </w:rPr>
              <w:t xml:space="preserve"> </w:t>
            </w:r>
            <w:r>
              <w:t>студенте</w:t>
            </w:r>
            <w:r>
              <w:rPr>
                <w:spacing w:val="40"/>
              </w:rPr>
              <w:t xml:space="preserve"> </w:t>
            </w:r>
            <w:r>
              <w:t>ранијих</w:t>
            </w:r>
            <w:r>
              <w:rPr>
                <w:spacing w:val="40"/>
              </w:rPr>
              <w:t xml:space="preserve"> </w:t>
            </w:r>
            <w:r>
              <w:t>уписних</w:t>
            </w:r>
            <w:r>
              <w:rPr>
                <w:spacing w:val="40"/>
              </w:rPr>
              <w:t xml:space="preserve"> </w:t>
            </w:r>
            <w:r>
              <w:t>године,</w:t>
            </w:r>
            <w:r>
              <w:rPr>
                <w:spacing w:val="40"/>
              </w:rPr>
              <w:t xml:space="preserve"> </w:t>
            </w:r>
            <w:r>
              <w:t>што</w:t>
            </w:r>
            <w:r>
              <w:rPr>
                <w:spacing w:val="40"/>
              </w:rPr>
              <w:t xml:space="preserve"> </w:t>
            </w:r>
            <w:r>
              <w:t>говори</w:t>
            </w:r>
            <w:r>
              <w:rPr>
                <w:spacing w:val="40"/>
              </w:rPr>
              <w:t xml:space="preserve"> </w:t>
            </w:r>
            <w:r>
              <w:t>у</w:t>
            </w:r>
            <w:r>
              <w:rPr>
                <w:spacing w:val="40"/>
              </w:rPr>
              <w:t xml:space="preserve"> </w:t>
            </w:r>
            <w:r>
              <w:t>прилог</w:t>
            </w:r>
            <w:r>
              <w:rPr>
                <w:spacing w:val="40"/>
              </w:rPr>
              <w:t xml:space="preserve"> </w:t>
            </w:r>
            <w:r>
              <w:t>унапређења</w:t>
            </w:r>
            <w:r>
              <w:rPr>
                <w:spacing w:val="40"/>
              </w:rPr>
              <w:t xml:space="preserve"> </w:t>
            </w:r>
            <w:r>
              <w:t>квалитета наставе и наставног процеса (+++);</w:t>
            </w:r>
          </w:p>
          <w:p w14:paraId="220B0DA4" w14:textId="77777777" w:rsidR="00074FA1" w:rsidRDefault="0071682E">
            <w:pPr>
              <w:pStyle w:val="TableParagraph"/>
              <w:spacing w:before="129" w:line="225" w:lineRule="auto"/>
              <w:ind w:left="412" w:hanging="180"/>
              <w:jc w:val="left"/>
            </w:pPr>
            <w:r>
              <w:rPr>
                <w:rFonts w:ascii="Courier New" w:hAnsi="Courier New"/>
              </w:rPr>
              <w:t>-</w:t>
            </w:r>
            <w:r>
              <w:rPr>
                <w:rFonts w:ascii="Courier New" w:hAnsi="Courier New"/>
                <w:spacing w:val="-85"/>
              </w:rPr>
              <w:t xml:space="preserve"> </w:t>
            </w:r>
            <w:r>
              <w:t>Највећи</w:t>
            </w:r>
            <w:r>
              <w:rPr>
                <w:spacing w:val="27"/>
              </w:rPr>
              <w:t xml:space="preserve"> </w:t>
            </w:r>
            <w:r>
              <w:t>број</w:t>
            </w:r>
            <w:r>
              <w:rPr>
                <w:spacing w:val="28"/>
              </w:rPr>
              <w:t xml:space="preserve"> </w:t>
            </w:r>
            <w:r>
              <w:t>студената</w:t>
            </w:r>
            <w:r>
              <w:rPr>
                <w:spacing w:val="28"/>
              </w:rPr>
              <w:t xml:space="preserve"> </w:t>
            </w:r>
            <w:r>
              <w:t>сматра</w:t>
            </w:r>
            <w:r>
              <w:rPr>
                <w:spacing w:val="28"/>
              </w:rPr>
              <w:t xml:space="preserve"> </w:t>
            </w:r>
            <w:r>
              <w:t>и</w:t>
            </w:r>
            <w:r>
              <w:rPr>
                <w:spacing w:val="28"/>
              </w:rPr>
              <w:t xml:space="preserve"> </w:t>
            </w:r>
            <w:r>
              <w:t>да</w:t>
            </w:r>
            <w:r>
              <w:rPr>
                <w:spacing w:val="28"/>
              </w:rPr>
              <w:t xml:space="preserve"> </w:t>
            </w:r>
            <w:r>
              <w:t>укупно</w:t>
            </w:r>
            <w:r>
              <w:rPr>
                <w:spacing w:val="28"/>
              </w:rPr>
              <w:t xml:space="preserve"> </w:t>
            </w:r>
            <w:r>
              <w:t>ангажовање</w:t>
            </w:r>
            <w:r>
              <w:rPr>
                <w:spacing w:val="28"/>
              </w:rPr>
              <w:t xml:space="preserve"> </w:t>
            </w:r>
            <w:r>
              <w:t>студената</w:t>
            </w:r>
            <w:r>
              <w:rPr>
                <w:spacing w:val="28"/>
              </w:rPr>
              <w:t xml:space="preserve"> </w:t>
            </w:r>
            <w:r>
              <w:t>у</w:t>
            </w:r>
            <w:r>
              <w:rPr>
                <w:spacing w:val="28"/>
              </w:rPr>
              <w:t xml:space="preserve"> </w:t>
            </w:r>
            <w:r>
              <w:t>једној школској години одговара збиру од 60 ЕСПБ бодова (++).</w:t>
            </w:r>
          </w:p>
        </w:tc>
      </w:tr>
      <w:tr w:rsidR="00074FA1" w14:paraId="05361570" w14:textId="77777777">
        <w:trPr>
          <w:trHeight w:val="1492"/>
        </w:trPr>
        <w:tc>
          <w:tcPr>
            <w:tcW w:w="1536" w:type="dxa"/>
            <w:tcBorders>
              <w:top w:val="single" w:sz="4" w:space="0" w:color="000000"/>
              <w:bottom w:val="single" w:sz="4" w:space="0" w:color="000000"/>
              <w:right w:val="single" w:sz="4" w:space="0" w:color="000000"/>
            </w:tcBorders>
          </w:tcPr>
          <w:p w14:paraId="169508D2" w14:textId="77777777" w:rsidR="00074FA1" w:rsidRDefault="0071682E">
            <w:pPr>
              <w:pStyle w:val="TableParagraph"/>
              <w:spacing w:before="121"/>
              <w:ind w:left="94"/>
              <w:jc w:val="left"/>
            </w:pPr>
            <w:r>
              <w:rPr>
                <w:spacing w:val="-2"/>
              </w:rPr>
              <w:t>Слабости:</w:t>
            </w:r>
          </w:p>
        </w:tc>
        <w:tc>
          <w:tcPr>
            <w:tcW w:w="7795" w:type="dxa"/>
            <w:tcBorders>
              <w:top w:val="single" w:sz="4" w:space="0" w:color="000000"/>
              <w:left w:val="single" w:sz="4" w:space="0" w:color="000000"/>
              <w:bottom w:val="single" w:sz="4" w:space="0" w:color="000000"/>
            </w:tcBorders>
          </w:tcPr>
          <w:p w14:paraId="6E802239" w14:textId="77777777" w:rsidR="00074FA1" w:rsidRDefault="0071682E">
            <w:pPr>
              <w:pStyle w:val="TableParagraph"/>
              <w:numPr>
                <w:ilvl w:val="0"/>
                <w:numId w:val="53"/>
              </w:numPr>
              <w:tabs>
                <w:tab w:val="left" w:pos="412"/>
              </w:tabs>
              <w:spacing w:before="132" w:line="225" w:lineRule="auto"/>
              <w:ind w:right="71"/>
              <w:jc w:val="left"/>
            </w:pPr>
            <w:r>
              <w:t>Нередовно</w:t>
            </w:r>
            <w:r>
              <w:rPr>
                <w:spacing w:val="40"/>
              </w:rPr>
              <w:t xml:space="preserve"> </w:t>
            </w:r>
            <w:r>
              <w:t>и</w:t>
            </w:r>
            <w:r>
              <w:rPr>
                <w:spacing w:val="40"/>
              </w:rPr>
              <w:t xml:space="preserve"> </w:t>
            </w:r>
            <w:r>
              <w:t>недовољно</w:t>
            </w:r>
            <w:r>
              <w:rPr>
                <w:spacing w:val="40"/>
              </w:rPr>
              <w:t xml:space="preserve"> </w:t>
            </w:r>
            <w:r>
              <w:t>праћења</w:t>
            </w:r>
            <w:r>
              <w:rPr>
                <w:spacing w:val="40"/>
              </w:rPr>
              <w:t xml:space="preserve"> </w:t>
            </w:r>
            <w:r>
              <w:t>квалитета</w:t>
            </w:r>
            <w:r>
              <w:rPr>
                <w:spacing w:val="40"/>
              </w:rPr>
              <w:t xml:space="preserve"> </w:t>
            </w:r>
            <w:r>
              <w:t>наставног</w:t>
            </w:r>
            <w:r>
              <w:rPr>
                <w:spacing w:val="40"/>
              </w:rPr>
              <w:t xml:space="preserve"> </w:t>
            </w:r>
            <w:r>
              <w:t>процеса</w:t>
            </w:r>
            <w:r>
              <w:rPr>
                <w:spacing w:val="40"/>
              </w:rPr>
              <w:t xml:space="preserve"> </w:t>
            </w:r>
            <w:r>
              <w:t>и</w:t>
            </w:r>
            <w:r>
              <w:rPr>
                <w:spacing w:val="40"/>
              </w:rPr>
              <w:t xml:space="preserve"> </w:t>
            </w:r>
            <w:r>
              <w:t>примена корективних мера (++);</w:t>
            </w:r>
          </w:p>
          <w:p w14:paraId="44ADDEEA" w14:textId="77777777" w:rsidR="00074FA1" w:rsidRDefault="0071682E">
            <w:pPr>
              <w:pStyle w:val="TableParagraph"/>
              <w:numPr>
                <w:ilvl w:val="0"/>
                <w:numId w:val="53"/>
              </w:numPr>
              <w:tabs>
                <w:tab w:val="left" w:pos="411"/>
              </w:tabs>
              <w:spacing w:before="123"/>
              <w:ind w:left="411" w:hanging="179"/>
              <w:jc w:val="left"/>
            </w:pPr>
            <w:r>
              <w:t>План</w:t>
            </w:r>
            <w:r>
              <w:rPr>
                <w:spacing w:val="-6"/>
              </w:rPr>
              <w:t xml:space="preserve"> </w:t>
            </w:r>
            <w:r>
              <w:t>рада</w:t>
            </w:r>
            <w:r>
              <w:rPr>
                <w:spacing w:val="-6"/>
              </w:rPr>
              <w:t xml:space="preserve"> </w:t>
            </w:r>
            <w:r>
              <w:t>није</w:t>
            </w:r>
            <w:r>
              <w:rPr>
                <w:spacing w:val="-6"/>
              </w:rPr>
              <w:t xml:space="preserve"> </w:t>
            </w:r>
            <w:r>
              <w:t>јасно</w:t>
            </w:r>
            <w:r>
              <w:rPr>
                <w:spacing w:val="-6"/>
              </w:rPr>
              <w:t xml:space="preserve"> </w:t>
            </w:r>
            <w:r>
              <w:t>идтакнут</w:t>
            </w:r>
            <w:r>
              <w:rPr>
                <w:spacing w:val="-6"/>
              </w:rPr>
              <w:t xml:space="preserve"> </w:t>
            </w:r>
            <w:r>
              <w:t>на</w:t>
            </w:r>
            <w:r>
              <w:rPr>
                <w:spacing w:val="-6"/>
              </w:rPr>
              <w:t xml:space="preserve"> </w:t>
            </w:r>
            <w:r>
              <w:t>званичној</w:t>
            </w:r>
            <w:r>
              <w:rPr>
                <w:spacing w:val="-6"/>
              </w:rPr>
              <w:t xml:space="preserve"> </w:t>
            </w:r>
            <w:r>
              <w:t>страници</w:t>
            </w:r>
            <w:r>
              <w:rPr>
                <w:spacing w:val="-6"/>
              </w:rPr>
              <w:t xml:space="preserve"> </w:t>
            </w:r>
            <w:r>
              <w:t>Факултета</w:t>
            </w:r>
            <w:r>
              <w:rPr>
                <w:spacing w:val="-5"/>
              </w:rPr>
              <w:t xml:space="preserve"> </w:t>
            </w:r>
            <w:r>
              <w:rPr>
                <w:spacing w:val="-2"/>
              </w:rPr>
              <w:t>(++);</w:t>
            </w:r>
          </w:p>
          <w:p w14:paraId="5D4D9ABC" w14:textId="77777777" w:rsidR="00074FA1" w:rsidRDefault="0071682E">
            <w:pPr>
              <w:pStyle w:val="TableParagraph"/>
              <w:numPr>
                <w:ilvl w:val="0"/>
                <w:numId w:val="53"/>
              </w:numPr>
              <w:tabs>
                <w:tab w:val="left" w:pos="411"/>
              </w:tabs>
              <w:spacing w:before="98"/>
              <w:ind w:left="411" w:hanging="179"/>
              <w:jc w:val="left"/>
            </w:pPr>
            <w:r>
              <w:t>Студенти</w:t>
            </w:r>
            <w:r>
              <w:rPr>
                <w:spacing w:val="-7"/>
              </w:rPr>
              <w:t xml:space="preserve"> </w:t>
            </w:r>
            <w:r>
              <w:t>нису</w:t>
            </w:r>
            <w:r>
              <w:rPr>
                <w:spacing w:val="-6"/>
              </w:rPr>
              <w:t xml:space="preserve"> </w:t>
            </w:r>
            <w:r>
              <w:t>увек</w:t>
            </w:r>
            <w:r>
              <w:rPr>
                <w:spacing w:val="-6"/>
              </w:rPr>
              <w:t xml:space="preserve"> </w:t>
            </w:r>
            <w:r>
              <w:t>мотивисани</w:t>
            </w:r>
            <w:r>
              <w:rPr>
                <w:spacing w:val="-6"/>
              </w:rPr>
              <w:t xml:space="preserve"> </w:t>
            </w:r>
            <w:r>
              <w:t>да</w:t>
            </w:r>
            <w:r>
              <w:rPr>
                <w:spacing w:val="-7"/>
              </w:rPr>
              <w:t xml:space="preserve"> </w:t>
            </w:r>
            <w:r>
              <w:t>редовно</w:t>
            </w:r>
            <w:r>
              <w:rPr>
                <w:spacing w:val="-6"/>
              </w:rPr>
              <w:t xml:space="preserve"> </w:t>
            </w:r>
            <w:r>
              <w:t>похађају</w:t>
            </w:r>
            <w:r>
              <w:rPr>
                <w:spacing w:val="-6"/>
              </w:rPr>
              <w:t xml:space="preserve"> </w:t>
            </w:r>
            <w:r>
              <w:t>наставу</w:t>
            </w:r>
            <w:r>
              <w:rPr>
                <w:spacing w:val="-6"/>
              </w:rPr>
              <w:t xml:space="preserve"> </w:t>
            </w:r>
            <w:r>
              <w:rPr>
                <w:spacing w:val="-2"/>
              </w:rPr>
              <w:t>(++);</w:t>
            </w:r>
          </w:p>
        </w:tc>
      </w:tr>
      <w:tr w:rsidR="00074FA1" w14:paraId="718691D3" w14:textId="77777777">
        <w:trPr>
          <w:trHeight w:val="1746"/>
        </w:trPr>
        <w:tc>
          <w:tcPr>
            <w:tcW w:w="1536" w:type="dxa"/>
            <w:tcBorders>
              <w:top w:val="single" w:sz="4" w:space="0" w:color="000000"/>
              <w:bottom w:val="single" w:sz="4" w:space="0" w:color="000000"/>
              <w:right w:val="single" w:sz="4" w:space="0" w:color="000000"/>
            </w:tcBorders>
          </w:tcPr>
          <w:p w14:paraId="06E115D3" w14:textId="77777777" w:rsidR="00074FA1" w:rsidRDefault="0071682E">
            <w:pPr>
              <w:pStyle w:val="TableParagraph"/>
              <w:spacing w:before="121"/>
              <w:ind w:left="94"/>
              <w:jc w:val="left"/>
            </w:pPr>
            <w:r>
              <w:rPr>
                <w:spacing w:val="-2"/>
              </w:rPr>
              <w:t>Могућности:</w:t>
            </w:r>
          </w:p>
        </w:tc>
        <w:tc>
          <w:tcPr>
            <w:tcW w:w="7795" w:type="dxa"/>
            <w:tcBorders>
              <w:top w:val="single" w:sz="4" w:space="0" w:color="000000"/>
              <w:left w:val="single" w:sz="4" w:space="0" w:color="000000"/>
              <w:bottom w:val="single" w:sz="4" w:space="0" w:color="000000"/>
            </w:tcBorders>
          </w:tcPr>
          <w:p w14:paraId="040EF29C" w14:textId="77777777" w:rsidR="00074FA1" w:rsidRDefault="0071682E">
            <w:pPr>
              <w:pStyle w:val="TableParagraph"/>
              <w:numPr>
                <w:ilvl w:val="0"/>
                <w:numId w:val="52"/>
              </w:numPr>
              <w:tabs>
                <w:tab w:val="left" w:pos="411"/>
              </w:tabs>
              <w:spacing w:before="121"/>
              <w:ind w:left="411" w:hanging="179"/>
            </w:pPr>
            <w:r>
              <w:t>Унапређивање</w:t>
            </w:r>
            <w:r>
              <w:rPr>
                <w:spacing w:val="-9"/>
              </w:rPr>
              <w:t xml:space="preserve"> </w:t>
            </w:r>
            <w:r>
              <w:t>метода</w:t>
            </w:r>
            <w:r>
              <w:rPr>
                <w:spacing w:val="-8"/>
              </w:rPr>
              <w:t xml:space="preserve"> </w:t>
            </w:r>
            <w:r>
              <w:t>наставе</w:t>
            </w:r>
            <w:r>
              <w:rPr>
                <w:spacing w:val="-8"/>
              </w:rPr>
              <w:t xml:space="preserve"> </w:t>
            </w:r>
            <w:r>
              <w:rPr>
                <w:spacing w:val="-2"/>
              </w:rPr>
              <w:t>(++);</w:t>
            </w:r>
          </w:p>
          <w:p w14:paraId="4C7DEB91" w14:textId="77777777" w:rsidR="00074FA1" w:rsidRDefault="0071682E">
            <w:pPr>
              <w:pStyle w:val="TableParagraph"/>
              <w:numPr>
                <w:ilvl w:val="0"/>
                <w:numId w:val="52"/>
              </w:numPr>
              <w:tabs>
                <w:tab w:val="left" w:pos="411"/>
              </w:tabs>
              <w:spacing w:before="102"/>
              <w:ind w:left="411" w:hanging="179"/>
            </w:pPr>
            <w:r>
              <w:t>Унапређење</w:t>
            </w:r>
            <w:r>
              <w:rPr>
                <w:spacing w:val="-6"/>
              </w:rPr>
              <w:t xml:space="preserve"> </w:t>
            </w:r>
            <w:r>
              <w:t>ИТ</w:t>
            </w:r>
            <w:r>
              <w:rPr>
                <w:spacing w:val="-5"/>
              </w:rPr>
              <w:t xml:space="preserve"> </w:t>
            </w:r>
            <w:r>
              <w:t>опреме</w:t>
            </w:r>
            <w:r>
              <w:rPr>
                <w:spacing w:val="-5"/>
              </w:rPr>
              <w:t xml:space="preserve"> </w:t>
            </w:r>
            <w:r>
              <w:t>и</w:t>
            </w:r>
            <w:r>
              <w:rPr>
                <w:spacing w:val="-5"/>
              </w:rPr>
              <w:t xml:space="preserve"> </w:t>
            </w:r>
            <w:r>
              <w:t>подршке</w:t>
            </w:r>
            <w:r>
              <w:rPr>
                <w:spacing w:val="-5"/>
              </w:rPr>
              <w:t xml:space="preserve"> </w:t>
            </w:r>
            <w:r>
              <w:rPr>
                <w:spacing w:val="-2"/>
              </w:rPr>
              <w:t>(++);</w:t>
            </w:r>
          </w:p>
          <w:p w14:paraId="15C2E98D" w14:textId="77777777" w:rsidR="00074FA1" w:rsidRDefault="0071682E">
            <w:pPr>
              <w:pStyle w:val="TableParagraph"/>
              <w:numPr>
                <w:ilvl w:val="0"/>
                <w:numId w:val="52"/>
              </w:numPr>
              <w:tabs>
                <w:tab w:val="left" w:pos="412"/>
              </w:tabs>
              <w:spacing w:before="104" w:line="232" w:lineRule="auto"/>
              <w:ind w:right="75"/>
            </w:pPr>
            <w: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rsidR="00074FA1" w14:paraId="73843BAA" w14:textId="77777777">
        <w:trPr>
          <w:trHeight w:val="1996"/>
        </w:trPr>
        <w:tc>
          <w:tcPr>
            <w:tcW w:w="1536" w:type="dxa"/>
            <w:tcBorders>
              <w:top w:val="single" w:sz="4" w:space="0" w:color="000000"/>
              <w:right w:val="single" w:sz="4" w:space="0" w:color="000000"/>
            </w:tcBorders>
          </w:tcPr>
          <w:p w14:paraId="5295300E" w14:textId="77777777" w:rsidR="00074FA1" w:rsidRDefault="0071682E">
            <w:pPr>
              <w:pStyle w:val="TableParagraph"/>
              <w:spacing w:before="121"/>
              <w:ind w:left="94"/>
              <w:jc w:val="left"/>
            </w:pPr>
            <w:r>
              <w:rPr>
                <w:spacing w:val="-2"/>
              </w:rPr>
              <w:t>Опасности:</w:t>
            </w:r>
          </w:p>
        </w:tc>
        <w:tc>
          <w:tcPr>
            <w:tcW w:w="7795" w:type="dxa"/>
            <w:tcBorders>
              <w:top w:val="single" w:sz="4" w:space="0" w:color="000000"/>
              <w:left w:val="single" w:sz="4" w:space="0" w:color="000000"/>
            </w:tcBorders>
          </w:tcPr>
          <w:p w14:paraId="40617236" w14:textId="77777777" w:rsidR="00074FA1" w:rsidRDefault="0071682E">
            <w:pPr>
              <w:pStyle w:val="TableParagraph"/>
              <w:numPr>
                <w:ilvl w:val="0"/>
                <w:numId w:val="51"/>
              </w:numPr>
              <w:tabs>
                <w:tab w:val="left" w:pos="411"/>
              </w:tabs>
              <w:spacing w:before="121"/>
              <w:ind w:left="411" w:hanging="179"/>
            </w:pPr>
            <w:r>
              <w:t>Тешкоће</w:t>
            </w:r>
            <w:r>
              <w:rPr>
                <w:spacing w:val="-6"/>
              </w:rPr>
              <w:t xml:space="preserve"> </w:t>
            </w:r>
            <w:r>
              <w:t>у</w:t>
            </w:r>
            <w:r>
              <w:rPr>
                <w:spacing w:val="-5"/>
              </w:rPr>
              <w:t xml:space="preserve"> </w:t>
            </w:r>
            <w:r>
              <w:t>сарадњи</w:t>
            </w:r>
            <w:r>
              <w:rPr>
                <w:spacing w:val="-5"/>
              </w:rPr>
              <w:t xml:space="preserve"> </w:t>
            </w:r>
            <w:r>
              <w:t>са</w:t>
            </w:r>
            <w:r>
              <w:rPr>
                <w:spacing w:val="-6"/>
              </w:rPr>
              <w:t xml:space="preserve"> </w:t>
            </w:r>
            <w:r>
              <w:t>наставним</w:t>
            </w:r>
            <w:r>
              <w:rPr>
                <w:spacing w:val="-5"/>
              </w:rPr>
              <w:t xml:space="preserve"> </w:t>
            </w:r>
            <w:r>
              <w:t>базама</w:t>
            </w:r>
            <w:r>
              <w:rPr>
                <w:spacing w:val="-5"/>
              </w:rPr>
              <w:t xml:space="preserve"> </w:t>
            </w:r>
            <w:r>
              <w:rPr>
                <w:spacing w:val="-2"/>
              </w:rPr>
              <w:t>(+++);</w:t>
            </w:r>
          </w:p>
          <w:p w14:paraId="75675562" w14:textId="77777777" w:rsidR="00074FA1" w:rsidRDefault="0071682E">
            <w:pPr>
              <w:pStyle w:val="TableParagraph"/>
              <w:numPr>
                <w:ilvl w:val="0"/>
                <w:numId w:val="51"/>
              </w:numPr>
              <w:tabs>
                <w:tab w:val="left" w:pos="412"/>
              </w:tabs>
              <w:spacing w:before="109" w:line="225" w:lineRule="auto"/>
              <w:ind w:right="75"/>
            </w:pPr>
            <w:r>
              <w:rPr>
                <w:noProof/>
              </w:rPr>
              <mc:AlternateContent>
                <mc:Choice Requires="wpg">
                  <w:drawing>
                    <wp:anchor distT="0" distB="0" distL="0" distR="0" simplePos="0" relativeHeight="486513152" behindDoc="1" locked="0" layoutInCell="1" allowOverlap="1" wp14:anchorId="63A9540E" wp14:editId="720A7C04">
                      <wp:simplePos x="0" y="0"/>
                      <wp:positionH relativeFrom="column">
                        <wp:posOffset>124968</wp:posOffset>
                      </wp:positionH>
                      <wp:positionV relativeFrom="paragraph">
                        <wp:posOffset>222996</wp:posOffset>
                      </wp:positionV>
                      <wp:extent cx="4776470" cy="23812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6470" cy="238125"/>
                                <a:chOff x="0" y="0"/>
                                <a:chExt cx="4776470" cy="238125"/>
                              </a:xfrm>
                            </wpg:grpSpPr>
                            <wps:wsp>
                              <wps:cNvPr id="9" name="Graphic 9"/>
                              <wps:cNvSpPr/>
                              <wps:spPr>
                                <a:xfrm>
                                  <a:off x="0" y="0"/>
                                  <a:ext cx="4776470" cy="238125"/>
                                </a:xfrm>
                                <a:custGeom>
                                  <a:avLst/>
                                  <a:gdLst/>
                                  <a:ahLst/>
                                  <a:cxnLst/>
                                  <a:rect l="l" t="t" r="r" b="b"/>
                                  <a:pathLst>
                                    <a:path w="4776470" h="238125">
                                      <a:moveTo>
                                        <a:pt x="4776216" y="0"/>
                                      </a:moveTo>
                                      <a:lnTo>
                                        <a:pt x="0" y="0"/>
                                      </a:lnTo>
                                      <a:lnTo>
                                        <a:pt x="0" y="237743"/>
                                      </a:lnTo>
                                      <a:lnTo>
                                        <a:pt x="4776216" y="237743"/>
                                      </a:lnTo>
                                      <a:lnTo>
                                        <a:pt x="477621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2E52739" id="Group 8" o:spid="_x0000_s1026" style="position:absolute;margin-left:9.85pt;margin-top:17.55pt;width:376.1pt;height:18.75pt;z-index:-16803328;mso-wrap-distance-left:0;mso-wrap-distance-right:0" coordsize="47764,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">
                      <v:shape id="Graphic 9" o:spid="_x0000_s1027" style="position:absolute;width:47764;height:2381;visibility:visible;mso-wrap-style:square;v-text-anchor:top" coordsize="477647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" path="m4776216,l,,,237743r4776216,l4776216,xe" stroked="f">
                        <v:path arrowok="t"/>
                      </v:shape>
                    </v:group>
                  </w:pict>
                </mc:Fallback>
              </mc:AlternateContent>
            </w:r>
            <w:r>
              <w:t>Критеријуми за избор у звања наставника, претежно се односе на научноистраживачки рад, а знатно мање на наставну делатност (++);</w:t>
            </w:r>
          </w:p>
          <w:p w14:paraId="184393A7" w14:textId="77777777" w:rsidR="00074FA1" w:rsidRDefault="0071682E">
            <w:pPr>
              <w:pStyle w:val="TableParagraph"/>
              <w:numPr>
                <w:ilvl w:val="0"/>
                <w:numId w:val="51"/>
              </w:numPr>
              <w:tabs>
                <w:tab w:val="left" w:pos="412"/>
              </w:tabs>
              <w:spacing w:before="124" w:line="232" w:lineRule="auto"/>
              <w:ind w:right="71"/>
            </w:pPr>
            <w:r>
              <w:rPr>
                <w:noProof/>
              </w:rPr>
              <mc:AlternateContent>
                <mc:Choice Requires="wpg">
                  <w:drawing>
                    <wp:anchor distT="0" distB="0" distL="0" distR="0" simplePos="0" relativeHeight="486513664" behindDoc="1" locked="0" layoutInCell="1" allowOverlap="1" wp14:anchorId="1744AAFA" wp14:editId="406006AC">
                      <wp:simplePos x="0" y="0"/>
                      <wp:positionH relativeFrom="column">
                        <wp:posOffset>124968</wp:posOffset>
                      </wp:positionH>
                      <wp:positionV relativeFrom="paragraph">
                        <wp:posOffset>236082</wp:posOffset>
                      </wp:positionV>
                      <wp:extent cx="4776470" cy="16192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6470" cy="161925"/>
                                <a:chOff x="0" y="0"/>
                                <a:chExt cx="4776470" cy="161925"/>
                              </a:xfrm>
                            </wpg:grpSpPr>
                            <wps:wsp>
                              <wps:cNvPr id="11" name="Graphic 11"/>
                              <wps:cNvSpPr/>
                              <wps:spPr>
                                <a:xfrm>
                                  <a:off x="0" y="0"/>
                                  <a:ext cx="4776470" cy="161925"/>
                                </a:xfrm>
                                <a:custGeom>
                                  <a:avLst/>
                                  <a:gdLst/>
                                  <a:ahLst/>
                                  <a:cxnLst/>
                                  <a:rect l="l" t="t" r="r" b="b"/>
                                  <a:pathLst>
                                    <a:path w="4776470" h="161925">
                                      <a:moveTo>
                                        <a:pt x="4776216" y="0"/>
                                      </a:moveTo>
                                      <a:lnTo>
                                        <a:pt x="0" y="0"/>
                                      </a:lnTo>
                                      <a:lnTo>
                                        <a:pt x="0" y="161543"/>
                                      </a:lnTo>
                                      <a:lnTo>
                                        <a:pt x="4776216" y="161543"/>
                                      </a:lnTo>
                                      <a:lnTo>
                                        <a:pt x="477621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4C6ED34" id="Group 10" o:spid="_x0000_s1026" style="position:absolute;margin-left:9.85pt;margin-top:18.6pt;width:376.1pt;height:12.75pt;z-index:-16802816;mso-wrap-distance-left:0;mso-wrap-distance-right:0" coordsize="47764,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">
                      <v:shape id="Graphic 11" o:spid="_x0000_s1027" style="position:absolute;width:47764;height:1619;visibility:visible;mso-wrap-style:square;v-text-anchor:top" coordsize="477647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" path="m4776216,l,,,161543r4776216,l4776216,xe" stroked="f">
                        <v:path arrowok="t"/>
                      </v:shape>
                    </v:group>
                  </w:pict>
                </mc:Fallback>
              </mc:AlternateContent>
            </w:r>
            <w: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bl>
    <w:p w14:paraId="32F1EC55" w14:textId="77777777" w:rsidR="00074FA1" w:rsidRDefault="00074FA1">
      <w:pPr>
        <w:pStyle w:val="BodyText"/>
        <w:rPr>
          <w:sz w:val="20"/>
        </w:rPr>
      </w:pPr>
    </w:p>
    <w:p w14:paraId="06045139" w14:textId="77777777" w:rsidR="00074FA1" w:rsidRDefault="00074FA1">
      <w:pPr>
        <w:pStyle w:val="BodyText"/>
        <w:spacing w:before="5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2131187" w14:textId="77777777">
        <w:trPr>
          <w:trHeight w:val="493"/>
        </w:trPr>
        <w:tc>
          <w:tcPr>
            <w:tcW w:w="9331" w:type="dxa"/>
            <w:shd w:val="clear" w:color="auto" w:fill="D9D9D9"/>
          </w:tcPr>
          <w:p w14:paraId="6EACB119" w14:textId="77777777" w:rsidR="00074FA1" w:rsidRDefault="0071682E">
            <w:pPr>
              <w:pStyle w:val="TableParagraph"/>
              <w:spacing w:before="120"/>
              <w:jc w:val="left"/>
              <w:rPr>
                <w:b/>
              </w:rPr>
            </w:pPr>
            <w:r>
              <w:rPr>
                <w:b/>
              </w:rPr>
              <w:t>5.3.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6"/>
              </w:rPr>
              <w:t xml:space="preserve"> </w:t>
            </w:r>
            <w:r>
              <w:rPr>
                <w:b/>
              </w:rPr>
              <w:t>активности</w:t>
            </w:r>
            <w:r>
              <w:rPr>
                <w:b/>
                <w:spacing w:val="-7"/>
              </w:rPr>
              <w:t xml:space="preserve"> </w:t>
            </w:r>
            <w:r>
              <w:rPr>
                <w:b/>
              </w:rPr>
              <w:t>за</w:t>
            </w:r>
            <w:r>
              <w:rPr>
                <w:b/>
                <w:spacing w:val="-6"/>
              </w:rPr>
              <w:t xml:space="preserve"> </w:t>
            </w:r>
            <w:r>
              <w:rPr>
                <w:b/>
              </w:rPr>
              <w:t>унапређење</w:t>
            </w:r>
            <w:r>
              <w:rPr>
                <w:b/>
                <w:spacing w:val="-6"/>
              </w:rPr>
              <w:t xml:space="preserve"> </w:t>
            </w:r>
            <w:r>
              <w:rPr>
                <w:b/>
              </w:rPr>
              <w:t>квалитета</w:t>
            </w:r>
            <w:r>
              <w:rPr>
                <w:b/>
                <w:spacing w:val="-6"/>
              </w:rPr>
              <w:t xml:space="preserve"> </w:t>
            </w:r>
            <w:r>
              <w:rPr>
                <w:b/>
              </w:rPr>
              <w:t>Стандарда</w:t>
            </w:r>
            <w:r>
              <w:rPr>
                <w:b/>
                <w:spacing w:val="-6"/>
              </w:rPr>
              <w:t xml:space="preserve"> </w:t>
            </w:r>
            <w:r>
              <w:rPr>
                <w:b/>
                <w:spacing w:val="-5"/>
              </w:rPr>
              <w:t>5:</w:t>
            </w:r>
          </w:p>
        </w:tc>
      </w:tr>
      <w:tr w:rsidR="00074FA1" w14:paraId="2E85639C" w14:textId="77777777">
        <w:trPr>
          <w:trHeight w:val="2878"/>
        </w:trPr>
        <w:tc>
          <w:tcPr>
            <w:tcW w:w="9331" w:type="dxa"/>
          </w:tcPr>
          <w:p w14:paraId="60945536" w14:textId="77777777" w:rsidR="00074FA1" w:rsidRDefault="0071682E">
            <w:pPr>
              <w:pStyle w:val="TableParagraph"/>
              <w:numPr>
                <w:ilvl w:val="0"/>
                <w:numId w:val="50"/>
              </w:numPr>
              <w:tabs>
                <w:tab w:val="left" w:pos="582"/>
              </w:tabs>
              <w:spacing w:before="131" w:line="225" w:lineRule="auto"/>
              <w:ind w:right="78"/>
            </w:pPr>
            <w:r>
              <w:t>Доследна примена стандарда и процедура за праћење квалитета наставног процеса и примена корективних мера;</w:t>
            </w:r>
          </w:p>
          <w:p w14:paraId="3595EB7C" w14:textId="77777777" w:rsidR="00074FA1" w:rsidRDefault="0071682E">
            <w:pPr>
              <w:pStyle w:val="TableParagraph"/>
              <w:numPr>
                <w:ilvl w:val="0"/>
                <w:numId w:val="50"/>
              </w:numPr>
              <w:tabs>
                <w:tab w:val="left" w:pos="582"/>
              </w:tabs>
              <w:spacing w:before="125" w:line="232" w:lineRule="auto"/>
              <w:ind w:right="74"/>
            </w:pPr>
            <w:r>
              <w:t>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14:paraId="5377B8FB" w14:textId="77777777" w:rsidR="00074FA1" w:rsidRDefault="0071682E">
            <w:pPr>
              <w:pStyle w:val="TableParagraph"/>
              <w:numPr>
                <w:ilvl w:val="0"/>
                <w:numId w:val="50"/>
              </w:numPr>
              <w:tabs>
                <w:tab w:val="left" w:pos="582"/>
              </w:tabs>
              <w:spacing w:before="129" w:line="225" w:lineRule="auto"/>
              <w:ind w:right="72"/>
            </w:pPr>
            <w:r>
              <w:t>Набавка додатне опреме (кроз јавне набавке, донације) за опремање кабинета за извођене практичне наставе у просторијама Факултета;</w:t>
            </w:r>
          </w:p>
          <w:p w14:paraId="33005338" w14:textId="77777777" w:rsidR="00074FA1" w:rsidRDefault="0071682E">
            <w:pPr>
              <w:pStyle w:val="TableParagraph"/>
              <w:numPr>
                <w:ilvl w:val="0"/>
                <w:numId w:val="50"/>
              </w:numPr>
              <w:tabs>
                <w:tab w:val="left" w:pos="582"/>
              </w:tabs>
              <w:spacing w:before="135" w:line="225" w:lineRule="auto"/>
              <w:ind w:right="77"/>
            </w:pPr>
            <w:r>
              <w:t>Рационалније коришћење научноистраживачке инфраструктуре у извођењу наставе, посебно на вишим нивоима студија.</w:t>
            </w:r>
          </w:p>
        </w:tc>
      </w:tr>
    </w:tbl>
    <w:p w14:paraId="4E4B3076" w14:textId="77777777" w:rsidR="00074FA1" w:rsidRDefault="00074FA1">
      <w:pPr>
        <w:pStyle w:val="BodyText"/>
        <w:rPr>
          <w:sz w:val="20"/>
        </w:rPr>
      </w:pPr>
    </w:p>
    <w:p w14:paraId="358F0213" w14:textId="77777777" w:rsidR="00074FA1" w:rsidRDefault="00074FA1">
      <w:pPr>
        <w:pStyle w:val="BodyText"/>
        <w:spacing w:before="2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4B51CBE0" w14:textId="77777777">
        <w:trPr>
          <w:trHeight w:val="1865"/>
        </w:trPr>
        <w:tc>
          <w:tcPr>
            <w:tcW w:w="9331" w:type="dxa"/>
            <w:shd w:val="clear" w:color="auto" w:fill="D9D9D9"/>
          </w:tcPr>
          <w:p w14:paraId="4A4F5942" w14:textId="77777777" w:rsidR="00074FA1" w:rsidRDefault="0071682E">
            <w:pPr>
              <w:pStyle w:val="TableParagraph"/>
              <w:spacing w:before="125"/>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5:</w:t>
            </w:r>
          </w:p>
          <w:p w14:paraId="61202851" w14:textId="4A03299A" w:rsidR="00074FA1" w:rsidRDefault="00FF5D43">
            <w:pPr>
              <w:pStyle w:val="TableParagraph"/>
              <w:spacing w:before="117"/>
              <w:jc w:val="left"/>
            </w:pPr>
            <w:hyperlink r:id="rId31" w:history="1">
              <w:r w:rsidRPr="00FF5D43">
                <w:rPr>
                  <w:rStyle w:val="Hyperlink"/>
                </w:rPr>
                <w:t>Прилог</w:t>
              </w:r>
              <w:r w:rsidRPr="00FF5D43">
                <w:rPr>
                  <w:rStyle w:val="Hyperlink"/>
                  <w:spacing w:val="-9"/>
                </w:rPr>
                <w:t xml:space="preserve"> </w:t>
              </w:r>
              <w:r w:rsidRPr="00FF5D43">
                <w:rPr>
                  <w:rStyle w:val="Hyperlink"/>
                </w:rPr>
                <w:t>5.1</w:t>
              </w:r>
            </w:hyperlink>
            <w:r>
              <w:rPr>
                <w:spacing w:val="-7"/>
              </w:rPr>
              <w:t xml:space="preserve"> </w:t>
            </w:r>
            <w:r>
              <w:t>Анализа</w:t>
            </w:r>
            <w:r>
              <w:rPr>
                <w:spacing w:val="-6"/>
              </w:rPr>
              <w:t xml:space="preserve"> </w:t>
            </w:r>
            <w:r>
              <w:t>резултата</w:t>
            </w:r>
            <w:r>
              <w:rPr>
                <w:spacing w:val="-7"/>
              </w:rPr>
              <w:t xml:space="preserve"> </w:t>
            </w:r>
            <w:r>
              <w:t>анкета</w:t>
            </w:r>
            <w:r>
              <w:rPr>
                <w:spacing w:val="-6"/>
              </w:rPr>
              <w:t xml:space="preserve"> </w:t>
            </w:r>
            <w:r>
              <w:t>студената</w:t>
            </w:r>
            <w:r>
              <w:rPr>
                <w:spacing w:val="-7"/>
              </w:rPr>
              <w:t xml:space="preserve"> </w:t>
            </w:r>
            <w:r>
              <w:t>о</w:t>
            </w:r>
            <w:r>
              <w:rPr>
                <w:spacing w:val="-6"/>
              </w:rPr>
              <w:t xml:space="preserve"> </w:t>
            </w:r>
            <w:r>
              <w:t>квалитету</w:t>
            </w:r>
            <w:r>
              <w:rPr>
                <w:spacing w:val="-7"/>
              </w:rPr>
              <w:t xml:space="preserve"> </w:t>
            </w:r>
            <w:r>
              <w:t>наставног</w:t>
            </w:r>
            <w:r>
              <w:rPr>
                <w:spacing w:val="-6"/>
              </w:rPr>
              <w:t xml:space="preserve"> </w:t>
            </w:r>
            <w:r>
              <w:rPr>
                <w:spacing w:val="-2"/>
              </w:rPr>
              <w:t>процеса</w:t>
            </w:r>
          </w:p>
          <w:p w14:paraId="29B7A87C" w14:textId="4C395FAE" w:rsidR="00074FA1" w:rsidRDefault="00FF5D43">
            <w:pPr>
              <w:pStyle w:val="TableParagraph"/>
              <w:spacing w:before="121"/>
              <w:jc w:val="left"/>
            </w:pPr>
            <w:hyperlink r:id="rId32" w:history="1">
              <w:r w:rsidRPr="00FF5D43">
                <w:rPr>
                  <w:rStyle w:val="Hyperlink"/>
                </w:rPr>
                <w:t>Прилог</w:t>
              </w:r>
              <w:r w:rsidRPr="00FF5D43">
                <w:rPr>
                  <w:rStyle w:val="Hyperlink"/>
                  <w:spacing w:val="-6"/>
                </w:rPr>
                <w:t xml:space="preserve"> </w:t>
              </w:r>
              <w:r w:rsidRPr="00FF5D43">
                <w:rPr>
                  <w:rStyle w:val="Hyperlink"/>
                </w:rPr>
                <w:t>5.2</w:t>
              </w:r>
            </w:hyperlink>
            <w:r>
              <w:rPr>
                <w:spacing w:val="-6"/>
              </w:rPr>
              <w:t xml:space="preserve"> </w:t>
            </w:r>
            <w:r>
              <w:t>Процедуре</w:t>
            </w:r>
            <w:r>
              <w:rPr>
                <w:spacing w:val="-6"/>
              </w:rPr>
              <w:t xml:space="preserve"> </w:t>
            </w:r>
            <w:r>
              <w:t>и</w:t>
            </w:r>
            <w:r>
              <w:rPr>
                <w:spacing w:val="-6"/>
              </w:rPr>
              <w:t xml:space="preserve"> </w:t>
            </w:r>
            <w:r>
              <w:t>поступци</w:t>
            </w:r>
            <w:r>
              <w:rPr>
                <w:spacing w:val="-6"/>
              </w:rPr>
              <w:t xml:space="preserve"> </w:t>
            </w:r>
            <w:r>
              <w:t>који</w:t>
            </w:r>
            <w:r>
              <w:rPr>
                <w:spacing w:val="-6"/>
              </w:rPr>
              <w:t xml:space="preserve"> </w:t>
            </w:r>
            <w:r>
              <w:t>обезбеђују</w:t>
            </w:r>
            <w:r>
              <w:rPr>
                <w:spacing w:val="-6"/>
              </w:rPr>
              <w:t xml:space="preserve"> </w:t>
            </w:r>
            <w:r>
              <w:t>поштовање</w:t>
            </w:r>
            <w:r>
              <w:rPr>
                <w:spacing w:val="-6"/>
              </w:rPr>
              <w:t xml:space="preserve"> </w:t>
            </w:r>
            <w:r>
              <w:t>плана</w:t>
            </w:r>
            <w:r>
              <w:rPr>
                <w:spacing w:val="-6"/>
              </w:rPr>
              <w:t xml:space="preserve"> </w:t>
            </w:r>
            <w:r>
              <w:t>и</w:t>
            </w:r>
            <w:r>
              <w:rPr>
                <w:spacing w:val="-6"/>
              </w:rPr>
              <w:t xml:space="preserve"> </w:t>
            </w:r>
            <w:r>
              <w:t>распореда</w:t>
            </w:r>
            <w:r>
              <w:rPr>
                <w:spacing w:val="-5"/>
              </w:rPr>
              <w:t xml:space="preserve"> </w:t>
            </w:r>
            <w:r>
              <w:rPr>
                <w:spacing w:val="-2"/>
              </w:rPr>
              <w:t>наставе.</w:t>
            </w:r>
          </w:p>
          <w:p w14:paraId="05C75698" w14:textId="5C0A99D0" w:rsidR="00074FA1" w:rsidRDefault="00FF5D43">
            <w:pPr>
              <w:pStyle w:val="TableParagraph"/>
              <w:spacing w:before="117"/>
              <w:jc w:val="left"/>
            </w:pPr>
            <w:hyperlink r:id="rId33" w:history="1">
              <w:r w:rsidRPr="00FF5D43">
                <w:rPr>
                  <w:rStyle w:val="Hyperlink"/>
                </w:rPr>
                <w:t>Прилог</w:t>
              </w:r>
              <w:r w:rsidRPr="00FF5D43">
                <w:rPr>
                  <w:rStyle w:val="Hyperlink"/>
                  <w:spacing w:val="80"/>
                </w:rPr>
                <w:t xml:space="preserve"> </w:t>
              </w:r>
              <w:r w:rsidRPr="00FF5D43">
                <w:rPr>
                  <w:rStyle w:val="Hyperlink"/>
                </w:rPr>
                <w:t>5.3</w:t>
              </w:r>
            </w:hyperlink>
            <w:r>
              <w:rPr>
                <w:spacing w:val="80"/>
              </w:rPr>
              <w:t xml:space="preserve"> </w:t>
            </w:r>
            <w:r>
              <w:t>Доказ</w:t>
            </w:r>
            <w:r>
              <w:rPr>
                <w:spacing w:val="80"/>
              </w:rPr>
              <w:t xml:space="preserve"> </w:t>
            </w:r>
            <w:r>
              <w:t>о</w:t>
            </w:r>
            <w:r>
              <w:rPr>
                <w:spacing w:val="80"/>
              </w:rPr>
              <w:t xml:space="preserve"> </w:t>
            </w:r>
            <w:r>
              <w:t>спроведеним</w:t>
            </w:r>
            <w:r>
              <w:rPr>
                <w:spacing w:val="80"/>
              </w:rPr>
              <w:t xml:space="preserve"> </w:t>
            </w:r>
            <w:r>
              <w:t>активностима</w:t>
            </w:r>
            <w:r>
              <w:rPr>
                <w:spacing w:val="80"/>
              </w:rPr>
              <w:t xml:space="preserve"> </w:t>
            </w:r>
            <w:r>
              <w:t>којима</w:t>
            </w:r>
            <w:r>
              <w:rPr>
                <w:spacing w:val="80"/>
              </w:rPr>
              <w:t xml:space="preserve"> </w:t>
            </w:r>
            <w:r>
              <w:t>се</w:t>
            </w:r>
            <w:r>
              <w:rPr>
                <w:spacing w:val="80"/>
              </w:rPr>
              <w:t xml:space="preserve"> </w:t>
            </w:r>
            <w:r>
              <w:t>подстиче</w:t>
            </w:r>
            <w:r>
              <w:rPr>
                <w:spacing w:val="80"/>
              </w:rPr>
              <w:t xml:space="preserve"> </w:t>
            </w:r>
            <w:r>
              <w:t>стицање</w:t>
            </w:r>
            <w:r>
              <w:rPr>
                <w:spacing w:val="80"/>
              </w:rPr>
              <w:t xml:space="preserve"> </w:t>
            </w:r>
            <w:r>
              <w:t>активних</w:t>
            </w:r>
            <w:r>
              <w:rPr>
                <w:spacing w:val="40"/>
              </w:rPr>
              <w:t xml:space="preserve"> </w:t>
            </w:r>
            <w:r>
              <w:t>компетенција наставника и сарадника</w:t>
            </w:r>
          </w:p>
        </w:tc>
      </w:tr>
    </w:tbl>
    <w:p w14:paraId="1C07353B" w14:textId="77777777" w:rsidR="00074FA1" w:rsidRDefault="00074FA1">
      <w:pPr>
        <w:pStyle w:val="TableParagraph"/>
        <w:jc w:val="left"/>
        <w:sectPr w:rsidR="00074FA1">
          <w:type w:val="continuous"/>
          <w:pgSz w:w="12240" w:h="15840"/>
          <w:pgMar w:top="1420" w:right="720" w:bottom="788"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F73147B" w14:textId="77777777">
        <w:trPr>
          <w:trHeight w:val="1333"/>
        </w:trPr>
        <w:tc>
          <w:tcPr>
            <w:tcW w:w="9331" w:type="dxa"/>
            <w:shd w:val="clear" w:color="auto" w:fill="D9D9D9"/>
          </w:tcPr>
          <w:p w14:paraId="5B91DEA4" w14:textId="77777777" w:rsidR="00074FA1" w:rsidRDefault="0071682E">
            <w:pPr>
              <w:pStyle w:val="TableParagraph"/>
              <w:spacing w:before="120"/>
              <w:rPr>
                <w:b/>
              </w:rPr>
            </w:pPr>
            <w:r>
              <w:rPr>
                <w:b/>
              </w:rPr>
              <w:lastRenderedPageBreak/>
              <w:t>Стандард</w:t>
            </w:r>
            <w:r>
              <w:rPr>
                <w:b/>
                <w:spacing w:val="-9"/>
              </w:rPr>
              <w:t xml:space="preserve"> </w:t>
            </w:r>
            <w:r>
              <w:rPr>
                <w:b/>
              </w:rPr>
              <w:t>6:</w:t>
            </w:r>
            <w:r>
              <w:rPr>
                <w:b/>
                <w:spacing w:val="-8"/>
              </w:rPr>
              <w:t xml:space="preserve"> </w:t>
            </w:r>
            <w:r>
              <w:rPr>
                <w:b/>
              </w:rPr>
              <w:t>Квалитет</w:t>
            </w:r>
            <w:r>
              <w:rPr>
                <w:b/>
                <w:spacing w:val="-9"/>
              </w:rPr>
              <w:t xml:space="preserve"> </w:t>
            </w:r>
            <w:r>
              <w:rPr>
                <w:b/>
              </w:rPr>
              <w:t>научноистраживачког,</w:t>
            </w:r>
            <w:r>
              <w:rPr>
                <w:b/>
                <w:spacing w:val="-8"/>
              </w:rPr>
              <w:t xml:space="preserve"> </w:t>
            </w:r>
            <w:r>
              <w:rPr>
                <w:b/>
              </w:rPr>
              <w:t>уметничког</w:t>
            </w:r>
            <w:r>
              <w:rPr>
                <w:b/>
                <w:spacing w:val="-8"/>
              </w:rPr>
              <w:t xml:space="preserve"> </w:t>
            </w:r>
            <w:r>
              <w:rPr>
                <w:b/>
              </w:rPr>
              <w:t>и</w:t>
            </w:r>
            <w:r>
              <w:rPr>
                <w:b/>
                <w:spacing w:val="-8"/>
              </w:rPr>
              <w:t xml:space="preserve"> </w:t>
            </w:r>
            <w:r>
              <w:rPr>
                <w:b/>
              </w:rPr>
              <w:t>стручног</w:t>
            </w:r>
            <w:r>
              <w:rPr>
                <w:b/>
                <w:spacing w:val="-8"/>
              </w:rPr>
              <w:t xml:space="preserve"> </w:t>
            </w:r>
            <w:r>
              <w:rPr>
                <w:b/>
                <w:spacing w:val="-4"/>
              </w:rPr>
              <w:t>рада</w:t>
            </w:r>
          </w:p>
          <w:p w14:paraId="06171AFD" w14:textId="77777777" w:rsidR="00074FA1" w:rsidRDefault="0071682E">
            <w:pPr>
              <w:pStyle w:val="TableParagraph"/>
              <w:spacing w:before="78"/>
              <w:ind w:right="70"/>
            </w:pPr>
            <w:r>
              <w:t>Високошколска установа непрекидно ради на подстицању, обезбеђењу услова, праћењу и провери</w:t>
            </w:r>
            <w:r>
              <w:rPr>
                <w:spacing w:val="-11"/>
              </w:rPr>
              <w:t xml:space="preserve"> </w:t>
            </w:r>
            <w:r>
              <w:t>резултата</w:t>
            </w:r>
            <w:r>
              <w:rPr>
                <w:spacing w:val="-11"/>
              </w:rPr>
              <w:t xml:space="preserve"> </w:t>
            </w:r>
            <w:r>
              <w:t>научноистраживачког,</w:t>
            </w:r>
            <w:r>
              <w:rPr>
                <w:spacing w:val="-11"/>
              </w:rPr>
              <w:t xml:space="preserve"> </w:t>
            </w:r>
            <w:r>
              <w:t>уметничког</w:t>
            </w:r>
            <w:r>
              <w:rPr>
                <w:spacing w:val="-11"/>
              </w:rPr>
              <w:t xml:space="preserve"> </w:t>
            </w:r>
            <w:r>
              <w:t>и</w:t>
            </w:r>
            <w:r>
              <w:rPr>
                <w:spacing w:val="-11"/>
              </w:rPr>
              <w:t xml:space="preserve"> </w:t>
            </w:r>
            <w:r>
              <w:t>стручног</w:t>
            </w:r>
            <w:r>
              <w:rPr>
                <w:spacing w:val="-11"/>
              </w:rPr>
              <w:t xml:space="preserve"> </w:t>
            </w:r>
            <w:r>
              <w:t>рада</w:t>
            </w:r>
            <w:r>
              <w:rPr>
                <w:spacing w:val="-11"/>
              </w:rPr>
              <w:t xml:space="preserve"> </w:t>
            </w:r>
            <w:r>
              <w:t>и</w:t>
            </w:r>
            <w:r>
              <w:rPr>
                <w:spacing w:val="-11"/>
              </w:rPr>
              <w:t xml:space="preserve"> </w:t>
            </w:r>
            <w:r>
              <w:t>на</w:t>
            </w:r>
            <w:r>
              <w:rPr>
                <w:spacing w:val="-11"/>
              </w:rPr>
              <w:t xml:space="preserve"> </w:t>
            </w:r>
            <w:r>
              <w:t>њиховом</w:t>
            </w:r>
            <w:r>
              <w:rPr>
                <w:spacing w:val="-12"/>
              </w:rPr>
              <w:t xml:space="preserve"> </w:t>
            </w:r>
            <w:r>
              <w:t>укључивању у наставни процес.</w:t>
            </w:r>
          </w:p>
        </w:tc>
      </w:tr>
      <w:tr w:rsidR="00074FA1" w14:paraId="26F41C85" w14:textId="77777777">
        <w:trPr>
          <w:trHeight w:val="11403"/>
        </w:trPr>
        <w:tc>
          <w:tcPr>
            <w:tcW w:w="9331" w:type="dxa"/>
          </w:tcPr>
          <w:p w14:paraId="3CE591D8" w14:textId="77777777" w:rsidR="00074FA1" w:rsidRDefault="0071682E">
            <w:pPr>
              <w:pStyle w:val="TableParagraph"/>
              <w:rPr>
                <w:b/>
              </w:rPr>
            </w:pPr>
            <w:r>
              <w:rPr>
                <w:b/>
              </w:rPr>
              <w:t>6.1.</w:t>
            </w:r>
            <w:r>
              <w:rPr>
                <w:b/>
                <w:spacing w:val="-4"/>
              </w:rPr>
              <w:t xml:space="preserve"> </w:t>
            </w:r>
            <w:r>
              <w:rPr>
                <w:b/>
              </w:rPr>
              <w:t>Опис</w:t>
            </w:r>
            <w:r>
              <w:rPr>
                <w:b/>
                <w:spacing w:val="-4"/>
              </w:rPr>
              <w:t xml:space="preserve"> </w:t>
            </w:r>
            <w:r>
              <w:rPr>
                <w:b/>
                <w:spacing w:val="-2"/>
              </w:rPr>
              <w:t>стања</w:t>
            </w:r>
          </w:p>
          <w:p w14:paraId="4E18D92B" w14:textId="77777777" w:rsidR="00074FA1" w:rsidRDefault="0071682E">
            <w:pPr>
              <w:pStyle w:val="TableParagraph"/>
              <w:spacing w:before="117"/>
              <w:ind w:right="74"/>
            </w:pPr>
            <w:r>
              <w:t>Факултет за специјалну едукацију и рехабилитацију је акредитован за обављање научно- истраживачке делатности у области друштвено – хуманистичких наука према одговарајућим стандардима</w:t>
            </w:r>
            <w:r>
              <w:rPr>
                <w:spacing w:val="-1"/>
              </w:rPr>
              <w:t xml:space="preserve"> </w:t>
            </w:r>
            <w:r>
              <w:t>(решење Министарства просвете и науке бр. 021-01-17/41</w:t>
            </w:r>
            <w:r>
              <w:rPr>
                <w:spacing w:val="-1"/>
              </w:rPr>
              <w:t xml:space="preserve"> </w:t>
            </w:r>
            <w:r>
              <w:t>од 2012. године, затим</w:t>
            </w:r>
            <w:r>
              <w:rPr>
                <w:spacing w:val="-1"/>
              </w:rPr>
              <w:t xml:space="preserve"> </w:t>
            </w:r>
            <w:r>
              <w:t>је поново</w:t>
            </w:r>
            <w:r>
              <w:rPr>
                <w:spacing w:val="-12"/>
              </w:rPr>
              <w:t xml:space="preserve"> </w:t>
            </w:r>
            <w:r>
              <w:t>акредитован</w:t>
            </w:r>
            <w:r>
              <w:rPr>
                <w:spacing w:val="-12"/>
              </w:rPr>
              <w:t xml:space="preserve"> </w:t>
            </w:r>
            <w:r>
              <w:t>од</w:t>
            </w:r>
            <w:r>
              <w:rPr>
                <w:spacing w:val="-12"/>
              </w:rPr>
              <w:t xml:space="preserve"> </w:t>
            </w:r>
            <w:r>
              <w:t>стране</w:t>
            </w:r>
            <w:r>
              <w:rPr>
                <w:spacing w:val="-12"/>
              </w:rPr>
              <w:t xml:space="preserve"> </w:t>
            </w:r>
            <w:r>
              <w:t>Министарства</w:t>
            </w:r>
            <w:r>
              <w:rPr>
                <w:spacing w:val="-12"/>
              </w:rPr>
              <w:t xml:space="preserve"> </w:t>
            </w:r>
            <w:r>
              <w:t>просвете,</w:t>
            </w:r>
            <w:r>
              <w:rPr>
                <w:spacing w:val="-12"/>
              </w:rPr>
              <w:t xml:space="preserve"> </w:t>
            </w:r>
            <w:r>
              <w:t>науке</w:t>
            </w:r>
            <w:r>
              <w:rPr>
                <w:spacing w:val="-12"/>
              </w:rPr>
              <w:t xml:space="preserve"> </w:t>
            </w:r>
            <w:r>
              <w:t>и</w:t>
            </w:r>
            <w:r>
              <w:rPr>
                <w:spacing w:val="-12"/>
              </w:rPr>
              <w:t xml:space="preserve"> </w:t>
            </w:r>
            <w:r>
              <w:t>технолошког</w:t>
            </w:r>
            <w:r>
              <w:rPr>
                <w:spacing w:val="-12"/>
              </w:rPr>
              <w:t xml:space="preserve"> </w:t>
            </w:r>
            <w:r>
              <w:t>развоја</w:t>
            </w:r>
            <w:r>
              <w:rPr>
                <w:spacing w:val="-10"/>
              </w:rPr>
              <w:t xml:space="preserve"> </w:t>
            </w:r>
            <w:r>
              <w:t>решењем</w:t>
            </w:r>
            <w:r>
              <w:rPr>
                <w:spacing w:val="-12"/>
              </w:rPr>
              <w:t xml:space="preserve"> </w:t>
            </w:r>
            <w:r>
              <w:t>бр. 660-01-00008/14 од 2020. године). Општи и организациони услови за реализацију научноистраживачког рада се планирају преко Наставно-научног већа, Већа одељења и Већа катедре, Нaучно-истраживачког центра и Центра за континуирану едукацију.</w:t>
            </w:r>
          </w:p>
          <w:p w14:paraId="2A502E53" w14:textId="77777777" w:rsidR="00074FA1" w:rsidRDefault="0071682E">
            <w:pPr>
              <w:pStyle w:val="TableParagraph"/>
              <w:spacing w:before="120"/>
              <w:ind w:right="74"/>
            </w:pPr>
            <w:r>
              <w:t>Научно-истраживачки</w:t>
            </w:r>
            <w:r>
              <w:rPr>
                <w:spacing w:val="-12"/>
              </w:rPr>
              <w:t xml:space="preserve"> </w:t>
            </w:r>
            <w:r>
              <w:t>рад</w:t>
            </w:r>
            <w:r>
              <w:rPr>
                <w:spacing w:val="-12"/>
              </w:rPr>
              <w:t xml:space="preserve"> </w:t>
            </w:r>
            <w:r>
              <w:t>на</w:t>
            </w:r>
            <w:r>
              <w:rPr>
                <w:spacing w:val="-12"/>
              </w:rPr>
              <w:t xml:space="preserve"> </w:t>
            </w:r>
            <w:r>
              <w:t>Факултету</w:t>
            </w:r>
            <w:r>
              <w:rPr>
                <w:spacing w:val="-12"/>
              </w:rPr>
              <w:t xml:space="preserve"> </w:t>
            </w:r>
            <w:r>
              <w:t>за</w:t>
            </w:r>
            <w:r>
              <w:rPr>
                <w:spacing w:val="-12"/>
              </w:rPr>
              <w:t xml:space="preserve"> </w:t>
            </w:r>
            <w:r>
              <w:t>специјалну</w:t>
            </w:r>
            <w:r>
              <w:rPr>
                <w:spacing w:val="-12"/>
              </w:rPr>
              <w:t xml:space="preserve"> </w:t>
            </w:r>
            <w:r>
              <w:t>едукацији</w:t>
            </w:r>
            <w:r>
              <w:rPr>
                <w:spacing w:val="-12"/>
              </w:rPr>
              <w:t xml:space="preserve"> </w:t>
            </w:r>
            <w:r>
              <w:t>и</w:t>
            </w:r>
            <w:r>
              <w:rPr>
                <w:spacing w:val="-12"/>
              </w:rPr>
              <w:t xml:space="preserve"> </w:t>
            </w:r>
            <w:r>
              <w:t>рехабилитацију</w:t>
            </w:r>
            <w:r>
              <w:rPr>
                <w:spacing w:val="-13"/>
              </w:rPr>
              <w:t xml:space="preserve"> </w:t>
            </w:r>
            <w:r>
              <w:t>Универзитета у</w:t>
            </w:r>
            <w:r>
              <w:rPr>
                <w:spacing w:val="-2"/>
              </w:rPr>
              <w:t xml:space="preserve"> </w:t>
            </w:r>
            <w:r>
              <w:t>Београду</w:t>
            </w:r>
            <w:r>
              <w:rPr>
                <w:spacing w:val="-2"/>
              </w:rPr>
              <w:t xml:space="preserve"> </w:t>
            </w:r>
            <w:r>
              <w:t>се</w:t>
            </w:r>
            <w:r>
              <w:rPr>
                <w:spacing w:val="-2"/>
              </w:rPr>
              <w:t xml:space="preserve"> </w:t>
            </w:r>
            <w:r>
              <w:t>организује</w:t>
            </w:r>
            <w:r>
              <w:rPr>
                <w:spacing w:val="-2"/>
              </w:rPr>
              <w:t xml:space="preserve"> </w:t>
            </w:r>
            <w:r>
              <w:t>у</w:t>
            </w:r>
            <w:r>
              <w:rPr>
                <w:spacing w:val="-2"/>
              </w:rPr>
              <w:t xml:space="preserve"> </w:t>
            </w:r>
            <w:r>
              <w:t>циљу</w:t>
            </w:r>
            <w:r>
              <w:rPr>
                <w:spacing w:val="-2"/>
              </w:rPr>
              <w:t xml:space="preserve"> </w:t>
            </w:r>
            <w:r>
              <w:t>развоја</w:t>
            </w:r>
            <w:r>
              <w:rPr>
                <w:spacing w:val="-2"/>
              </w:rPr>
              <w:t xml:space="preserve"> </w:t>
            </w:r>
            <w:r>
              <w:t>научне</w:t>
            </w:r>
            <w:r>
              <w:rPr>
                <w:spacing w:val="-2"/>
              </w:rPr>
              <w:t xml:space="preserve"> </w:t>
            </w:r>
            <w:r>
              <w:t>мисли</w:t>
            </w:r>
            <w:r>
              <w:rPr>
                <w:spacing w:val="-3"/>
              </w:rPr>
              <w:t xml:space="preserve"> </w:t>
            </w:r>
            <w:r>
              <w:t>и</w:t>
            </w:r>
            <w:r>
              <w:rPr>
                <w:spacing w:val="-2"/>
              </w:rPr>
              <w:t xml:space="preserve"> </w:t>
            </w:r>
            <w:r>
              <w:t>примене</w:t>
            </w:r>
            <w:r>
              <w:rPr>
                <w:spacing w:val="-2"/>
              </w:rPr>
              <w:t xml:space="preserve"> </w:t>
            </w:r>
            <w:r>
              <w:t>најновијих</w:t>
            </w:r>
            <w:r>
              <w:rPr>
                <w:spacing w:val="-2"/>
              </w:rPr>
              <w:t xml:space="preserve"> </w:t>
            </w:r>
            <w:r>
              <w:t>сазнања</w:t>
            </w:r>
            <w:r>
              <w:rPr>
                <w:spacing w:val="-2"/>
              </w:rPr>
              <w:t xml:space="preserve"> </w:t>
            </w:r>
            <w:r>
              <w:t>у</w:t>
            </w:r>
            <w:r>
              <w:rPr>
                <w:spacing w:val="-2"/>
              </w:rPr>
              <w:t xml:space="preserve"> </w:t>
            </w:r>
            <w:r>
              <w:t>друштву. Научно-истраживачка делатност је равноправна са образовном делатношћу, а заснован је на Закону о науци и истраживањима (</w:t>
            </w:r>
            <w:r>
              <w:rPr>
                <w:i/>
              </w:rPr>
              <w:t>Службени гласник РС, бр. 49/2019</w:t>
            </w:r>
            <w:r>
              <w:t>), Закону о Фонду за науку Републике</w:t>
            </w:r>
            <w:r>
              <w:rPr>
                <w:spacing w:val="-14"/>
              </w:rPr>
              <w:t xml:space="preserve"> </w:t>
            </w:r>
            <w:r>
              <w:t>Србије</w:t>
            </w:r>
            <w:r>
              <w:rPr>
                <w:spacing w:val="-14"/>
              </w:rPr>
              <w:t xml:space="preserve"> </w:t>
            </w:r>
            <w:r>
              <w:t>(</w:t>
            </w:r>
            <w:r>
              <w:rPr>
                <w:i/>
              </w:rPr>
              <w:t>Службени</w:t>
            </w:r>
            <w:r>
              <w:rPr>
                <w:i/>
                <w:spacing w:val="-14"/>
              </w:rPr>
              <w:t xml:space="preserve"> </w:t>
            </w:r>
            <w:r>
              <w:rPr>
                <w:i/>
              </w:rPr>
              <w:t>гласник</w:t>
            </w:r>
            <w:r>
              <w:rPr>
                <w:i/>
                <w:spacing w:val="-13"/>
              </w:rPr>
              <w:t xml:space="preserve"> </w:t>
            </w:r>
            <w:r>
              <w:rPr>
                <w:i/>
              </w:rPr>
              <w:t>РС,</w:t>
            </w:r>
            <w:r>
              <w:rPr>
                <w:i/>
                <w:spacing w:val="-14"/>
              </w:rPr>
              <w:t xml:space="preserve"> </w:t>
            </w:r>
            <w:r>
              <w:rPr>
                <w:i/>
              </w:rPr>
              <w:t>бр.</w:t>
            </w:r>
            <w:r>
              <w:rPr>
                <w:i/>
                <w:spacing w:val="-14"/>
              </w:rPr>
              <w:t xml:space="preserve"> </w:t>
            </w:r>
            <w:r>
              <w:rPr>
                <w:i/>
              </w:rPr>
              <w:t>95/2018</w:t>
            </w:r>
            <w:r>
              <w:t>),</w:t>
            </w:r>
            <w:r>
              <w:rPr>
                <w:spacing w:val="-14"/>
              </w:rPr>
              <w:t xml:space="preserve"> </w:t>
            </w:r>
            <w:r>
              <w:t>Закону</w:t>
            </w:r>
            <w:r>
              <w:rPr>
                <w:spacing w:val="-13"/>
              </w:rPr>
              <w:t xml:space="preserve"> </w:t>
            </w:r>
            <w:r>
              <w:t>о</w:t>
            </w:r>
            <w:r>
              <w:rPr>
                <w:spacing w:val="-14"/>
              </w:rPr>
              <w:t xml:space="preserve"> </w:t>
            </w:r>
            <w:r>
              <w:t>високом</w:t>
            </w:r>
            <w:r>
              <w:rPr>
                <w:spacing w:val="-14"/>
              </w:rPr>
              <w:t xml:space="preserve"> </w:t>
            </w:r>
            <w:r>
              <w:t>образовању</w:t>
            </w:r>
            <w:r>
              <w:rPr>
                <w:spacing w:val="-14"/>
              </w:rPr>
              <w:t xml:space="preserve"> </w:t>
            </w:r>
            <w:r>
              <w:t>(„</w:t>
            </w:r>
            <w:r>
              <w:rPr>
                <w:i/>
              </w:rPr>
              <w:t>Службени гласник</w:t>
            </w:r>
            <w:r>
              <w:rPr>
                <w:i/>
                <w:spacing w:val="3"/>
              </w:rPr>
              <w:t xml:space="preserve"> </w:t>
            </w:r>
            <w:r>
              <w:rPr>
                <w:i/>
              </w:rPr>
              <w:t>РС”,</w:t>
            </w:r>
            <w:r>
              <w:rPr>
                <w:i/>
                <w:spacing w:val="4"/>
              </w:rPr>
              <w:t xml:space="preserve"> </w:t>
            </w:r>
            <w:r>
              <w:t>бр.</w:t>
            </w:r>
            <w:r>
              <w:rPr>
                <w:spacing w:val="5"/>
              </w:rPr>
              <w:t xml:space="preserve"> </w:t>
            </w:r>
            <w:r>
              <w:t>88</w:t>
            </w:r>
            <w:r>
              <w:rPr>
                <w:spacing w:val="4"/>
              </w:rPr>
              <w:t xml:space="preserve"> </w:t>
            </w:r>
            <w:r>
              <w:t>од</w:t>
            </w:r>
            <w:r>
              <w:rPr>
                <w:spacing w:val="5"/>
              </w:rPr>
              <w:t xml:space="preserve"> </w:t>
            </w:r>
            <w:r>
              <w:t>29.</w:t>
            </w:r>
            <w:r>
              <w:rPr>
                <w:spacing w:val="4"/>
              </w:rPr>
              <w:t xml:space="preserve"> </w:t>
            </w:r>
            <w:r>
              <w:t>септембра</w:t>
            </w:r>
            <w:r>
              <w:rPr>
                <w:spacing w:val="5"/>
              </w:rPr>
              <w:t xml:space="preserve"> </w:t>
            </w:r>
            <w:r>
              <w:t>2017,</w:t>
            </w:r>
            <w:r>
              <w:rPr>
                <w:spacing w:val="4"/>
              </w:rPr>
              <w:t xml:space="preserve"> </w:t>
            </w:r>
            <w:r>
              <w:t>27</w:t>
            </w:r>
            <w:r>
              <w:rPr>
                <w:spacing w:val="5"/>
              </w:rPr>
              <w:t xml:space="preserve"> </w:t>
            </w:r>
            <w:r>
              <w:t>од</w:t>
            </w:r>
            <w:r>
              <w:rPr>
                <w:spacing w:val="4"/>
              </w:rPr>
              <w:t xml:space="preserve"> </w:t>
            </w:r>
            <w:r>
              <w:t>6.</w:t>
            </w:r>
            <w:r>
              <w:rPr>
                <w:spacing w:val="5"/>
              </w:rPr>
              <w:t xml:space="preserve"> </w:t>
            </w:r>
            <w:r>
              <w:t>априла</w:t>
            </w:r>
            <w:r>
              <w:rPr>
                <w:spacing w:val="3"/>
              </w:rPr>
              <w:t xml:space="preserve"> </w:t>
            </w:r>
            <w:r>
              <w:t>2018</w:t>
            </w:r>
            <w:r>
              <w:rPr>
                <w:spacing w:val="5"/>
              </w:rPr>
              <w:t xml:space="preserve"> </w:t>
            </w:r>
            <w:r>
              <w:t>-</w:t>
            </w:r>
            <w:r>
              <w:rPr>
                <w:spacing w:val="4"/>
              </w:rPr>
              <w:t xml:space="preserve"> </w:t>
            </w:r>
            <w:r>
              <w:t>др.</w:t>
            </w:r>
            <w:r>
              <w:rPr>
                <w:spacing w:val="5"/>
              </w:rPr>
              <w:t xml:space="preserve"> </w:t>
            </w:r>
            <w:r>
              <w:t>закон,</w:t>
            </w:r>
            <w:r>
              <w:rPr>
                <w:spacing w:val="4"/>
              </w:rPr>
              <w:t xml:space="preserve"> </w:t>
            </w:r>
            <w:r>
              <w:t>73</w:t>
            </w:r>
            <w:r>
              <w:rPr>
                <w:spacing w:val="5"/>
              </w:rPr>
              <w:t xml:space="preserve"> </w:t>
            </w:r>
            <w:r>
              <w:t>од</w:t>
            </w:r>
            <w:r>
              <w:rPr>
                <w:spacing w:val="4"/>
              </w:rPr>
              <w:t xml:space="preserve"> </w:t>
            </w:r>
            <w:r>
              <w:t>29.</w:t>
            </w:r>
            <w:r>
              <w:rPr>
                <w:spacing w:val="5"/>
              </w:rPr>
              <w:t xml:space="preserve"> </w:t>
            </w:r>
            <w:r>
              <w:rPr>
                <w:spacing w:val="-2"/>
              </w:rPr>
              <w:t>септембра</w:t>
            </w:r>
          </w:p>
          <w:p w14:paraId="610DE89D" w14:textId="77777777" w:rsidR="00074FA1" w:rsidRDefault="0071682E">
            <w:pPr>
              <w:pStyle w:val="TableParagraph"/>
              <w:spacing w:before="4" w:line="251" w:lineRule="exact"/>
            </w:pPr>
            <w:r>
              <w:t>2018,</w:t>
            </w:r>
            <w:r>
              <w:rPr>
                <w:spacing w:val="23"/>
              </w:rPr>
              <w:t xml:space="preserve"> </w:t>
            </w:r>
            <w:r>
              <w:t>67</w:t>
            </w:r>
            <w:r>
              <w:rPr>
                <w:spacing w:val="23"/>
              </w:rPr>
              <w:t xml:space="preserve"> </w:t>
            </w:r>
            <w:r>
              <w:t>од</w:t>
            </w:r>
            <w:r>
              <w:rPr>
                <w:spacing w:val="23"/>
              </w:rPr>
              <w:t xml:space="preserve"> </w:t>
            </w:r>
            <w:r>
              <w:t>20.</w:t>
            </w:r>
            <w:r>
              <w:rPr>
                <w:spacing w:val="23"/>
              </w:rPr>
              <w:t xml:space="preserve"> </w:t>
            </w:r>
            <w:r>
              <w:t>септембра</w:t>
            </w:r>
            <w:r>
              <w:rPr>
                <w:spacing w:val="23"/>
              </w:rPr>
              <w:t xml:space="preserve"> </w:t>
            </w:r>
            <w:r>
              <w:t>2019,</w:t>
            </w:r>
            <w:r>
              <w:rPr>
                <w:spacing w:val="23"/>
              </w:rPr>
              <w:t xml:space="preserve"> </w:t>
            </w:r>
            <w:r>
              <w:t>6</w:t>
            </w:r>
            <w:r>
              <w:rPr>
                <w:spacing w:val="24"/>
              </w:rPr>
              <w:t xml:space="preserve"> </w:t>
            </w:r>
            <w:r>
              <w:t>од</w:t>
            </w:r>
            <w:r>
              <w:rPr>
                <w:spacing w:val="23"/>
              </w:rPr>
              <w:t xml:space="preserve"> </w:t>
            </w:r>
            <w:r>
              <w:t>24.</w:t>
            </w:r>
            <w:r>
              <w:rPr>
                <w:spacing w:val="23"/>
              </w:rPr>
              <w:t xml:space="preserve"> </w:t>
            </w:r>
            <w:r>
              <w:t>јануара</w:t>
            </w:r>
            <w:r>
              <w:rPr>
                <w:spacing w:val="23"/>
              </w:rPr>
              <w:t xml:space="preserve"> </w:t>
            </w:r>
            <w:r>
              <w:t>2020</w:t>
            </w:r>
            <w:r>
              <w:rPr>
                <w:spacing w:val="22"/>
              </w:rPr>
              <w:t xml:space="preserve"> </w:t>
            </w:r>
            <w:r>
              <w:t>-</w:t>
            </w:r>
            <w:r>
              <w:rPr>
                <w:spacing w:val="23"/>
              </w:rPr>
              <w:t xml:space="preserve"> </w:t>
            </w:r>
            <w:r>
              <w:t>др.</w:t>
            </w:r>
            <w:r>
              <w:rPr>
                <w:spacing w:val="24"/>
              </w:rPr>
              <w:t xml:space="preserve"> </w:t>
            </w:r>
            <w:r>
              <w:t>закони,</w:t>
            </w:r>
            <w:r>
              <w:rPr>
                <w:spacing w:val="23"/>
              </w:rPr>
              <w:t xml:space="preserve"> </w:t>
            </w:r>
            <w:r>
              <w:t>11</w:t>
            </w:r>
            <w:r>
              <w:rPr>
                <w:spacing w:val="23"/>
              </w:rPr>
              <w:t xml:space="preserve"> </w:t>
            </w:r>
            <w:r>
              <w:t>од</w:t>
            </w:r>
            <w:r>
              <w:rPr>
                <w:spacing w:val="23"/>
              </w:rPr>
              <w:t xml:space="preserve"> </w:t>
            </w:r>
            <w:r>
              <w:t>12.</w:t>
            </w:r>
            <w:r>
              <w:rPr>
                <w:spacing w:val="23"/>
              </w:rPr>
              <w:t xml:space="preserve"> </w:t>
            </w:r>
            <w:r>
              <w:t>фебруара</w:t>
            </w:r>
            <w:r>
              <w:rPr>
                <w:spacing w:val="23"/>
              </w:rPr>
              <w:t xml:space="preserve"> </w:t>
            </w:r>
            <w:r>
              <w:t>2021</w:t>
            </w:r>
            <w:r>
              <w:rPr>
                <w:spacing w:val="25"/>
              </w:rPr>
              <w:t xml:space="preserve"> </w:t>
            </w:r>
            <w:r>
              <w:rPr>
                <w:spacing w:val="-10"/>
              </w:rPr>
              <w:t>-</w:t>
            </w:r>
          </w:p>
          <w:p w14:paraId="6DA1AD4B" w14:textId="77777777" w:rsidR="00074FA1" w:rsidRDefault="0071682E">
            <w:pPr>
              <w:pStyle w:val="TableParagraph"/>
              <w:ind w:right="70"/>
            </w:pPr>
            <w:r>
              <w:t>Аутентично</w:t>
            </w:r>
            <w:r>
              <w:rPr>
                <w:spacing w:val="-5"/>
              </w:rPr>
              <w:t xml:space="preserve"> </w:t>
            </w:r>
            <w:r>
              <w:t>тумачење,</w:t>
            </w:r>
            <w:r>
              <w:rPr>
                <w:spacing w:val="-4"/>
              </w:rPr>
              <w:t xml:space="preserve"> </w:t>
            </w:r>
            <w:r>
              <w:t>67</w:t>
            </w:r>
            <w:r>
              <w:rPr>
                <w:spacing w:val="-5"/>
              </w:rPr>
              <w:t xml:space="preserve"> </w:t>
            </w:r>
            <w:r>
              <w:t>од</w:t>
            </w:r>
            <w:r>
              <w:rPr>
                <w:spacing w:val="-5"/>
              </w:rPr>
              <w:t xml:space="preserve"> </w:t>
            </w:r>
            <w:r>
              <w:t>2.</w:t>
            </w:r>
            <w:r>
              <w:rPr>
                <w:spacing w:val="-4"/>
              </w:rPr>
              <w:t xml:space="preserve"> </w:t>
            </w:r>
            <w:r>
              <w:t>јула</w:t>
            </w:r>
            <w:r>
              <w:rPr>
                <w:spacing w:val="-5"/>
              </w:rPr>
              <w:t xml:space="preserve"> </w:t>
            </w:r>
            <w:r>
              <w:t>2021</w:t>
            </w:r>
            <w:r>
              <w:rPr>
                <w:spacing w:val="-7"/>
              </w:rPr>
              <w:t xml:space="preserve"> </w:t>
            </w:r>
            <w:r>
              <w:t>-</w:t>
            </w:r>
            <w:r>
              <w:rPr>
                <w:spacing w:val="-5"/>
              </w:rPr>
              <w:t xml:space="preserve"> </w:t>
            </w:r>
            <w:r>
              <w:t>др.</w:t>
            </w:r>
            <w:r>
              <w:rPr>
                <w:spacing w:val="-4"/>
              </w:rPr>
              <w:t xml:space="preserve"> </w:t>
            </w:r>
            <w:r>
              <w:t>закон,</w:t>
            </w:r>
            <w:r>
              <w:rPr>
                <w:spacing w:val="-4"/>
              </w:rPr>
              <w:t xml:space="preserve"> </w:t>
            </w:r>
            <w:r>
              <w:t>67</w:t>
            </w:r>
            <w:r>
              <w:rPr>
                <w:spacing w:val="-5"/>
              </w:rPr>
              <w:t xml:space="preserve"> </w:t>
            </w:r>
            <w:r>
              <w:t>од</w:t>
            </w:r>
            <w:r>
              <w:rPr>
                <w:spacing w:val="-5"/>
              </w:rPr>
              <w:t xml:space="preserve"> </w:t>
            </w:r>
            <w:r>
              <w:t>2.</w:t>
            </w:r>
            <w:r>
              <w:rPr>
                <w:spacing w:val="-4"/>
              </w:rPr>
              <w:t xml:space="preserve"> </w:t>
            </w:r>
            <w:r>
              <w:t>јула</w:t>
            </w:r>
            <w:r>
              <w:rPr>
                <w:spacing w:val="-5"/>
              </w:rPr>
              <w:t xml:space="preserve"> </w:t>
            </w:r>
            <w:r>
              <w:t>2021,</w:t>
            </w:r>
            <w:r>
              <w:rPr>
                <w:spacing w:val="-4"/>
              </w:rPr>
              <w:t xml:space="preserve"> </w:t>
            </w:r>
            <w:r>
              <w:t>76</w:t>
            </w:r>
            <w:r>
              <w:rPr>
                <w:spacing w:val="-5"/>
              </w:rPr>
              <w:t xml:space="preserve"> </w:t>
            </w:r>
            <w:r>
              <w:t>од</w:t>
            </w:r>
            <w:r>
              <w:rPr>
                <w:spacing w:val="-5"/>
              </w:rPr>
              <w:t xml:space="preserve"> </w:t>
            </w:r>
            <w:r>
              <w:t>7.</w:t>
            </w:r>
            <w:r>
              <w:rPr>
                <w:spacing w:val="-4"/>
              </w:rPr>
              <w:t xml:space="preserve"> </w:t>
            </w:r>
            <w:r>
              <w:t>септембра</w:t>
            </w:r>
            <w:r>
              <w:rPr>
                <w:spacing w:val="-5"/>
              </w:rPr>
              <w:t xml:space="preserve"> </w:t>
            </w:r>
            <w:r>
              <w:t>2023</w:t>
            </w:r>
            <w:r>
              <w:rPr>
                <w:i/>
              </w:rPr>
              <w:t>.</w:t>
            </w:r>
            <w:r>
              <w:t>), Стратегији научног и технолошког развоја Републике Србије за период од 2021. до 2025. године („</w:t>
            </w:r>
            <w:r>
              <w:rPr>
                <w:i/>
              </w:rPr>
              <w:t>Службени гласник РС</w:t>
            </w:r>
            <w:r>
              <w:t>”, број 10 од 10. фебруара 2021.), и Статуту Факултета.</w:t>
            </w:r>
          </w:p>
          <w:p w14:paraId="6E82036A" w14:textId="77777777" w:rsidR="00074FA1" w:rsidRDefault="0071682E">
            <w:pPr>
              <w:pStyle w:val="TableParagraph"/>
              <w:spacing w:before="118"/>
              <w:ind w:right="73"/>
            </w:pPr>
            <w:r>
              <w:t>Садржаји</w:t>
            </w:r>
            <w:r>
              <w:rPr>
                <w:spacing w:val="39"/>
              </w:rPr>
              <w:t xml:space="preserve"> </w:t>
            </w:r>
            <w:r>
              <w:t>истраживања</w:t>
            </w:r>
            <w:r>
              <w:rPr>
                <w:spacing w:val="-9"/>
              </w:rPr>
              <w:t xml:space="preserve"> </w:t>
            </w:r>
            <w:r>
              <w:t>усклађени</w:t>
            </w:r>
            <w:r>
              <w:rPr>
                <w:spacing w:val="-8"/>
              </w:rPr>
              <w:t xml:space="preserve"> </w:t>
            </w:r>
            <w:r>
              <w:t>су</w:t>
            </w:r>
            <w:r>
              <w:rPr>
                <w:spacing w:val="-9"/>
              </w:rPr>
              <w:t xml:space="preserve"> </w:t>
            </w:r>
            <w:r>
              <w:t>са</w:t>
            </w:r>
            <w:r>
              <w:rPr>
                <w:spacing w:val="-9"/>
              </w:rPr>
              <w:t xml:space="preserve"> </w:t>
            </w:r>
            <w:r>
              <w:t>стратешким</w:t>
            </w:r>
            <w:r>
              <w:rPr>
                <w:spacing w:val="-9"/>
              </w:rPr>
              <w:t xml:space="preserve"> </w:t>
            </w:r>
            <w:r>
              <w:t>циљевима</w:t>
            </w:r>
            <w:r>
              <w:rPr>
                <w:spacing w:val="-9"/>
              </w:rPr>
              <w:t xml:space="preserve"> </w:t>
            </w:r>
            <w:r>
              <w:t>Факултета,</w:t>
            </w:r>
            <w:r>
              <w:rPr>
                <w:spacing w:val="-9"/>
              </w:rPr>
              <w:t xml:space="preserve"> </w:t>
            </w:r>
            <w:r>
              <w:t>као</w:t>
            </w:r>
            <w:r>
              <w:rPr>
                <w:spacing w:val="-9"/>
              </w:rPr>
              <w:t xml:space="preserve"> </w:t>
            </w:r>
            <w:r>
              <w:t>и</w:t>
            </w:r>
            <w:r>
              <w:rPr>
                <w:spacing w:val="-9"/>
              </w:rPr>
              <w:t xml:space="preserve"> </w:t>
            </w:r>
            <w:r>
              <w:t>са</w:t>
            </w:r>
            <w:r>
              <w:rPr>
                <w:spacing w:val="-9"/>
              </w:rPr>
              <w:t xml:space="preserve"> </w:t>
            </w:r>
            <w:r>
              <w:t>националним и европским циљевима и стандардима високог образовања: Планом научноистраживачког рада Универзитета у Београду, Програмом научноистраживачког рада и Програмом развоја научноистраживачког</w:t>
            </w:r>
            <w:r>
              <w:rPr>
                <w:spacing w:val="-7"/>
              </w:rPr>
              <w:t xml:space="preserve"> </w:t>
            </w:r>
            <w:r>
              <w:t>подмлатка</w:t>
            </w:r>
            <w:r>
              <w:rPr>
                <w:spacing w:val="-7"/>
              </w:rPr>
              <w:t xml:space="preserve"> </w:t>
            </w:r>
            <w:r>
              <w:t>Факултета</w:t>
            </w:r>
            <w:r>
              <w:rPr>
                <w:spacing w:val="-7"/>
              </w:rPr>
              <w:t xml:space="preserve"> </w:t>
            </w:r>
            <w:r>
              <w:t>за</w:t>
            </w:r>
            <w:r>
              <w:rPr>
                <w:spacing w:val="-7"/>
              </w:rPr>
              <w:t xml:space="preserve"> </w:t>
            </w:r>
            <w:r>
              <w:t>специјалну</w:t>
            </w:r>
            <w:r>
              <w:rPr>
                <w:spacing w:val="-7"/>
              </w:rPr>
              <w:t xml:space="preserve"> </w:t>
            </w:r>
            <w:r>
              <w:t>едукацију</w:t>
            </w:r>
            <w:r>
              <w:rPr>
                <w:spacing w:val="-7"/>
              </w:rPr>
              <w:t xml:space="preserve"> </w:t>
            </w:r>
            <w:r>
              <w:t>и</w:t>
            </w:r>
            <w:r>
              <w:rPr>
                <w:spacing w:val="-7"/>
              </w:rPr>
              <w:t xml:space="preserve"> </w:t>
            </w:r>
            <w:r>
              <w:t>рехабилитацију</w:t>
            </w:r>
            <w:r>
              <w:rPr>
                <w:spacing w:val="-7"/>
              </w:rPr>
              <w:t xml:space="preserve"> </w:t>
            </w:r>
            <w:r>
              <w:t>за</w:t>
            </w:r>
            <w:r>
              <w:rPr>
                <w:spacing w:val="-7"/>
              </w:rPr>
              <w:t xml:space="preserve"> </w:t>
            </w:r>
            <w:r>
              <w:t xml:space="preserve">период </w:t>
            </w:r>
            <w:r>
              <w:rPr>
                <w:spacing w:val="-2"/>
              </w:rPr>
              <w:t>2020–2025.</w:t>
            </w:r>
          </w:p>
          <w:p w14:paraId="0CC9EC60" w14:textId="77777777" w:rsidR="00074FA1" w:rsidRDefault="0071682E">
            <w:pPr>
              <w:pStyle w:val="TableParagraph"/>
              <w:spacing w:before="122"/>
              <w:ind w:right="74"/>
            </w:pPr>
            <w:r>
              <w:t>Научно</w:t>
            </w:r>
            <w:r>
              <w:rPr>
                <w:spacing w:val="-9"/>
              </w:rPr>
              <w:t xml:space="preserve"> </w:t>
            </w:r>
            <w:r>
              <w:t>истраживачки</w:t>
            </w:r>
            <w:r>
              <w:rPr>
                <w:spacing w:val="-9"/>
              </w:rPr>
              <w:t xml:space="preserve"> </w:t>
            </w:r>
            <w:r>
              <w:t>рад</w:t>
            </w:r>
            <w:r>
              <w:rPr>
                <w:spacing w:val="-9"/>
              </w:rPr>
              <w:t xml:space="preserve"> </w:t>
            </w:r>
            <w:r>
              <w:t>Факултета</w:t>
            </w:r>
            <w:r>
              <w:rPr>
                <w:spacing w:val="-9"/>
              </w:rPr>
              <w:t xml:space="preserve"> </w:t>
            </w:r>
            <w:r>
              <w:t>се</w:t>
            </w:r>
            <w:r>
              <w:rPr>
                <w:spacing w:val="-11"/>
              </w:rPr>
              <w:t xml:space="preserve"> </w:t>
            </w:r>
            <w:r>
              <w:t>остварује</w:t>
            </w:r>
            <w:r>
              <w:rPr>
                <w:spacing w:val="-9"/>
              </w:rPr>
              <w:t xml:space="preserve"> </w:t>
            </w:r>
            <w:r>
              <w:t>путем</w:t>
            </w:r>
            <w:r>
              <w:rPr>
                <w:spacing w:val="-9"/>
              </w:rPr>
              <w:t xml:space="preserve"> </w:t>
            </w:r>
            <w:r>
              <w:t>самосталног</w:t>
            </w:r>
            <w:r>
              <w:rPr>
                <w:spacing w:val="-9"/>
              </w:rPr>
              <w:t xml:space="preserve"> </w:t>
            </w:r>
            <w:r>
              <w:t>рада</w:t>
            </w:r>
            <w:r>
              <w:rPr>
                <w:spacing w:val="-9"/>
              </w:rPr>
              <w:t xml:space="preserve"> </w:t>
            </w:r>
            <w:r>
              <w:t>наставника,</w:t>
            </w:r>
            <w:r>
              <w:rPr>
                <w:spacing w:val="-9"/>
              </w:rPr>
              <w:t xml:space="preserve"> </w:t>
            </w:r>
            <w:r>
              <w:t>сарадника и студената мастер и докторских студија, као и кроз њихово укључивање у реализациjу различитих домаћих и међународних пројеката, међународну научну сарадњу, дисеминацију и популаризацију научноистраживачких резултата, издавање научних публикација.</w:t>
            </w:r>
          </w:p>
          <w:p w14:paraId="397DE3E2" w14:textId="77777777" w:rsidR="00074FA1" w:rsidRDefault="0071682E">
            <w:pPr>
              <w:pStyle w:val="TableParagraph"/>
              <w:spacing w:before="121"/>
              <w:ind w:right="71"/>
            </w:pPr>
            <w:r>
              <w:t>Факултет за специјалну едукацију и рехабилитацију, перманентно реализује различите пројекте из Програма основних истраживања из области Друштвених наука. а образовно-васпитне установe,</w:t>
            </w:r>
            <w:r>
              <w:rPr>
                <w:spacing w:val="-6"/>
              </w:rPr>
              <w:t xml:space="preserve"> </w:t>
            </w:r>
            <w:r>
              <w:t>установе</w:t>
            </w:r>
            <w:r>
              <w:rPr>
                <w:spacing w:val="-6"/>
              </w:rPr>
              <w:t xml:space="preserve"> </w:t>
            </w:r>
            <w:r>
              <w:t>социјалне-заштите</w:t>
            </w:r>
            <w:r>
              <w:rPr>
                <w:spacing w:val="-6"/>
              </w:rPr>
              <w:t xml:space="preserve"> </w:t>
            </w:r>
            <w:r>
              <w:t>и</w:t>
            </w:r>
            <w:r>
              <w:rPr>
                <w:spacing w:val="-6"/>
              </w:rPr>
              <w:t xml:space="preserve"> </w:t>
            </w:r>
            <w:r>
              <w:t>здравствене</w:t>
            </w:r>
            <w:r>
              <w:rPr>
                <w:spacing w:val="-6"/>
              </w:rPr>
              <w:t xml:space="preserve"> </w:t>
            </w:r>
            <w:r>
              <w:t>установе</w:t>
            </w:r>
            <w:r>
              <w:rPr>
                <w:spacing w:val="-6"/>
              </w:rPr>
              <w:t xml:space="preserve"> </w:t>
            </w:r>
            <w:r>
              <w:t>са</w:t>
            </w:r>
            <w:r>
              <w:rPr>
                <w:spacing w:val="-6"/>
              </w:rPr>
              <w:t xml:space="preserve"> </w:t>
            </w:r>
            <w:r>
              <w:t>којима</w:t>
            </w:r>
            <w:r>
              <w:rPr>
                <w:spacing w:val="-6"/>
              </w:rPr>
              <w:t xml:space="preserve"> </w:t>
            </w:r>
            <w:r>
              <w:t>Факултет</w:t>
            </w:r>
            <w:r>
              <w:rPr>
                <w:spacing w:val="-6"/>
              </w:rPr>
              <w:t xml:space="preserve"> </w:t>
            </w:r>
            <w:r>
              <w:t>има</w:t>
            </w:r>
            <w:r>
              <w:rPr>
                <w:spacing w:val="-6"/>
              </w:rPr>
              <w:t xml:space="preserve"> </w:t>
            </w:r>
            <w:r>
              <w:t>потписане споразуме о сарадњи, пружају институционални оквир за реализацију научноистраживачких пројеката, примену постигнутих научноистраживачких резултата и учествовање у процесима креирања јавних политика и решавању актуелних проблема у пракси.</w:t>
            </w:r>
          </w:p>
          <w:p w14:paraId="2D9C3A1B" w14:textId="77777777" w:rsidR="00074FA1" w:rsidRDefault="0071682E">
            <w:pPr>
              <w:pStyle w:val="TableParagraph"/>
              <w:spacing w:before="56"/>
              <w:ind w:right="70"/>
            </w:pPr>
            <w:r>
              <w:t xml:space="preserve">Тренутно се на Факултету реализују 2 научноистраживачка пројеката под руководством стално запослених наставника Факултета (Табела 6.1). Осим ових пројеката, наставници, </w:t>
            </w:r>
            <w:r>
              <w:rPr>
                <w:color w:val="262626"/>
              </w:rPr>
              <w:t>наставници и сарадници</w:t>
            </w:r>
            <w:r>
              <w:rPr>
                <w:color w:val="262626"/>
                <w:spacing w:val="-2"/>
              </w:rPr>
              <w:t xml:space="preserve"> </w:t>
            </w:r>
            <w:r>
              <w:rPr>
                <w:color w:val="262626"/>
              </w:rPr>
              <w:t>Факултета</w:t>
            </w:r>
            <w:r>
              <w:rPr>
                <w:color w:val="262626"/>
                <w:spacing w:val="-2"/>
              </w:rPr>
              <w:t xml:space="preserve"> </w:t>
            </w:r>
            <w:r>
              <w:rPr>
                <w:color w:val="262626"/>
              </w:rPr>
              <w:t>учествују</w:t>
            </w:r>
            <w:r>
              <w:rPr>
                <w:color w:val="262626"/>
                <w:spacing w:val="-2"/>
              </w:rPr>
              <w:t xml:space="preserve"> </w:t>
            </w:r>
            <w:r>
              <w:rPr>
                <w:color w:val="262626"/>
              </w:rPr>
              <w:t>на</w:t>
            </w:r>
            <w:r>
              <w:rPr>
                <w:color w:val="262626"/>
                <w:spacing w:val="-2"/>
              </w:rPr>
              <w:t xml:space="preserve"> </w:t>
            </w:r>
            <w:r>
              <w:rPr>
                <w:color w:val="262626"/>
              </w:rPr>
              <w:t>10</w:t>
            </w:r>
            <w:r>
              <w:rPr>
                <w:color w:val="262626"/>
                <w:spacing w:val="-2"/>
              </w:rPr>
              <w:t xml:space="preserve"> </w:t>
            </w:r>
            <w:r>
              <w:rPr>
                <w:color w:val="262626"/>
              </w:rPr>
              <w:t>међународних</w:t>
            </w:r>
            <w:r>
              <w:rPr>
                <w:color w:val="262626"/>
                <w:spacing w:val="-2"/>
              </w:rPr>
              <w:t xml:space="preserve"> </w:t>
            </w:r>
            <w:r>
              <w:rPr>
                <w:color w:val="262626"/>
              </w:rPr>
              <w:t>пројеката</w:t>
            </w:r>
            <w:r>
              <w:rPr>
                <w:color w:val="262626"/>
                <w:spacing w:val="-2"/>
              </w:rPr>
              <w:t xml:space="preserve"> </w:t>
            </w:r>
            <w:r>
              <w:rPr>
                <w:color w:val="262626"/>
              </w:rPr>
              <w:t>у</w:t>
            </w:r>
            <w:r>
              <w:rPr>
                <w:color w:val="262626"/>
                <w:spacing w:val="-2"/>
              </w:rPr>
              <w:t xml:space="preserve"> </w:t>
            </w:r>
            <w:r>
              <w:rPr>
                <w:color w:val="262626"/>
              </w:rPr>
              <w:t>оквиру</w:t>
            </w:r>
            <w:r>
              <w:rPr>
                <w:color w:val="262626"/>
                <w:spacing w:val="-2"/>
              </w:rPr>
              <w:t xml:space="preserve"> </w:t>
            </w:r>
            <w:r>
              <w:rPr>
                <w:color w:val="262626"/>
              </w:rPr>
              <w:t>ЕРАСМУС+</w:t>
            </w:r>
            <w:r>
              <w:rPr>
                <w:color w:val="262626"/>
                <w:spacing w:val="-2"/>
              </w:rPr>
              <w:t xml:space="preserve"> </w:t>
            </w:r>
            <w:r>
              <w:rPr>
                <w:color w:val="262626"/>
              </w:rPr>
              <w:t>програма</w:t>
            </w:r>
            <w:r>
              <w:rPr>
                <w:color w:val="262626"/>
                <w:spacing w:val="-2"/>
              </w:rPr>
              <w:t xml:space="preserve"> </w:t>
            </w:r>
            <w:r>
              <w:rPr>
                <w:color w:val="262626"/>
              </w:rPr>
              <w:t xml:space="preserve">и 4 националнa пројеката, међу којима је и Пројекат Министарства науке, технолошког развоја и иновација Републике Србије. </w:t>
            </w:r>
            <w:r>
              <w:t>Списак наставника и сарадника, учесника у текућим домаћим и међународним пројектима дат је у Табели 6.2. Факултет тренутно не реализује стручне пројекте</w:t>
            </w:r>
          </w:p>
          <w:p w14:paraId="5D6DF1F4" w14:textId="77777777" w:rsidR="00074FA1" w:rsidRDefault="0071682E">
            <w:pPr>
              <w:pStyle w:val="TableParagraph"/>
              <w:spacing w:before="126" w:line="237" w:lineRule="auto"/>
              <w:ind w:right="75"/>
            </w:pPr>
            <w:r>
              <w:t>Факултет од 2007. године организује међународни научни скуп сваке друге године, на коме наставници</w:t>
            </w:r>
            <w:r>
              <w:rPr>
                <w:spacing w:val="-8"/>
              </w:rPr>
              <w:t xml:space="preserve"> </w:t>
            </w:r>
            <w:r>
              <w:t>и</w:t>
            </w:r>
            <w:r>
              <w:rPr>
                <w:spacing w:val="-7"/>
              </w:rPr>
              <w:t xml:space="preserve"> </w:t>
            </w:r>
            <w:r>
              <w:t>сарадници</w:t>
            </w:r>
            <w:r>
              <w:rPr>
                <w:spacing w:val="-8"/>
              </w:rPr>
              <w:t xml:space="preserve"> </w:t>
            </w:r>
            <w:r>
              <w:t>учествују</w:t>
            </w:r>
            <w:r>
              <w:rPr>
                <w:spacing w:val="-7"/>
              </w:rPr>
              <w:t xml:space="preserve"> </w:t>
            </w:r>
            <w:r>
              <w:t>као</w:t>
            </w:r>
            <w:r>
              <w:rPr>
                <w:spacing w:val="-7"/>
              </w:rPr>
              <w:t xml:space="preserve"> </w:t>
            </w:r>
            <w:r>
              <w:t>аутори</w:t>
            </w:r>
            <w:r>
              <w:rPr>
                <w:spacing w:val="-8"/>
              </w:rPr>
              <w:t xml:space="preserve"> </w:t>
            </w:r>
            <w:r>
              <w:t>и</w:t>
            </w:r>
            <w:r>
              <w:rPr>
                <w:spacing w:val="-7"/>
              </w:rPr>
              <w:t xml:space="preserve"> </w:t>
            </w:r>
            <w:r>
              <w:t>коаутори</w:t>
            </w:r>
            <w:r>
              <w:rPr>
                <w:spacing w:val="-7"/>
              </w:rPr>
              <w:t xml:space="preserve"> </w:t>
            </w:r>
            <w:r>
              <w:t>научних</w:t>
            </w:r>
            <w:r>
              <w:rPr>
                <w:spacing w:val="-8"/>
              </w:rPr>
              <w:t xml:space="preserve"> </w:t>
            </w:r>
            <w:r>
              <w:t>радова,</w:t>
            </w:r>
            <w:r>
              <w:rPr>
                <w:spacing w:val="-7"/>
              </w:rPr>
              <w:t xml:space="preserve"> </w:t>
            </w:r>
            <w:r>
              <w:t>али</w:t>
            </w:r>
            <w:r>
              <w:rPr>
                <w:spacing w:val="-5"/>
              </w:rPr>
              <w:t xml:space="preserve"> </w:t>
            </w:r>
            <w:r>
              <w:t>се</w:t>
            </w:r>
            <w:r>
              <w:rPr>
                <w:spacing w:val="-8"/>
              </w:rPr>
              <w:t xml:space="preserve"> </w:t>
            </w:r>
            <w:r>
              <w:t>ангажују</w:t>
            </w:r>
            <w:r>
              <w:rPr>
                <w:spacing w:val="-7"/>
              </w:rPr>
              <w:t xml:space="preserve"> </w:t>
            </w:r>
            <w:r>
              <w:t>и</w:t>
            </w:r>
            <w:r>
              <w:rPr>
                <w:spacing w:val="-7"/>
              </w:rPr>
              <w:t xml:space="preserve"> </w:t>
            </w:r>
            <w:r>
              <w:rPr>
                <w:spacing w:val="-4"/>
              </w:rPr>
              <w:t>кроз</w:t>
            </w:r>
          </w:p>
          <w:p w14:paraId="5DE7F6CE" w14:textId="77777777" w:rsidR="00074FA1" w:rsidRDefault="0071682E">
            <w:pPr>
              <w:pStyle w:val="TableParagraph"/>
              <w:spacing w:before="1" w:line="233" w:lineRule="exact"/>
            </w:pPr>
            <w:r>
              <w:t>уредништво</w:t>
            </w:r>
            <w:r>
              <w:rPr>
                <w:spacing w:val="-13"/>
              </w:rPr>
              <w:t xml:space="preserve"> </w:t>
            </w:r>
            <w:r>
              <w:t>зборника</w:t>
            </w:r>
            <w:r>
              <w:rPr>
                <w:spacing w:val="-9"/>
              </w:rPr>
              <w:t xml:space="preserve"> </w:t>
            </w:r>
            <w:r>
              <w:t>радова</w:t>
            </w:r>
            <w:r>
              <w:rPr>
                <w:spacing w:val="-10"/>
              </w:rPr>
              <w:t xml:space="preserve"> </w:t>
            </w:r>
            <w:r>
              <w:t>и</w:t>
            </w:r>
            <w:r>
              <w:rPr>
                <w:spacing w:val="-10"/>
              </w:rPr>
              <w:t xml:space="preserve"> </w:t>
            </w:r>
            <w:r>
              <w:t>апстраката,</w:t>
            </w:r>
            <w:r>
              <w:rPr>
                <w:spacing w:val="-10"/>
              </w:rPr>
              <w:t xml:space="preserve"> </w:t>
            </w:r>
            <w:r>
              <w:t>као</w:t>
            </w:r>
            <w:r>
              <w:rPr>
                <w:spacing w:val="-10"/>
              </w:rPr>
              <w:t xml:space="preserve"> </w:t>
            </w:r>
            <w:r>
              <w:t>и</w:t>
            </w:r>
            <w:r>
              <w:rPr>
                <w:spacing w:val="-10"/>
              </w:rPr>
              <w:t xml:space="preserve"> </w:t>
            </w:r>
            <w:r>
              <w:t>кроз</w:t>
            </w:r>
            <w:r>
              <w:rPr>
                <w:spacing w:val="-11"/>
              </w:rPr>
              <w:t xml:space="preserve"> </w:t>
            </w:r>
            <w:r>
              <w:t>чланство</w:t>
            </w:r>
            <w:r>
              <w:rPr>
                <w:spacing w:val="-10"/>
              </w:rPr>
              <w:t xml:space="preserve"> </w:t>
            </w:r>
            <w:r>
              <w:t>у</w:t>
            </w:r>
            <w:r>
              <w:rPr>
                <w:spacing w:val="-11"/>
              </w:rPr>
              <w:t xml:space="preserve"> </w:t>
            </w:r>
            <w:r>
              <w:t>програмском</w:t>
            </w:r>
            <w:r>
              <w:rPr>
                <w:spacing w:val="-10"/>
              </w:rPr>
              <w:t xml:space="preserve"> </w:t>
            </w:r>
            <w:r>
              <w:t>и</w:t>
            </w:r>
            <w:r>
              <w:rPr>
                <w:spacing w:val="-8"/>
              </w:rPr>
              <w:t xml:space="preserve"> </w:t>
            </w:r>
            <w:r>
              <w:rPr>
                <w:spacing w:val="-2"/>
              </w:rPr>
              <w:t>организационом</w:t>
            </w:r>
          </w:p>
        </w:tc>
      </w:tr>
    </w:tbl>
    <w:p w14:paraId="7DF6F26E" w14:textId="77777777" w:rsidR="00074FA1" w:rsidRDefault="00074FA1">
      <w:pPr>
        <w:pStyle w:val="TableParagraph"/>
        <w:spacing w:line="233" w:lineRule="exac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C72A4AF" w14:textId="77777777">
        <w:trPr>
          <w:trHeight w:val="12238"/>
        </w:trPr>
        <w:tc>
          <w:tcPr>
            <w:tcW w:w="9331" w:type="dxa"/>
          </w:tcPr>
          <w:p w14:paraId="05BF572E" w14:textId="77777777" w:rsidR="00074FA1" w:rsidRDefault="0071682E">
            <w:pPr>
              <w:pStyle w:val="TableParagraph"/>
              <w:ind w:right="75"/>
            </w:pPr>
            <w:r>
              <w:lastRenderedPageBreak/>
              <w:t>одбору. Почевши од 2016. Факултет сваке године организује и научни скуп на којем се саопштавају резултати једногодишњег научноистраживачког пројекта који се реализује под руководством наставника Факултета. Факултет је и суорганизатор годишњег скупа Друштва дефектолога Србије.</w:t>
            </w:r>
          </w:p>
          <w:p w14:paraId="188044DF" w14:textId="77777777" w:rsidR="00074FA1" w:rsidRDefault="0071682E">
            <w:pPr>
              <w:pStyle w:val="TableParagraph"/>
              <w:spacing w:before="121"/>
              <w:ind w:right="74"/>
            </w:pPr>
            <w:r>
              <w:t>Факултет интензивно ради на стварању услова за веће укључивање у регионалне и европске научноистраживачке</w:t>
            </w:r>
            <w:r>
              <w:rPr>
                <w:spacing w:val="-8"/>
              </w:rPr>
              <w:t xml:space="preserve"> </w:t>
            </w:r>
            <w:r>
              <w:t>пројекте,</w:t>
            </w:r>
            <w:r>
              <w:rPr>
                <w:spacing w:val="-7"/>
              </w:rPr>
              <w:t xml:space="preserve"> </w:t>
            </w:r>
            <w:r>
              <w:t>и</w:t>
            </w:r>
            <w:r>
              <w:rPr>
                <w:spacing w:val="-8"/>
              </w:rPr>
              <w:t xml:space="preserve"> </w:t>
            </w:r>
            <w:r>
              <w:t>сарађује</w:t>
            </w:r>
            <w:r>
              <w:rPr>
                <w:spacing w:val="-8"/>
              </w:rPr>
              <w:t xml:space="preserve"> </w:t>
            </w:r>
            <w:r>
              <w:t>са</w:t>
            </w:r>
            <w:r>
              <w:rPr>
                <w:spacing w:val="-8"/>
              </w:rPr>
              <w:t xml:space="preserve"> </w:t>
            </w:r>
            <w:r>
              <w:t>еминетним</w:t>
            </w:r>
            <w:r>
              <w:rPr>
                <w:spacing w:val="-8"/>
              </w:rPr>
              <w:t xml:space="preserve"> </w:t>
            </w:r>
            <w:r>
              <w:t>високошколским</w:t>
            </w:r>
            <w:r>
              <w:rPr>
                <w:spacing w:val="-8"/>
              </w:rPr>
              <w:t xml:space="preserve"> </w:t>
            </w:r>
            <w:r>
              <w:t>институцијама</w:t>
            </w:r>
            <w:r>
              <w:rPr>
                <w:spacing w:val="-8"/>
              </w:rPr>
              <w:t xml:space="preserve"> </w:t>
            </w:r>
            <w:r>
              <w:t>у</w:t>
            </w:r>
            <w:r>
              <w:rPr>
                <w:spacing w:val="-8"/>
              </w:rPr>
              <w:t xml:space="preserve"> </w:t>
            </w:r>
            <w:r>
              <w:t>земљи (Универзитетом у Новом Саду – Медицински факултет; Универзитет у Београду – Правни факултет, Факултет безбедности, Филозофски факултет) и иностранству (Универзитет у Источном Сарајеву – Медицински факултет Фоча, Република Српска, Босна и Херцеговина; Универзитет у Тузли – Едукацијско-рехабилитацијски факултет, Босна и Херцеговина; Универзитет</w:t>
            </w:r>
            <w:r>
              <w:rPr>
                <w:spacing w:val="-10"/>
              </w:rPr>
              <w:t xml:space="preserve"> </w:t>
            </w:r>
            <w:r>
              <w:t>у</w:t>
            </w:r>
            <w:r>
              <w:rPr>
                <w:spacing w:val="-10"/>
              </w:rPr>
              <w:t xml:space="preserve"> </w:t>
            </w:r>
            <w:r>
              <w:t>Загребу</w:t>
            </w:r>
            <w:r>
              <w:rPr>
                <w:spacing w:val="-10"/>
              </w:rPr>
              <w:t xml:space="preserve"> </w:t>
            </w:r>
            <w:r>
              <w:t>–</w:t>
            </w:r>
            <w:r>
              <w:rPr>
                <w:spacing w:val="-10"/>
              </w:rPr>
              <w:t xml:space="preserve"> </w:t>
            </w:r>
            <w:r>
              <w:t>Едукацијско-рехабилитацијски</w:t>
            </w:r>
            <w:r>
              <w:rPr>
                <w:spacing w:val="-10"/>
              </w:rPr>
              <w:t xml:space="preserve"> </w:t>
            </w:r>
            <w:r>
              <w:t>факултет,</w:t>
            </w:r>
            <w:r>
              <w:rPr>
                <w:spacing w:val="-10"/>
              </w:rPr>
              <w:t xml:space="preserve"> </w:t>
            </w:r>
            <w:r>
              <w:t>Република</w:t>
            </w:r>
            <w:r>
              <w:rPr>
                <w:spacing w:val="-10"/>
              </w:rPr>
              <w:t xml:space="preserve"> </w:t>
            </w:r>
            <w:r>
              <w:t>Хрватска;</w:t>
            </w:r>
            <w:r>
              <w:rPr>
                <w:spacing w:val="-10"/>
              </w:rPr>
              <w:t xml:space="preserve"> </w:t>
            </w:r>
            <w:r>
              <w:t>Univerza na Primorskem – Pedagoška fakulteta, Koper, Slovenija и Универзитет „Св. Кирил и Методиј“, Филозофски</w:t>
            </w:r>
            <w:r>
              <w:rPr>
                <w:spacing w:val="-14"/>
              </w:rPr>
              <w:t xml:space="preserve"> </w:t>
            </w:r>
            <w:r>
              <w:t>факултет,</w:t>
            </w:r>
            <w:r>
              <w:rPr>
                <w:spacing w:val="-14"/>
              </w:rPr>
              <w:t xml:space="preserve"> </w:t>
            </w:r>
            <w:r>
              <w:t>Скопје,</w:t>
            </w:r>
            <w:r>
              <w:rPr>
                <w:spacing w:val="-14"/>
              </w:rPr>
              <w:t xml:space="preserve"> </w:t>
            </w:r>
            <w:r>
              <w:t>Република</w:t>
            </w:r>
            <w:r>
              <w:rPr>
                <w:spacing w:val="-13"/>
              </w:rPr>
              <w:t xml:space="preserve"> </w:t>
            </w:r>
            <w:r>
              <w:t>Северна</w:t>
            </w:r>
            <w:r>
              <w:rPr>
                <w:spacing w:val="-14"/>
              </w:rPr>
              <w:t xml:space="preserve"> </w:t>
            </w:r>
            <w:r>
              <w:t>Македонија)</w:t>
            </w:r>
            <w:r>
              <w:rPr>
                <w:vertAlign w:val="superscript"/>
              </w:rPr>
              <w:t>1</w:t>
            </w:r>
            <w:r>
              <w:t>.</w:t>
            </w:r>
            <w:r>
              <w:rPr>
                <w:spacing w:val="-14"/>
              </w:rPr>
              <w:t xml:space="preserve"> </w:t>
            </w:r>
            <w:r>
              <w:t>Досадашња</w:t>
            </w:r>
            <w:r>
              <w:rPr>
                <w:spacing w:val="-14"/>
              </w:rPr>
              <w:t xml:space="preserve"> </w:t>
            </w:r>
            <w:r>
              <w:t>сарадња</w:t>
            </w:r>
            <w:r>
              <w:rPr>
                <w:spacing w:val="-13"/>
              </w:rPr>
              <w:t xml:space="preserve"> </w:t>
            </w:r>
            <w:r>
              <w:t>се</w:t>
            </w:r>
            <w:r>
              <w:rPr>
                <w:spacing w:val="-14"/>
              </w:rPr>
              <w:t xml:space="preserve"> </w:t>
            </w:r>
            <w:r>
              <w:t>успешно одвијала</w:t>
            </w:r>
            <w:r>
              <w:rPr>
                <w:spacing w:val="-16"/>
              </w:rPr>
              <w:t xml:space="preserve"> </w:t>
            </w:r>
            <w:r>
              <w:t>кроз</w:t>
            </w:r>
            <w:r>
              <w:rPr>
                <w:spacing w:val="-14"/>
              </w:rPr>
              <w:t xml:space="preserve"> </w:t>
            </w:r>
            <w:r>
              <w:t>учешће</w:t>
            </w:r>
            <w:r>
              <w:rPr>
                <w:spacing w:val="-14"/>
              </w:rPr>
              <w:t xml:space="preserve"> </w:t>
            </w:r>
            <w:r>
              <w:t>у</w:t>
            </w:r>
            <w:r>
              <w:rPr>
                <w:spacing w:val="-13"/>
              </w:rPr>
              <w:t xml:space="preserve"> </w:t>
            </w:r>
            <w:r>
              <w:t>скуповима</w:t>
            </w:r>
            <w:r>
              <w:rPr>
                <w:spacing w:val="-14"/>
              </w:rPr>
              <w:t xml:space="preserve"> </w:t>
            </w:r>
            <w:r>
              <w:t>у</w:t>
            </w:r>
            <w:r>
              <w:rPr>
                <w:spacing w:val="-14"/>
              </w:rPr>
              <w:t xml:space="preserve"> </w:t>
            </w:r>
            <w:r>
              <w:t>својству</w:t>
            </w:r>
            <w:r>
              <w:rPr>
                <w:spacing w:val="-14"/>
              </w:rPr>
              <w:t xml:space="preserve"> </w:t>
            </w:r>
            <w:r>
              <w:t>чланова</w:t>
            </w:r>
            <w:r>
              <w:rPr>
                <w:spacing w:val="-13"/>
              </w:rPr>
              <w:t xml:space="preserve"> </w:t>
            </w:r>
            <w:r>
              <w:t>програмског</w:t>
            </w:r>
            <w:r>
              <w:rPr>
                <w:spacing w:val="-14"/>
              </w:rPr>
              <w:t xml:space="preserve"> </w:t>
            </w:r>
            <w:r>
              <w:t>одбора</w:t>
            </w:r>
            <w:r>
              <w:rPr>
                <w:spacing w:val="-14"/>
              </w:rPr>
              <w:t xml:space="preserve"> </w:t>
            </w:r>
            <w:r>
              <w:t>и</w:t>
            </w:r>
            <w:r>
              <w:rPr>
                <w:spacing w:val="-14"/>
              </w:rPr>
              <w:t xml:space="preserve"> </w:t>
            </w:r>
            <w:r>
              <w:t>пленарних</w:t>
            </w:r>
            <w:r>
              <w:rPr>
                <w:spacing w:val="-13"/>
              </w:rPr>
              <w:t xml:space="preserve"> </w:t>
            </w:r>
            <w:r>
              <w:t>предавача, рецензирање научних публикација, чланство у комисијама за избор наставника и сарадника и комисијама за оцену и одбрану докторских дисертација.</w:t>
            </w:r>
          </w:p>
          <w:p w14:paraId="0BDEEB98" w14:textId="77777777" w:rsidR="00074FA1" w:rsidRDefault="0071682E">
            <w:pPr>
              <w:pStyle w:val="TableParagraph"/>
              <w:spacing w:before="118"/>
              <w:ind w:right="73"/>
            </w:pPr>
            <w:r>
              <w:t>Планира се потписивање уговора о сарадњи са сродним научноистраживачким организацијама из</w:t>
            </w:r>
            <w:r>
              <w:rPr>
                <w:spacing w:val="-14"/>
              </w:rPr>
              <w:t xml:space="preserve"> </w:t>
            </w:r>
            <w:r>
              <w:t>Србије</w:t>
            </w:r>
            <w:r>
              <w:rPr>
                <w:spacing w:val="-14"/>
              </w:rPr>
              <w:t xml:space="preserve"> </w:t>
            </w:r>
            <w:r>
              <w:t>(Институт</w:t>
            </w:r>
            <w:r>
              <w:rPr>
                <w:spacing w:val="-14"/>
              </w:rPr>
              <w:t xml:space="preserve"> </w:t>
            </w:r>
            <w:r>
              <w:t>за</w:t>
            </w:r>
            <w:r>
              <w:rPr>
                <w:spacing w:val="-13"/>
              </w:rPr>
              <w:t xml:space="preserve"> </w:t>
            </w:r>
            <w:r>
              <w:t>педагошка</w:t>
            </w:r>
            <w:r>
              <w:rPr>
                <w:spacing w:val="-14"/>
              </w:rPr>
              <w:t xml:space="preserve"> </w:t>
            </w:r>
            <w:r>
              <w:t>истраживања</w:t>
            </w:r>
            <w:r>
              <w:rPr>
                <w:spacing w:val="-14"/>
              </w:rPr>
              <w:t xml:space="preserve"> </w:t>
            </w:r>
            <w:r>
              <w:t>у</w:t>
            </w:r>
            <w:r>
              <w:rPr>
                <w:spacing w:val="-14"/>
              </w:rPr>
              <w:t xml:space="preserve"> </w:t>
            </w:r>
            <w:r>
              <w:t>Београду;</w:t>
            </w:r>
            <w:r>
              <w:rPr>
                <w:spacing w:val="-13"/>
              </w:rPr>
              <w:t xml:space="preserve"> </w:t>
            </w:r>
            <w:r>
              <w:t>Институт</w:t>
            </w:r>
            <w:r>
              <w:rPr>
                <w:spacing w:val="-14"/>
              </w:rPr>
              <w:t xml:space="preserve"> </w:t>
            </w:r>
            <w:r>
              <w:t>за</w:t>
            </w:r>
            <w:r>
              <w:rPr>
                <w:spacing w:val="-14"/>
              </w:rPr>
              <w:t xml:space="preserve"> </w:t>
            </w:r>
            <w:r>
              <w:t>психолошка</w:t>
            </w:r>
            <w:r>
              <w:rPr>
                <w:spacing w:val="-14"/>
              </w:rPr>
              <w:t xml:space="preserve"> </w:t>
            </w:r>
            <w:r>
              <w:t>истаживања у Београду), и Европе (Русије, Словеније, Португала, Хрватске).</w:t>
            </w:r>
          </w:p>
          <w:p w14:paraId="0200CBC3" w14:textId="77777777" w:rsidR="00074FA1" w:rsidRDefault="0071682E">
            <w:pPr>
              <w:pStyle w:val="TableParagraph"/>
              <w:spacing w:before="119"/>
              <w:ind w:right="73"/>
            </w:pPr>
            <w:r>
              <w:t>Научна продукција наставника и сарадника (појединачни доприноси) се прати и оцењује на годишњем нивоу попуњавањем извештаја о оствареним научноистраживачким резултатима (обим и квалитет). Руководиоци пројеката такође подносе годишње извештаје о научноистраживачким</w:t>
            </w:r>
            <w:r>
              <w:rPr>
                <w:spacing w:val="-14"/>
              </w:rPr>
              <w:t xml:space="preserve"> </w:t>
            </w:r>
            <w:r>
              <w:t>резултатима</w:t>
            </w:r>
            <w:r>
              <w:rPr>
                <w:spacing w:val="-14"/>
              </w:rPr>
              <w:t xml:space="preserve"> </w:t>
            </w:r>
            <w:r>
              <w:t>учесника,</w:t>
            </w:r>
            <w:r>
              <w:rPr>
                <w:spacing w:val="-14"/>
              </w:rPr>
              <w:t xml:space="preserve"> </w:t>
            </w:r>
            <w:r>
              <w:t>а</w:t>
            </w:r>
            <w:r>
              <w:rPr>
                <w:spacing w:val="-13"/>
              </w:rPr>
              <w:t xml:space="preserve"> </w:t>
            </w:r>
            <w:r>
              <w:t>Извештај</w:t>
            </w:r>
            <w:r>
              <w:rPr>
                <w:spacing w:val="-14"/>
              </w:rPr>
              <w:t xml:space="preserve"> </w:t>
            </w:r>
            <w:r>
              <w:t>о</w:t>
            </w:r>
            <w:r>
              <w:rPr>
                <w:spacing w:val="-14"/>
              </w:rPr>
              <w:t xml:space="preserve"> </w:t>
            </w:r>
            <w:r>
              <w:t>научној</w:t>
            </w:r>
            <w:r>
              <w:rPr>
                <w:spacing w:val="-14"/>
              </w:rPr>
              <w:t xml:space="preserve"> </w:t>
            </w:r>
            <w:r>
              <w:t>продукцији</w:t>
            </w:r>
            <w:r>
              <w:rPr>
                <w:spacing w:val="-13"/>
              </w:rPr>
              <w:t xml:space="preserve"> </w:t>
            </w:r>
            <w:r>
              <w:t>продекан</w:t>
            </w:r>
            <w:r>
              <w:rPr>
                <w:spacing w:val="-14"/>
              </w:rPr>
              <w:t xml:space="preserve"> </w:t>
            </w:r>
            <w:r>
              <w:t>за</w:t>
            </w:r>
            <w:r>
              <w:rPr>
                <w:spacing w:val="-14"/>
              </w:rPr>
              <w:t xml:space="preserve"> </w:t>
            </w:r>
            <w:r>
              <w:t>науку подноси на Наставно-научном већу Факултета. Том приликом прати се испуњеност услова за менторе на докторским студијама, у складу са Правилником о стандардима за акредитацију студијских програма (</w:t>
            </w:r>
            <w:r>
              <w:rPr>
                <w:i/>
              </w:rPr>
              <w:t>Службени гласник, бр. 13/2019.</w:t>
            </w:r>
            <w:r>
              <w:t>) и Стандардима и упутствима за акредитацију студијских програма докторских студија у пољу друштвено-хуманистичких наука (Стандард</w:t>
            </w:r>
            <w:r>
              <w:rPr>
                <w:spacing w:val="40"/>
              </w:rPr>
              <w:t xml:space="preserve"> </w:t>
            </w:r>
            <w:r>
              <w:t>9). Збирни преглед научноистраживачких резултата наставника и сарадника Факултета приказан је у Табели 6.3. Број наставника ангажованих у извођењу наставе на докторским студијама, као и наставници који испуњавају услове за ментора приказани су у Табели 6.7.</w:t>
            </w:r>
          </w:p>
          <w:p w14:paraId="7395AB63" w14:textId="77777777" w:rsidR="00074FA1" w:rsidRDefault="0071682E">
            <w:pPr>
              <w:pStyle w:val="TableParagraph"/>
              <w:spacing w:before="123"/>
              <w:ind w:right="69"/>
            </w:pPr>
            <w:r>
              <w:t>Квалитет</w:t>
            </w:r>
            <w:r>
              <w:rPr>
                <w:spacing w:val="-5"/>
              </w:rPr>
              <w:t xml:space="preserve"> </w:t>
            </w:r>
            <w:r>
              <w:t>научног</w:t>
            </w:r>
            <w:r>
              <w:rPr>
                <w:spacing w:val="-5"/>
              </w:rPr>
              <w:t xml:space="preserve"> </w:t>
            </w:r>
            <w:r>
              <w:t>рада</w:t>
            </w:r>
            <w:r>
              <w:rPr>
                <w:spacing w:val="-5"/>
              </w:rPr>
              <w:t xml:space="preserve"> </w:t>
            </w:r>
            <w:r>
              <w:t>наставника</w:t>
            </w:r>
            <w:r>
              <w:rPr>
                <w:spacing w:val="-5"/>
              </w:rPr>
              <w:t xml:space="preserve"> </w:t>
            </w:r>
            <w:r>
              <w:t>и</w:t>
            </w:r>
            <w:r>
              <w:rPr>
                <w:spacing w:val="-5"/>
              </w:rPr>
              <w:t xml:space="preserve"> </w:t>
            </w:r>
            <w:r>
              <w:t>сарадника</w:t>
            </w:r>
            <w:r>
              <w:rPr>
                <w:spacing w:val="-5"/>
              </w:rPr>
              <w:t xml:space="preserve"> </w:t>
            </w:r>
            <w:r>
              <w:t>Факултета</w:t>
            </w:r>
            <w:r>
              <w:rPr>
                <w:spacing w:val="-5"/>
              </w:rPr>
              <w:t xml:space="preserve"> </w:t>
            </w:r>
            <w:r>
              <w:t>оцењује</w:t>
            </w:r>
            <w:r>
              <w:rPr>
                <w:spacing w:val="-5"/>
              </w:rPr>
              <w:t xml:space="preserve"> </w:t>
            </w:r>
            <w:r>
              <w:t>се</w:t>
            </w:r>
            <w:r>
              <w:rPr>
                <w:spacing w:val="-5"/>
              </w:rPr>
              <w:t xml:space="preserve"> </w:t>
            </w:r>
            <w:r>
              <w:t>у</w:t>
            </w:r>
            <w:r>
              <w:rPr>
                <w:spacing w:val="-5"/>
              </w:rPr>
              <w:t xml:space="preserve"> </w:t>
            </w:r>
            <w:r>
              <w:t>складу</w:t>
            </w:r>
            <w:r>
              <w:rPr>
                <w:spacing w:val="-5"/>
              </w:rPr>
              <w:t xml:space="preserve"> </w:t>
            </w:r>
            <w:r>
              <w:t>са</w:t>
            </w:r>
            <w:r>
              <w:rPr>
                <w:spacing w:val="-5"/>
              </w:rPr>
              <w:t xml:space="preserve"> </w:t>
            </w:r>
            <w:r>
              <w:t>Правилником</w:t>
            </w:r>
            <w:r>
              <w:rPr>
                <w:spacing w:val="-6"/>
              </w:rPr>
              <w:t xml:space="preserve"> </w:t>
            </w:r>
            <w:r>
              <w:t>о стицању</w:t>
            </w:r>
            <w:r>
              <w:rPr>
                <w:spacing w:val="-7"/>
              </w:rPr>
              <w:t xml:space="preserve"> </w:t>
            </w:r>
            <w:r>
              <w:t>истраживачких</w:t>
            </w:r>
            <w:r>
              <w:rPr>
                <w:spacing w:val="-7"/>
              </w:rPr>
              <w:t xml:space="preserve"> </w:t>
            </w:r>
            <w:r>
              <w:t>и</w:t>
            </w:r>
            <w:r>
              <w:rPr>
                <w:spacing w:val="-7"/>
              </w:rPr>
              <w:t xml:space="preserve"> </w:t>
            </w:r>
            <w:r>
              <w:t>научних</w:t>
            </w:r>
            <w:r>
              <w:rPr>
                <w:spacing w:val="-7"/>
              </w:rPr>
              <w:t xml:space="preserve"> </w:t>
            </w:r>
            <w:r>
              <w:t>звања</w:t>
            </w:r>
            <w:r>
              <w:rPr>
                <w:spacing w:val="-7"/>
              </w:rPr>
              <w:t xml:space="preserve"> </w:t>
            </w:r>
            <w:r>
              <w:t>(„Службени</w:t>
            </w:r>
            <w:r>
              <w:rPr>
                <w:spacing w:val="-7"/>
              </w:rPr>
              <w:t xml:space="preserve"> </w:t>
            </w:r>
            <w:r>
              <w:t>гласник</w:t>
            </w:r>
            <w:r>
              <w:rPr>
                <w:spacing w:val="-7"/>
              </w:rPr>
              <w:t xml:space="preserve"> </w:t>
            </w:r>
            <w:r>
              <w:t>РС”,</w:t>
            </w:r>
            <w:r>
              <w:rPr>
                <w:spacing w:val="-7"/>
              </w:rPr>
              <w:t xml:space="preserve"> </w:t>
            </w:r>
            <w:r>
              <w:t>бр.</w:t>
            </w:r>
            <w:r>
              <w:rPr>
                <w:spacing w:val="-7"/>
              </w:rPr>
              <w:t xml:space="preserve"> </w:t>
            </w:r>
            <w:r>
              <w:t>159</w:t>
            </w:r>
            <w:r>
              <w:rPr>
                <w:spacing w:val="-7"/>
              </w:rPr>
              <w:t xml:space="preserve"> </w:t>
            </w:r>
            <w:r>
              <w:t>од</w:t>
            </w:r>
            <w:r>
              <w:rPr>
                <w:spacing w:val="-7"/>
              </w:rPr>
              <w:t xml:space="preserve"> </w:t>
            </w:r>
            <w:r>
              <w:t>30.</w:t>
            </w:r>
            <w:r>
              <w:rPr>
                <w:spacing w:val="-7"/>
              </w:rPr>
              <w:t xml:space="preserve"> </w:t>
            </w:r>
            <w:r>
              <w:t>децембра</w:t>
            </w:r>
            <w:r>
              <w:rPr>
                <w:spacing w:val="-7"/>
              </w:rPr>
              <w:t xml:space="preserve"> </w:t>
            </w:r>
            <w:r>
              <w:t>2020, 14 од 20. фебруара 2023.) и Правилником о категоризацији и рангирању научних часописа („Службени</w:t>
            </w:r>
            <w:r>
              <w:rPr>
                <w:spacing w:val="-9"/>
              </w:rPr>
              <w:t xml:space="preserve"> </w:t>
            </w:r>
            <w:r>
              <w:t>гласник</w:t>
            </w:r>
            <w:r>
              <w:rPr>
                <w:spacing w:val="-9"/>
              </w:rPr>
              <w:t xml:space="preserve"> </w:t>
            </w:r>
            <w:r>
              <w:t>РС”,</w:t>
            </w:r>
            <w:r>
              <w:rPr>
                <w:spacing w:val="-9"/>
              </w:rPr>
              <w:t xml:space="preserve"> </w:t>
            </w:r>
            <w:r>
              <w:t>број</w:t>
            </w:r>
            <w:r>
              <w:rPr>
                <w:spacing w:val="-9"/>
              </w:rPr>
              <w:t xml:space="preserve"> </w:t>
            </w:r>
            <w:r>
              <w:t>80</w:t>
            </w:r>
            <w:r>
              <w:rPr>
                <w:spacing w:val="-9"/>
              </w:rPr>
              <w:t xml:space="preserve"> </w:t>
            </w:r>
            <w:r>
              <w:t>од</w:t>
            </w:r>
            <w:r>
              <w:rPr>
                <w:spacing w:val="-9"/>
              </w:rPr>
              <w:t xml:space="preserve"> </w:t>
            </w:r>
            <w:r>
              <w:t>4.</w:t>
            </w:r>
            <w:r>
              <w:rPr>
                <w:spacing w:val="-9"/>
              </w:rPr>
              <w:t xml:space="preserve"> </w:t>
            </w:r>
            <w:r>
              <w:t>октобра</w:t>
            </w:r>
            <w:r>
              <w:rPr>
                <w:spacing w:val="-9"/>
              </w:rPr>
              <w:t xml:space="preserve"> </w:t>
            </w:r>
            <w:r>
              <w:t>2024.)</w:t>
            </w:r>
            <w:r>
              <w:rPr>
                <w:spacing w:val="-6"/>
              </w:rPr>
              <w:t xml:space="preserve"> </w:t>
            </w:r>
            <w:r>
              <w:t>Анализом</w:t>
            </w:r>
            <w:r>
              <w:rPr>
                <w:spacing w:val="-9"/>
              </w:rPr>
              <w:t xml:space="preserve"> </w:t>
            </w:r>
            <w:r>
              <w:t>квалитета</w:t>
            </w:r>
            <w:r>
              <w:rPr>
                <w:spacing w:val="-9"/>
              </w:rPr>
              <w:t xml:space="preserve"> </w:t>
            </w:r>
            <w:r>
              <w:t>научноистраживачких резултата наставника и сарадника може се истаћи да се на годишњем нивоу укупно објави око 10% чине SCI/SSCI-индексирани радови (Табела 6.3.). Посебну пажњу истраживачи посвећују публиковању научних радова у часописима са AHCI/SCI/ERIH листе</w:t>
            </w:r>
            <w:r>
              <w:rPr>
                <w:spacing w:val="40"/>
              </w:rPr>
              <w:t xml:space="preserve"> </w:t>
            </w:r>
            <w:r>
              <w:t>што је уједно и пресудан критеријум за категорисање истраживача приликом конкурисања на научне пројекте и за напредовања и звању у складу са важећим Универзитетским прописима.</w:t>
            </w:r>
          </w:p>
          <w:p w14:paraId="4FDCF3F8" w14:textId="77777777" w:rsidR="00074FA1" w:rsidRDefault="0071682E">
            <w:pPr>
              <w:pStyle w:val="TableParagraph"/>
              <w:spacing w:before="118"/>
              <w:ind w:right="72"/>
            </w:pPr>
            <w:r>
              <w:t>Јединство образовног, научно-истраживачког и професионалног (стручног) рада остварује се укључивањем сарадника и студената докторских и мастер академских студија у научно- истраживачки рад и пројектне активности избором одговарајућих тема завршних мастер радова и докторских дисертација. Основни носиоци јединства образовног и научноистраживачког рада су</w:t>
            </w:r>
            <w:r>
              <w:rPr>
                <w:spacing w:val="14"/>
              </w:rPr>
              <w:t xml:space="preserve"> </w:t>
            </w:r>
            <w:r>
              <w:t>наставници</w:t>
            </w:r>
            <w:r>
              <w:rPr>
                <w:spacing w:val="14"/>
              </w:rPr>
              <w:t xml:space="preserve"> </w:t>
            </w:r>
            <w:r>
              <w:t>преко</w:t>
            </w:r>
            <w:r>
              <w:rPr>
                <w:spacing w:val="14"/>
              </w:rPr>
              <w:t xml:space="preserve"> </w:t>
            </w:r>
            <w:r>
              <w:t>одговарајућих</w:t>
            </w:r>
            <w:r>
              <w:rPr>
                <w:spacing w:val="14"/>
              </w:rPr>
              <w:t xml:space="preserve"> </w:t>
            </w:r>
            <w:r>
              <w:t>одељeња</w:t>
            </w:r>
            <w:r>
              <w:rPr>
                <w:spacing w:val="14"/>
              </w:rPr>
              <w:t xml:space="preserve"> </w:t>
            </w:r>
            <w:r>
              <w:t>и</w:t>
            </w:r>
            <w:r>
              <w:rPr>
                <w:spacing w:val="14"/>
              </w:rPr>
              <w:t xml:space="preserve"> </w:t>
            </w:r>
            <w:r>
              <w:t>катедре.</w:t>
            </w:r>
            <w:r>
              <w:rPr>
                <w:spacing w:val="14"/>
              </w:rPr>
              <w:t xml:space="preserve"> </w:t>
            </w:r>
            <w:r>
              <w:t>Иако</w:t>
            </w:r>
            <w:r>
              <w:rPr>
                <w:spacing w:val="14"/>
              </w:rPr>
              <w:t xml:space="preserve"> </w:t>
            </w:r>
            <w:r>
              <w:t>у</w:t>
            </w:r>
            <w:r>
              <w:rPr>
                <w:spacing w:val="14"/>
              </w:rPr>
              <w:t xml:space="preserve"> </w:t>
            </w:r>
            <w:r>
              <w:t>претходном</w:t>
            </w:r>
            <w:r>
              <w:rPr>
                <w:spacing w:val="14"/>
              </w:rPr>
              <w:t xml:space="preserve"> </w:t>
            </w:r>
            <w:r>
              <w:t>периоду</w:t>
            </w:r>
            <w:r>
              <w:rPr>
                <w:spacing w:val="14"/>
              </w:rPr>
              <w:t xml:space="preserve"> </w:t>
            </w:r>
            <w:r>
              <w:t>није</w:t>
            </w:r>
            <w:r>
              <w:rPr>
                <w:spacing w:val="14"/>
              </w:rPr>
              <w:t xml:space="preserve"> </w:t>
            </w:r>
            <w:r>
              <w:rPr>
                <w:spacing w:val="-4"/>
              </w:rPr>
              <w:t>било</w:t>
            </w:r>
          </w:p>
          <w:p w14:paraId="6A885D5D" w14:textId="77777777" w:rsidR="00074FA1" w:rsidRDefault="0071682E">
            <w:pPr>
              <w:pStyle w:val="TableParagraph"/>
              <w:spacing w:before="3" w:line="233" w:lineRule="exact"/>
            </w:pPr>
            <w:r>
              <w:t>награда</w:t>
            </w:r>
            <w:r>
              <w:rPr>
                <w:spacing w:val="35"/>
              </w:rPr>
              <w:t xml:space="preserve">  </w:t>
            </w:r>
            <w:r>
              <w:t>и</w:t>
            </w:r>
            <w:r>
              <w:rPr>
                <w:spacing w:val="35"/>
              </w:rPr>
              <w:t xml:space="preserve">  </w:t>
            </w:r>
            <w:r>
              <w:t>признања</w:t>
            </w:r>
            <w:r>
              <w:rPr>
                <w:spacing w:val="36"/>
              </w:rPr>
              <w:t xml:space="preserve">  </w:t>
            </w:r>
            <w:r>
              <w:t>за</w:t>
            </w:r>
            <w:r>
              <w:rPr>
                <w:spacing w:val="35"/>
              </w:rPr>
              <w:t xml:space="preserve">  </w:t>
            </w:r>
            <w:r>
              <w:t>наставнике,</w:t>
            </w:r>
            <w:r>
              <w:rPr>
                <w:spacing w:val="36"/>
              </w:rPr>
              <w:t xml:space="preserve">  </w:t>
            </w:r>
            <w:r>
              <w:t>сараднике</w:t>
            </w:r>
            <w:r>
              <w:rPr>
                <w:spacing w:val="35"/>
              </w:rPr>
              <w:t xml:space="preserve">  </w:t>
            </w:r>
            <w:r>
              <w:t>и</w:t>
            </w:r>
            <w:r>
              <w:rPr>
                <w:spacing w:val="35"/>
              </w:rPr>
              <w:t xml:space="preserve">  </w:t>
            </w:r>
            <w:r>
              <w:t>студенте</w:t>
            </w:r>
            <w:r>
              <w:rPr>
                <w:spacing w:val="36"/>
              </w:rPr>
              <w:t xml:space="preserve">  </w:t>
            </w:r>
            <w:r>
              <w:t>за</w:t>
            </w:r>
            <w:r>
              <w:rPr>
                <w:spacing w:val="35"/>
              </w:rPr>
              <w:t xml:space="preserve">  </w:t>
            </w:r>
            <w:r>
              <w:t>остварене</w:t>
            </w:r>
            <w:r>
              <w:rPr>
                <w:spacing w:val="36"/>
              </w:rPr>
              <w:t xml:space="preserve">  </w:t>
            </w:r>
            <w:r>
              <w:t>резултате</w:t>
            </w:r>
            <w:r>
              <w:rPr>
                <w:spacing w:val="35"/>
              </w:rPr>
              <w:t xml:space="preserve">  </w:t>
            </w:r>
            <w:r>
              <w:rPr>
                <w:spacing w:val="-10"/>
              </w:rPr>
              <w:t>у</w:t>
            </w:r>
          </w:p>
        </w:tc>
      </w:tr>
    </w:tbl>
    <w:p w14:paraId="252496A2" w14:textId="77777777" w:rsidR="00074FA1" w:rsidRDefault="0071682E">
      <w:pPr>
        <w:pStyle w:val="BodyText"/>
        <w:spacing w:before="116"/>
        <w:rPr>
          <w:sz w:val="20"/>
        </w:rPr>
      </w:pPr>
      <w:r>
        <w:rPr>
          <w:noProof/>
          <w:sz w:val="20"/>
        </w:rPr>
        <mc:AlternateContent>
          <mc:Choice Requires="wps">
            <w:drawing>
              <wp:anchor distT="0" distB="0" distL="0" distR="0" simplePos="0" relativeHeight="487589376" behindDoc="1" locked="0" layoutInCell="1" allowOverlap="1" wp14:anchorId="3EECC3C2" wp14:editId="1C1ECA10">
                <wp:simplePos x="0" y="0"/>
                <wp:positionH relativeFrom="page">
                  <wp:posOffset>914400</wp:posOffset>
                </wp:positionH>
                <wp:positionV relativeFrom="paragraph">
                  <wp:posOffset>234949</wp:posOffset>
                </wp:positionV>
                <wp:extent cx="1828800" cy="635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60E573" id="Graphic 12" o:spid="_x0000_s1026" style="position:absolute;margin-left:1in;margin-top:18.5pt;width:2in;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" path="m1828800,l,,,6095r1828800,l1828800,xe" fillcolor="black" stroked="f">
                <v:path arrowok="t"/>
                <w10:wrap type="topAndBottom" anchorx="page"/>
              </v:shape>
            </w:pict>
          </mc:Fallback>
        </mc:AlternateContent>
      </w:r>
    </w:p>
    <w:p w14:paraId="07B37C27" w14:textId="77777777" w:rsidR="00074FA1" w:rsidRDefault="0071682E">
      <w:pPr>
        <w:spacing w:before="92"/>
        <w:ind w:left="360"/>
        <w:rPr>
          <w:sz w:val="18"/>
        </w:rPr>
      </w:pPr>
      <w:r>
        <w:rPr>
          <w:position w:val="6"/>
          <w:sz w:val="12"/>
        </w:rPr>
        <w:t>1</w:t>
      </w:r>
      <w:r>
        <w:rPr>
          <w:spacing w:val="17"/>
          <w:position w:val="6"/>
          <w:sz w:val="12"/>
        </w:rPr>
        <w:t xml:space="preserve"> </w:t>
      </w:r>
      <w:hyperlink r:id="rId34">
        <w:r w:rsidR="00074FA1">
          <w:rPr>
            <w:color w:val="0000FF"/>
            <w:spacing w:val="-2"/>
            <w:sz w:val="18"/>
            <w:u w:val="single" w:color="0000FF"/>
          </w:rPr>
          <w:t>http://www.fasper.bg.ac.rs/nauka/sporazumi.html</w:t>
        </w:r>
      </w:hyperlink>
    </w:p>
    <w:p w14:paraId="0BAE9998" w14:textId="77777777" w:rsidR="00074FA1" w:rsidRDefault="00074FA1">
      <w:pPr>
        <w:rPr>
          <w:sz w:val="18"/>
        </w:rPr>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4C773F28" w14:textId="77777777">
        <w:trPr>
          <w:trHeight w:val="7505"/>
        </w:trPr>
        <w:tc>
          <w:tcPr>
            <w:tcW w:w="9331" w:type="dxa"/>
          </w:tcPr>
          <w:p w14:paraId="44472340" w14:textId="77777777" w:rsidR="00074FA1" w:rsidRDefault="0071682E">
            <w:pPr>
              <w:pStyle w:val="TableParagraph"/>
              <w:ind w:right="74"/>
            </w:pPr>
            <w:r>
              <w:lastRenderedPageBreak/>
              <w:t>научноистраживачком раду, рад наставника и сарадника резултирао је бројним презентацијама на међународним и националним скуповима, саветовањима и конгресима, а број публикованих радова у националним и међународним часописима показује сталну тенденцију пораста</w:t>
            </w:r>
          </w:p>
          <w:p w14:paraId="78202F94" w14:textId="77777777" w:rsidR="00074FA1" w:rsidRDefault="0071682E">
            <w:pPr>
              <w:pStyle w:val="TableParagraph"/>
              <w:spacing w:before="62"/>
              <w:ind w:right="69"/>
            </w:pPr>
            <w:r>
              <w:t>Наставници Факултета перманентно припремају кадрове за научноистраживачки рад и врше унапређивање истраживачке праксе, а Факултет подстиче наставнике и сараднике да се активно баве</w:t>
            </w:r>
            <w:r>
              <w:rPr>
                <w:spacing w:val="-10"/>
              </w:rPr>
              <w:t xml:space="preserve"> </w:t>
            </w:r>
            <w:r>
              <w:t>научно-</w:t>
            </w:r>
            <w:r>
              <w:rPr>
                <w:spacing w:val="-10"/>
              </w:rPr>
              <w:t xml:space="preserve"> </w:t>
            </w:r>
            <w:r>
              <w:t>истраживачким</w:t>
            </w:r>
            <w:r>
              <w:rPr>
                <w:spacing w:val="-11"/>
              </w:rPr>
              <w:t xml:space="preserve"> </w:t>
            </w:r>
            <w:r>
              <w:t>радом</w:t>
            </w:r>
            <w:r>
              <w:rPr>
                <w:spacing w:val="-11"/>
              </w:rPr>
              <w:t xml:space="preserve"> </w:t>
            </w:r>
            <w:r>
              <w:t>тако</w:t>
            </w:r>
            <w:r>
              <w:rPr>
                <w:spacing w:val="-10"/>
              </w:rPr>
              <w:t xml:space="preserve"> </w:t>
            </w:r>
            <w:r>
              <w:t>што</w:t>
            </w:r>
            <w:r>
              <w:rPr>
                <w:spacing w:val="-10"/>
              </w:rPr>
              <w:t xml:space="preserve"> </w:t>
            </w:r>
            <w:r>
              <w:t>настоји</w:t>
            </w:r>
            <w:r>
              <w:rPr>
                <w:spacing w:val="-10"/>
              </w:rPr>
              <w:t xml:space="preserve"> </w:t>
            </w:r>
            <w:r>
              <w:t>да</w:t>
            </w:r>
            <w:r>
              <w:rPr>
                <w:spacing w:val="-11"/>
              </w:rPr>
              <w:t xml:space="preserve"> </w:t>
            </w:r>
            <w:r>
              <w:t>максимално</w:t>
            </w:r>
            <w:r>
              <w:rPr>
                <w:spacing w:val="-10"/>
              </w:rPr>
              <w:t xml:space="preserve"> </w:t>
            </w:r>
            <w:r>
              <w:t>покрије</w:t>
            </w:r>
            <w:r>
              <w:rPr>
                <w:spacing w:val="-10"/>
              </w:rPr>
              <w:t xml:space="preserve"> </w:t>
            </w:r>
            <w:r>
              <w:t>трошкове</w:t>
            </w:r>
            <w:r>
              <w:rPr>
                <w:spacing w:val="-10"/>
              </w:rPr>
              <w:t xml:space="preserve"> </w:t>
            </w:r>
            <w:r>
              <w:t>учешћа</w:t>
            </w:r>
            <w:r>
              <w:rPr>
                <w:spacing w:val="-10"/>
              </w:rPr>
              <w:t xml:space="preserve"> </w:t>
            </w:r>
            <w:r>
              <w:t>на научним и стручним скуповима: њихово учешће на скуповима у организацији Факултета је бесплатно, а студенти докторских студија плаћају учешће по повлашћеној цени. Делимичним финансирањем (у складу у складу са могућностима), Факултет подстиче учешће наставника, сарадника, и студената на научним скуповима које организују друге научноистраживачке организације у земљи и иностранству.</w:t>
            </w:r>
          </w:p>
          <w:p w14:paraId="05CE3F19" w14:textId="77777777" w:rsidR="00074FA1" w:rsidRDefault="0071682E">
            <w:pPr>
              <w:pStyle w:val="TableParagraph"/>
              <w:spacing w:before="117"/>
              <w:ind w:right="76"/>
            </w:pPr>
            <w:r>
              <w:t>Интеграција научноистраживачког и образовног рада остварује се иновирањем студијских програма</w:t>
            </w:r>
            <w:r>
              <w:rPr>
                <w:spacing w:val="-14"/>
              </w:rPr>
              <w:t xml:space="preserve"> </w:t>
            </w:r>
            <w:r>
              <w:t>у</w:t>
            </w:r>
            <w:r>
              <w:rPr>
                <w:spacing w:val="-14"/>
              </w:rPr>
              <w:t xml:space="preserve"> </w:t>
            </w:r>
            <w:r>
              <w:t>складу</w:t>
            </w:r>
            <w:r>
              <w:rPr>
                <w:spacing w:val="-13"/>
              </w:rPr>
              <w:t xml:space="preserve"> </w:t>
            </w:r>
            <w:r>
              <w:t>са</w:t>
            </w:r>
            <w:r>
              <w:rPr>
                <w:spacing w:val="-14"/>
              </w:rPr>
              <w:t xml:space="preserve"> </w:t>
            </w:r>
            <w:r>
              <w:t>савременим</w:t>
            </w:r>
            <w:r>
              <w:rPr>
                <w:spacing w:val="-14"/>
              </w:rPr>
              <w:t xml:space="preserve"> </w:t>
            </w:r>
            <w:r>
              <w:t>научним</w:t>
            </w:r>
            <w:r>
              <w:rPr>
                <w:spacing w:val="-13"/>
              </w:rPr>
              <w:t xml:space="preserve"> </w:t>
            </w:r>
            <w:r>
              <w:t>тенденцијама.</w:t>
            </w:r>
            <w:r>
              <w:rPr>
                <w:spacing w:val="-14"/>
              </w:rPr>
              <w:t xml:space="preserve"> </w:t>
            </w:r>
            <w:r>
              <w:t>Објављени</w:t>
            </w:r>
            <w:r>
              <w:rPr>
                <w:spacing w:val="-14"/>
              </w:rPr>
              <w:t xml:space="preserve"> </w:t>
            </w:r>
            <w:r>
              <w:t>научни</w:t>
            </w:r>
            <w:r>
              <w:rPr>
                <w:spacing w:val="-13"/>
              </w:rPr>
              <w:t xml:space="preserve"> </w:t>
            </w:r>
            <w:r>
              <w:t>резултати</w:t>
            </w:r>
            <w:r>
              <w:rPr>
                <w:spacing w:val="-14"/>
              </w:rPr>
              <w:t xml:space="preserve"> </w:t>
            </w:r>
            <w:r>
              <w:t>се</w:t>
            </w:r>
            <w:r>
              <w:rPr>
                <w:spacing w:val="-14"/>
              </w:rPr>
              <w:t xml:space="preserve"> </w:t>
            </w:r>
            <w:r>
              <w:t>користе као наставна литература на свим нивоима студија, а имплементација научно-истраживачких резултата у наставном процесу је нарочито изражена у студијским програмима докторских академских студија које организује и изводи Факултет.</w:t>
            </w:r>
          </w:p>
          <w:p w14:paraId="54575F26" w14:textId="77777777" w:rsidR="00074FA1" w:rsidRDefault="0071682E">
            <w:pPr>
              <w:pStyle w:val="TableParagraph"/>
              <w:spacing w:before="122"/>
              <w:ind w:right="71"/>
            </w:pPr>
            <w:r>
              <w:t>У циљу обезбеђивања научне, уџбеничке и друге стручне литературе, као и презентације, афирмације и јавног вредновања резултата научно-истраживачког рада наставника и сарадника Факултета, почетком 2002. године основан је Издавачки центар, као посебна организациона јединица Факултета. Издавачки центар се бави издавањем монографија, уџбеника, часописа, приручника и других материјала у писаном и електронском облику, као и документационо- библиотечким</w:t>
            </w:r>
            <w:r>
              <w:rPr>
                <w:spacing w:val="-9"/>
              </w:rPr>
              <w:t xml:space="preserve"> </w:t>
            </w:r>
            <w:r>
              <w:t>пословима.</w:t>
            </w:r>
            <w:r>
              <w:rPr>
                <w:spacing w:val="-9"/>
              </w:rPr>
              <w:t xml:space="preserve"> </w:t>
            </w:r>
            <w:r>
              <w:t>У</w:t>
            </w:r>
            <w:r>
              <w:rPr>
                <w:spacing w:val="-9"/>
              </w:rPr>
              <w:t xml:space="preserve"> </w:t>
            </w:r>
            <w:r>
              <w:t>циљу</w:t>
            </w:r>
            <w:r>
              <w:rPr>
                <w:spacing w:val="-9"/>
              </w:rPr>
              <w:t xml:space="preserve"> </w:t>
            </w:r>
            <w:r>
              <w:t>промовисања</w:t>
            </w:r>
            <w:r>
              <w:rPr>
                <w:spacing w:val="-9"/>
              </w:rPr>
              <w:t xml:space="preserve"> </w:t>
            </w:r>
            <w:r>
              <w:t>и</w:t>
            </w:r>
            <w:r>
              <w:rPr>
                <w:spacing w:val="-9"/>
              </w:rPr>
              <w:t xml:space="preserve"> </w:t>
            </w:r>
            <w:r>
              <w:t>унапређења</w:t>
            </w:r>
            <w:r>
              <w:rPr>
                <w:spacing w:val="-9"/>
              </w:rPr>
              <w:t xml:space="preserve"> </w:t>
            </w:r>
            <w:r>
              <w:t>научно-истраживачке</w:t>
            </w:r>
            <w:r>
              <w:rPr>
                <w:spacing w:val="-9"/>
              </w:rPr>
              <w:t xml:space="preserve"> </w:t>
            </w:r>
            <w:r>
              <w:t>делатности, Издавачки</w:t>
            </w:r>
            <w:r>
              <w:rPr>
                <w:spacing w:val="80"/>
              </w:rPr>
              <w:t xml:space="preserve"> </w:t>
            </w:r>
            <w:r>
              <w:t>центар</w:t>
            </w:r>
            <w:r>
              <w:rPr>
                <w:spacing w:val="80"/>
              </w:rPr>
              <w:t xml:space="preserve"> </w:t>
            </w:r>
            <w:r>
              <w:t>Факултета</w:t>
            </w:r>
            <w:r>
              <w:rPr>
                <w:spacing w:val="80"/>
              </w:rPr>
              <w:t xml:space="preserve"> </w:t>
            </w:r>
            <w:r>
              <w:t>за</w:t>
            </w:r>
            <w:r>
              <w:rPr>
                <w:spacing w:val="80"/>
              </w:rPr>
              <w:t xml:space="preserve"> </w:t>
            </w:r>
            <w:r>
              <w:t>специјалну</w:t>
            </w:r>
            <w:r>
              <w:rPr>
                <w:spacing w:val="80"/>
              </w:rPr>
              <w:t xml:space="preserve"> </w:t>
            </w:r>
            <w:r>
              <w:t>едукацију</w:t>
            </w:r>
            <w:r>
              <w:rPr>
                <w:spacing w:val="80"/>
              </w:rPr>
              <w:t xml:space="preserve"> </w:t>
            </w:r>
            <w:r>
              <w:t>и</w:t>
            </w:r>
            <w:r>
              <w:rPr>
                <w:spacing w:val="80"/>
              </w:rPr>
              <w:t xml:space="preserve"> </w:t>
            </w:r>
            <w:r>
              <w:t>рехабилитацију</w:t>
            </w:r>
            <w:r>
              <w:rPr>
                <w:spacing w:val="80"/>
              </w:rPr>
              <w:t xml:space="preserve"> </w:t>
            </w:r>
            <w:r>
              <w:t>издаје</w:t>
            </w:r>
            <w:r>
              <w:rPr>
                <w:spacing w:val="80"/>
              </w:rPr>
              <w:t xml:space="preserve"> </w:t>
            </w:r>
            <w:r>
              <w:t>часопис</w:t>
            </w:r>
          </w:p>
          <w:p w14:paraId="36EA1011" w14:textId="77777777" w:rsidR="00074FA1" w:rsidRDefault="0071682E">
            <w:pPr>
              <w:pStyle w:val="TableParagraph"/>
              <w:spacing w:before="1"/>
              <w:ind w:right="69"/>
            </w:pPr>
            <w:r>
              <w:t>„Специјална</w:t>
            </w:r>
            <w:r>
              <w:rPr>
                <w:spacing w:val="-1"/>
              </w:rPr>
              <w:t xml:space="preserve"> </w:t>
            </w:r>
            <w:r>
              <w:t>едукација</w:t>
            </w:r>
            <w:r>
              <w:rPr>
                <w:spacing w:val="-1"/>
              </w:rPr>
              <w:t xml:space="preserve"> </w:t>
            </w:r>
            <w:r>
              <w:t>и</w:t>
            </w:r>
            <w:r>
              <w:rPr>
                <w:spacing w:val="-1"/>
              </w:rPr>
              <w:t xml:space="preserve"> </w:t>
            </w:r>
            <w:r>
              <w:t>рехабилитација“</w:t>
            </w:r>
            <w:r>
              <w:rPr>
                <w:spacing w:val="-1"/>
              </w:rPr>
              <w:t xml:space="preserve"> </w:t>
            </w:r>
            <w:r>
              <w:t>(М51),</w:t>
            </w:r>
            <w:r>
              <w:rPr>
                <w:spacing w:val="-3"/>
              </w:rPr>
              <w:t xml:space="preserve"> </w:t>
            </w:r>
            <w:r>
              <w:t>зборнике</w:t>
            </w:r>
            <w:r>
              <w:rPr>
                <w:spacing w:val="-1"/>
              </w:rPr>
              <w:t xml:space="preserve"> </w:t>
            </w:r>
            <w:r>
              <w:t>научних</w:t>
            </w:r>
            <w:r>
              <w:rPr>
                <w:spacing w:val="-1"/>
              </w:rPr>
              <w:t xml:space="preserve"> </w:t>
            </w:r>
            <w:r>
              <w:t>скупова</w:t>
            </w:r>
            <w:r>
              <w:rPr>
                <w:spacing w:val="-1"/>
              </w:rPr>
              <w:t xml:space="preserve"> </w:t>
            </w:r>
            <w:r>
              <w:t>чији</w:t>
            </w:r>
            <w:r>
              <w:rPr>
                <w:spacing w:val="-1"/>
              </w:rPr>
              <w:t xml:space="preserve"> </w:t>
            </w:r>
            <w:r>
              <w:t>је</w:t>
            </w:r>
            <w:r>
              <w:rPr>
                <w:spacing w:val="-1"/>
              </w:rPr>
              <w:t xml:space="preserve"> </w:t>
            </w:r>
            <w:r>
              <w:t>организатор. Суиздавач је часописа „Београдска дефектолошка школа“ (М52) и часописа „Темида“ (М24). Издавачка делатност Факултета се уређује Правилником о издавачкој делатности Универзитета у Београду Факултета за специјалну едукацију и рехабилитацију. Издавачком делатношћу Факултета руководи Издавачки савет.</w:t>
            </w:r>
          </w:p>
        </w:tc>
      </w:tr>
    </w:tbl>
    <w:p w14:paraId="15BEB95A" w14:textId="77777777" w:rsidR="00074FA1" w:rsidRDefault="00074FA1">
      <w:pPr>
        <w:pStyle w:val="BodyText"/>
        <w:spacing w:before="101"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3E5EA26B" w14:textId="77777777">
        <w:trPr>
          <w:trHeight w:val="373"/>
        </w:trPr>
        <w:tc>
          <w:tcPr>
            <w:tcW w:w="9331" w:type="dxa"/>
            <w:gridSpan w:val="2"/>
            <w:shd w:val="clear" w:color="auto" w:fill="D9D9D9"/>
          </w:tcPr>
          <w:p w14:paraId="50D960AD" w14:textId="77777777" w:rsidR="00074FA1" w:rsidRDefault="0071682E">
            <w:pPr>
              <w:pStyle w:val="TableParagraph"/>
              <w:jc w:val="left"/>
              <w:rPr>
                <w:b/>
              </w:rPr>
            </w:pPr>
            <w:r>
              <w:rPr>
                <w:b/>
              </w:rPr>
              <w:t>6.2.</w:t>
            </w:r>
            <w:r>
              <w:rPr>
                <w:b/>
                <w:spacing w:val="-4"/>
              </w:rPr>
              <w:t xml:space="preserve"> </w:t>
            </w:r>
            <w:r>
              <w:rPr>
                <w:b/>
              </w:rPr>
              <w:t>SWОТ</w:t>
            </w:r>
            <w:r>
              <w:rPr>
                <w:b/>
                <w:spacing w:val="-4"/>
              </w:rPr>
              <w:t xml:space="preserve"> </w:t>
            </w:r>
            <w:r>
              <w:rPr>
                <w:b/>
                <w:spacing w:val="-2"/>
              </w:rPr>
              <w:t>анализа</w:t>
            </w:r>
          </w:p>
        </w:tc>
      </w:tr>
      <w:tr w:rsidR="00074FA1" w14:paraId="615AA5E0" w14:textId="77777777">
        <w:trPr>
          <w:trHeight w:val="3901"/>
        </w:trPr>
        <w:tc>
          <w:tcPr>
            <w:tcW w:w="1771" w:type="dxa"/>
            <w:tcBorders>
              <w:bottom w:val="single" w:sz="4" w:space="0" w:color="000000"/>
              <w:right w:val="single" w:sz="4" w:space="0" w:color="000000"/>
            </w:tcBorders>
          </w:tcPr>
          <w:p w14:paraId="4F89A6FB" w14:textId="77777777" w:rsidR="00074FA1" w:rsidRDefault="0071682E">
            <w:pPr>
              <w:pStyle w:val="TableParagraph"/>
              <w:ind w:left="94"/>
              <w:jc w:val="left"/>
            </w:pPr>
            <w:r>
              <w:rPr>
                <w:spacing w:val="-2"/>
              </w:rPr>
              <w:t>Предности:</w:t>
            </w:r>
          </w:p>
        </w:tc>
        <w:tc>
          <w:tcPr>
            <w:tcW w:w="7560" w:type="dxa"/>
            <w:tcBorders>
              <w:left w:val="single" w:sz="4" w:space="0" w:color="000000"/>
              <w:bottom w:val="single" w:sz="4" w:space="0" w:color="000000"/>
            </w:tcBorders>
          </w:tcPr>
          <w:p w14:paraId="6ED7C94A" w14:textId="77777777" w:rsidR="00074FA1" w:rsidRDefault="0071682E">
            <w:pPr>
              <w:pStyle w:val="TableParagraph"/>
              <w:numPr>
                <w:ilvl w:val="0"/>
                <w:numId w:val="49"/>
              </w:numPr>
              <w:tabs>
                <w:tab w:val="left" w:pos="489"/>
              </w:tabs>
              <w:spacing w:before="11" w:line="225" w:lineRule="auto"/>
              <w:ind w:right="78"/>
            </w:pPr>
            <w:r>
              <w:t>Стратешко опредељење Факултета да негује јединство образовног, научноистраживачког и професионалног (стручног) рада (+++);</w:t>
            </w:r>
          </w:p>
          <w:p w14:paraId="6752217A" w14:textId="77777777" w:rsidR="00074FA1" w:rsidRDefault="0071682E">
            <w:pPr>
              <w:pStyle w:val="TableParagraph"/>
              <w:numPr>
                <w:ilvl w:val="0"/>
                <w:numId w:val="49"/>
              </w:numPr>
              <w:tabs>
                <w:tab w:val="left" w:pos="489"/>
              </w:tabs>
              <w:spacing w:before="73" w:line="225" w:lineRule="auto"/>
              <w:ind w:right="74"/>
            </w:pPr>
            <w:r>
              <w:t>Перманентно ангажовање наставника у руковођењу и реализацији националних научноистраживачких пројеката (+++);</w:t>
            </w:r>
          </w:p>
          <w:p w14:paraId="54DB406D" w14:textId="77777777" w:rsidR="00074FA1" w:rsidRDefault="0071682E">
            <w:pPr>
              <w:pStyle w:val="TableParagraph"/>
              <w:numPr>
                <w:ilvl w:val="0"/>
                <w:numId w:val="49"/>
              </w:numPr>
              <w:tabs>
                <w:tab w:val="left" w:pos="489"/>
              </w:tabs>
              <w:spacing w:before="72" w:line="225" w:lineRule="auto"/>
              <w:ind w:right="75"/>
            </w:pPr>
            <w:r>
              <w:t>Утврђени критеријуми и процедуре за праћење и оцењивање обима и квалитета научноистраживачког рада (++);</w:t>
            </w:r>
          </w:p>
          <w:p w14:paraId="7A438024" w14:textId="77777777" w:rsidR="00074FA1" w:rsidRDefault="0071682E">
            <w:pPr>
              <w:pStyle w:val="TableParagraph"/>
              <w:numPr>
                <w:ilvl w:val="0"/>
                <w:numId w:val="49"/>
              </w:numPr>
              <w:tabs>
                <w:tab w:val="left" w:pos="489"/>
              </w:tabs>
              <w:spacing w:before="72" w:line="225" w:lineRule="auto"/>
              <w:ind w:right="82"/>
            </w:pPr>
            <w:r>
              <w:t>Доследна примена критеријума који се односе на научноистраживачки и стручни рад за избор у звање наставника (+++);</w:t>
            </w:r>
          </w:p>
          <w:p w14:paraId="0A97F086" w14:textId="77777777" w:rsidR="00074FA1" w:rsidRDefault="0071682E">
            <w:pPr>
              <w:pStyle w:val="TableParagraph"/>
              <w:numPr>
                <w:ilvl w:val="0"/>
                <w:numId w:val="49"/>
              </w:numPr>
              <w:tabs>
                <w:tab w:val="left" w:pos="489"/>
              </w:tabs>
              <w:spacing w:before="62" w:line="232" w:lineRule="auto"/>
              <w:ind w:right="76"/>
            </w:pPr>
            <w:r>
              <w:t>Довољан број наставника и ментора на докторским студијама који испуњавају услове дефинисане стандардима за акредитацију студијских програма докторских студија (+++);</w:t>
            </w:r>
          </w:p>
          <w:p w14:paraId="01F2F982" w14:textId="77777777" w:rsidR="00074FA1" w:rsidRDefault="0071682E">
            <w:pPr>
              <w:pStyle w:val="TableParagraph"/>
              <w:numPr>
                <w:ilvl w:val="0"/>
                <w:numId w:val="49"/>
              </w:numPr>
              <w:tabs>
                <w:tab w:val="left" w:pos="489"/>
              </w:tabs>
              <w:spacing w:before="66" w:line="232" w:lineRule="auto"/>
              <w:ind w:right="75"/>
            </w:pPr>
            <w:r>
              <w:t>Усклађеност обима и квалитета научноистраживачких резултата наставника и сарадника са условима за акредитацију факултета за обављање научноистраживачке делатности (+++);</w:t>
            </w:r>
          </w:p>
        </w:tc>
      </w:tr>
    </w:tbl>
    <w:p w14:paraId="6D9A5E50" w14:textId="77777777" w:rsidR="00074FA1" w:rsidRDefault="00074FA1">
      <w:pPr>
        <w:pStyle w:val="TableParagraph"/>
        <w:spacing w:line="232" w:lineRule="auto"/>
        <w:sectPr w:rsidR="00074FA1">
          <w:pgSz w:w="12240" w:h="15840"/>
          <w:pgMar w:top="1420" w:right="720" w:bottom="133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36BB9FCA" w14:textId="77777777">
        <w:trPr>
          <w:trHeight w:val="1698"/>
        </w:trPr>
        <w:tc>
          <w:tcPr>
            <w:tcW w:w="1771" w:type="dxa"/>
            <w:tcBorders>
              <w:bottom w:val="single" w:sz="4" w:space="0" w:color="000000"/>
              <w:right w:val="single" w:sz="4" w:space="0" w:color="000000"/>
            </w:tcBorders>
          </w:tcPr>
          <w:p w14:paraId="56210F08" w14:textId="77777777" w:rsidR="00074FA1" w:rsidRDefault="00074FA1">
            <w:pPr>
              <w:pStyle w:val="TableParagraph"/>
              <w:ind w:left="0"/>
              <w:jc w:val="left"/>
            </w:pPr>
          </w:p>
        </w:tc>
        <w:tc>
          <w:tcPr>
            <w:tcW w:w="7560" w:type="dxa"/>
            <w:tcBorders>
              <w:left w:val="single" w:sz="4" w:space="0" w:color="000000"/>
              <w:bottom w:val="single" w:sz="4" w:space="0" w:color="000000"/>
            </w:tcBorders>
          </w:tcPr>
          <w:p w14:paraId="4D4A9C5E" w14:textId="77777777" w:rsidR="00074FA1" w:rsidRDefault="0071682E">
            <w:pPr>
              <w:pStyle w:val="TableParagraph"/>
              <w:numPr>
                <w:ilvl w:val="0"/>
                <w:numId w:val="48"/>
              </w:numPr>
              <w:tabs>
                <w:tab w:val="left" w:pos="489"/>
              </w:tabs>
              <w:spacing w:before="6" w:line="232" w:lineRule="auto"/>
              <w:ind w:right="76"/>
            </w:pPr>
            <w:r>
              <w:t>Усаглашеност</w:t>
            </w:r>
            <w:r>
              <w:rPr>
                <w:spacing w:val="-7"/>
              </w:rPr>
              <w:t xml:space="preserve"> </w:t>
            </w:r>
            <w:r>
              <w:t>научних,</w:t>
            </w:r>
            <w:r>
              <w:rPr>
                <w:spacing w:val="-6"/>
              </w:rPr>
              <w:t xml:space="preserve"> </w:t>
            </w:r>
            <w:r>
              <w:t>истраживачких</w:t>
            </w:r>
            <w:r>
              <w:rPr>
                <w:spacing w:val="-7"/>
              </w:rPr>
              <w:t xml:space="preserve"> </w:t>
            </w:r>
            <w:r>
              <w:t>и</w:t>
            </w:r>
            <w:r>
              <w:rPr>
                <w:spacing w:val="-7"/>
              </w:rPr>
              <w:t xml:space="preserve"> </w:t>
            </w:r>
            <w:r>
              <w:t>стручних</w:t>
            </w:r>
            <w:r>
              <w:rPr>
                <w:spacing w:val="-7"/>
              </w:rPr>
              <w:t xml:space="preserve"> </w:t>
            </w:r>
            <w:r>
              <w:t>активности</w:t>
            </w:r>
            <w:r>
              <w:rPr>
                <w:spacing w:val="-7"/>
              </w:rPr>
              <w:t xml:space="preserve"> </w:t>
            </w:r>
            <w:r>
              <w:t>Факултета са националним и европским циљевима и стандардима високог образовања (++);</w:t>
            </w:r>
          </w:p>
          <w:p w14:paraId="425DA2A8" w14:textId="77777777" w:rsidR="00074FA1" w:rsidRDefault="0071682E">
            <w:pPr>
              <w:pStyle w:val="TableParagraph"/>
              <w:numPr>
                <w:ilvl w:val="0"/>
                <w:numId w:val="48"/>
              </w:numPr>
              <w:tabs>
                <w:tab w:val="left" w:pos="489"/>
              </w:tabs>
              <w:spacing w:before="71" w:line="225" w:lineRule="auto"/>
              <w:ind w:right="74"/>
            </w:pPr>
            <w:r>
              <w:t>Интегрисаност истраживачких метода и резултата истраживања у наставне програме свих нивоа студија (+++);</w:t>
            </w:r>
          </w:p>
          <w:p w14:paraId="1D35DF13" w14:textId="77777777" w:rsidR="00074FA1" w:rsidRDefault="0071682E">
            <w:pPr>
              <w:pStyle w:val="TableParagraph"/>
              <w:numPr>
                <w:ilvl w:val="0"/>
                <w:numId w:val="48"/>
              </w:numPr>
              <w:tabs>
                <w:tab w:val="left" w:pos="488"/>
              </w:tabs>
              <w:spacing w:before="62"/>
              <w:ind w:left="488" w:hanging="359"/>
            </w:pPr>
            <w:r>
              <w:t>Развијена</w:t>
            </w:r>
            <w:r>
              <w:rPr>
                <w:spacing w:val="-11"/>
              </w:rPr>
              <w:t xml:space="preserve"> </w:t>
            </w:r>
            <w:r>
              <w:t>издавачка</w:t>
            </w:r>
            <w:r>
              <w:rPr>
                <w:spacing w:val="-9"/>
              </w:rPr>
              <w:t xml:space="preserve"> </w:t>
            </w:r>
            <w:r>
              <w:t>делатност</w:t>
            </w:r>
            <w:r>
              <w:rPr>
                <w:spacing w:val="-9"/>
              </w:rPr>
              <w:t xml:space="preserve"> </w:t>
            </w:r>
            <w:r>
              <w:t>Факултета</w:t>
            </w:r>
            <w:r>
              <w:rPr>
                <w:spacing w:val="-9"/>
              </w:rPr>
              <w:t xml:space="preserve"> </w:t>
            </w:r>
            <w:r>
              <w:rPr>
                <w:spacing w:val="-2"/>
              </w:rPr>
              <w:t>(+++).</w:t>
            </w:r>
          </w:p>
        </w:tc>
      </w:tr>
      <w:tr w:rsidR="00074FA1" w14:paraId="141885CD" w14:textId="77777777">
        <w:trPr>
          <w:trHeight w:val="3397"/>
        </w:trPr>
        <w:tc>
          <w:tcPr>
            <w:tcW w:w="1771" w:type="dxa"/>
            <w:tcBorders>
              <w:top w:val="single" w:sz="4" w:space="0" w:color="000000"/>
              <w:bottom w:val="single" w:sz="4" w:space="0" w:color="000000"/>
              <w:right w:val="single" w:sz="4" w:space="0" w:color="000000"/>
            </w:tcBorders>
          </w:tcPr>
          <w:p w14:paraId="56EDD196" w14:textId="77777777" w:rsidR="00074FA1" w:rsidRDefault="0071682E">
            <w:pPr>
              <w:pStyle w:val="TableParagraph"/>
              <w:spacing w:before="1"/>
              <w:ind w:left="94"/>
              <w:jc w:val="left"/>
            </w:pPr>
            <w:r>
              <w:rPr>
                <w:spacing w:val="-2"/>
              </w:rPr>
              <w:t>Слабости:</w:t>
            </w:r>
          </w:p>
        </w:tc>
        <w:tc>
          <w:tcPr>
            <w:tcW w:w="7560" w:type="dxa"/>
            <w:tcBorders>
              <w:top w:val="single" w:sz="4" w:space="0" w:color="000000"/>
              <w:left w:val="single" w:sz="4" w:space="0" w:color="000000"/>
              <w:bottom w:val="single" w:sz="4" w:space="0" w:color="000000"/>
            </w:tcBorders>
          </w:tcPr>
          <w:p w14:paraId="7C8E5316" w14:textId="77777777" w:rsidR="00074FA1" w:rsidRDefault="0071682E">
            <w:pPr>
              <w:pStyle w:val="TableParagraph"/>
              <w:numPr>
                <w:ilvl w:val="0"/>
                <w:numId w:val="47"/>
              </w:numPr>
              <w:tabs>
                <w:tab w:val="left" w:pos="488"/>
              </w:tabs>
              <w:spacing w:before="1"/>
              <w:ind w:left="488" w:hanging="359"/>
            </w:pPr>
            <w:r>
              <w:t>Недовољно</w:t>
            </w:r>
            <w:r>
              <w:rPr>
                <w:spacing w:val="-11"/>
              </w:rPr>
              <w:t xml:space="preserve"> </w:t>
            </w:r>
            <w:r>
              <w:t>развијена</w:t>
            </w:r>
            <w:r>
              <w:rPr>
                <w:spacing w:val="-9"/>
              </w:rPr>
              <w:t xml:space="preserve"> </w:t>
            </w:r>
            <w:r>
              <w:t>међународна</w:t>
            </w:r>
            <w:r>
              <w:rPr>
                <w:spacing w:val="-9"/>
              </w:rPr>
              <w:t xml:space="preserve"> </w:t>
            </w:r>
            <w:r>
              <w:t>сарадња</w:t>
            </w:r>
            <w:r>
              <w:rPr>
                <w:spacing w:val="-9"/>
              </w:rPr>
              <w:t xml:space="preserve"> </w:t>
            </w:r>
            <w:r>
              <w:rPr>
                <w:spacing w:val="-2"/>
              </w:rPr>
              <w:t>(+++);</w:t>
            </w:r>
          </w:p>
          <w:p w14:paraId="7B166CE6" w14:textId="77777777" w:rsidR="00074FA1" w:rsidRDefault="0071682E">
            <w:pPr>
              <w:pStyle w:val="TableParagraph"/>
              <w:numPr>
                <w:ilvl w:val="0"/>
                <w:numId w:val="47"/>
              </w:numPr>
              <w:tabs>
                <w:tab w:val="left" w:pos="488"/>
              </w:tabs>
              <w:spacing w:before="40"/>
              <w:ind w:left="488" w:hanging="359"/>
            </w:pPr>
            <w:r>
              <w:t>Мали</w:t>
            </w:r>
            <w:r>
              <w:rPr>
                <w:spacing w:val="-8"/>
              </w:rPr>
              <w:t xml:space="preserve"> </w:t>
            </w:r>
            <w:r>
              <w:t>број</w:t>
            </w:r>
            <w:r>
              <w:rPr>
                <w:spacing w:val="-7"/>
              </w:rPr>
              <w:t xml:space="preserve"> </w:t>
            </w:r>
            <w:r>
              <w:t>међународних</w:t>
            </w:r>
            <w:r>
              <w:rPr>
                <w:spacing w:val="-7"/>
              </w:rPr>
              <w:t xml:space="preserve"> </w:t>
            </w:r>
            <w:r>
              <w:t>пројеката</w:t>
            </w:r>
            <w:r>
              <w:rPr>
                <w:spacing w:val="-7"/>
              </w:rPr>
              <w:t xml:space="preserve"> </w:t>
            </w:r>
            <w:r>
              <w:rPr>
                <w:spacing w:val="-2"/>
              </w:rPr>
              <w:t>(+++);</w:t>
            </w:r>
          </w:p>
          <w:p w14:paraId="265CA1C7" w14:textId="77777777" w:rsidR="00074FA1" w:rsidRDefault="0071682E">
            <w:pPr>
              <w:pStyle w:val="TableParagraph"/>
              <w:numPr>
                <w:ilvl w:val="0"/>
                <w:numId w:val="47"/>
              </w:numPr>
              <w:tabs>
                <w:tab w:val="left" w:pos="489"/>
              </w:tabs>
              <w:spacing w:before="52" w:line="225" w:lineRule="auto"/>
              <w:ind w:right="77"/>
            </w:pPr>
            <w:r>
              <w:t>Релативно мали број објављених радова са SCI индексацијом у односу на укупан број наставника и сарадника (+++);</w:t>
            </w:r>
          </w:p>
          <w:p w14:paraId="4AB70A43" w14:textId="77777777" w:rsidR="00074FA1" w:rsidRDefault="0071682E">
            <w:pPr>
              <w:pStyle w:val="TableParagraph"/>
              <w:numPr>
                <w:ilvl w:val="0"/>
                <w:numId w:val="47"/>
              </w:numPr>
              <w:tabs>
                <w:tab w:val="left" w:pos="489"/>
              </w:tabs>
              <w:spacing w:before="72" w:line="225" w:lineRule="auto"/>
              <w:ind w:right="74"/>
            </w:pPr>
            <w:r>
              <w:t>Недовољна укљученост младих истраживача у научноистраживачке пројекте (+++);</w:t>
            </w:r>
          </w:p>
          <w:p w14:paraId="6B11844E" w14:textId="77777777" w:rsidR="00074FA1" w:rsidRDefault="0071682E">
            <w:pPr>
              <w:pStyle w:val="TableParagraph"/>
              <w:numPr>
                <w:ilvl w:val="0"/>
                <w:numId w:val="47"/>
              </w:numPr>
              <w:tabs>
                <w:tab w:val="left" w:pos="489"/>
              </w:tabs>
              <w:spacing w:before="72" w:line="225" w:lineRule="auto"/>
              <w:ind w:right="73"/>
            </w:pPr>
            <w:r>
              <w:t>Недовољна финансијска подршка за публиковање научноистраживачких резултата младих истраживача (+++);</w:t>
            </w:r>
          </w:p>
          <w:p w14:paraId="1A0D879E" w14:textId="77777777" w:rsidR="00074FA1" w:rsidRDefault="0071682E">
            <w:pPr>
              <w:pStyle w:val="TableParagraph"/>
              <w:numPr>
                <w:ilvl w:val="0"/>
                <w:numId w:val="47"/>
              </w:numPr>
              <w:tabs>
                <w:tab w:val="left" w:pos="489"/>
              </w:tabs>
              <w:spacing w:before="65" w:line="235" w:lineRule="auto"/>
              <w:ind w:right="73"/>
            </w:pPr>
            <w:r>
              <w:t>Одсуство</w:t>
            </w:r>
            <w:r>
              <w:rPr>
                <w:spacing w:val="-14"/>
              </w:rPr>
              <w:t xml:space="preserve"> </w:t>
            </w:r>
            <w:r>
              <w:t>заинтересованости</w:t>
            </w:r>
            <w:r>
              <w:rPr>
                <w:spacing w:val="-14"/>
              </w:rPr>
              <w:t xml:space="preserve"> </w:t>
            </w:r>
            <w:r>
              <w:t>наставника,</w:t>
            </w:r>
            <w:r>
              <w:rPr>
                <w:spacing w:val="-14"/>
              </w:rPr>
              <w:t xml:space="preserve"> </w:t>
            </w:r>
            <w:r>
              <w:t>сарадника</w:t>
            </w:r>
            <w:r>
              <w:rPr>
                <w:spacing w:val="-13"/>
              </w:rPr>
              <w:t xml:space="preserve"> </w:t>
            </w:r>
            <w:r>
              <w:t>и</w:t>
            </w:r>
            <w:r>
              <w:rPr>
                <w:spacing w:val="-14"/>
              </w:rPr>
              <w:t xml:space="preserve"> </w:t>
            </w:r>
            <w:r>
              <w:t>студената</w:t>
            </w:r>
            <w:r>
              <w:rPr>
                <w:spacing w:val="-14"/>
              </w:rPr>
              <w:t xml:space="preserve"> </w:t>
            </w:r>
            <w:r>
              <w:t>за</w:t>
            </w:r>
            <w:r>
              <w:rPr>
                <w:spacing w:val="-14"/>
              </w:rPr>
              <w:t xml:space="preserve"> </w:t>
            </w:r>
            <w:r>
              <w:t>пријаву на позиве Министарства за доделу награда и признања за остварене резултате у научноистраживачком раду, али и приметно мало позива за доделу награда у оквиру поља друштвено-хуманистичких наука (+++).</w:t>
            </w:r>
          </w:p>
        </w:tc>
      </w:tr>
      <w:tr w:rsidR="00074FA1" w14:paraId="4E10C76F" w14:textId="77777777">
        <w:trPr>
          <w:trHeight w:val="3959"/>
        </w:trPr>
        <w:tc>
          <w:tcPr>
            <w:tcW w:w="1771" w:type="dxa"/>
            <w:tcBorders>
              <w:top w:val="single" w:sz="4" w:space="0" w:color="000000"/>
              <w:bottom w:val="single" w:sz="4" w:space="0" w:color="000000"/>
              <w:right w:val="single" w:sz="4" w:space="0" w:color="000000"/>
            </w:tcBorders>
          </w:tcPr>
          <w:p w14:paraId="0BD1D54E" w14:textId="77777777" w:rsidR="00074FA1" w:rsidRDefault="0071682E">
            <w:pPr>
              <w:pStyle w:val="TableParagraph"/>
              <w:spacing w:line="249" w:lineRule="exact"/>
              <w:ind w:left="94"/>
              <w:jc w:val="left"/>
            </w:pPr>
            <w:r>
              <w:rPr>
                <w:spacing w:val="-2"/>
              </w:rPr>
              <w:t>Могућности:</w:t>
            </w:r>
          </w:p>
        </w:tc>
        <w:tc>
          <w:tcPr>
            <w:tcW w:w="7560" w:type="dxa"/>
            <w:tcBorders>
              <w:top w:val="single" w:sz="4" w:space="0" w:color="000000"/>
              <w:left w:val="single" w:sz="4" w:space="0" w:color="000000"/>
              <w:bottom w:val="single" w:sz="4" w:space="0" w:color="000000"/>
            </w:tcBorders>
          </w:tcPr>
          <w:p w14:paraId="0BF0BDEC" w14:textId="77777777" w:rsidR="00074FA1" w:rsidRDefault="0071682E">
            <w:pPr>
              <w:pStyle w:val="TableParagraph"/>
              <w:numPr>
                <w:ilvl w:val="0"/>
                <w:numId w:val="46"/>
              </w:numPr>
              <w:tabs>
                <w:tab w:val="left" w:pos="489"/>
              </w:tabs>
              <w:spacing w:before="7" w:line="225" w:lineRule="auto"/>
              <w:ind w:right="74"/>
            </w:pPr>
            <w:r>
              <w:t>Ангажовање већег броја наставника на пројектима које финансира Фонд за науку (+++);</w:t>
            </w:r>
          </w:p>
          <w:p w14:paraId="2DB2BD22" w14:textId="77777777" w:rsidR="00074FA1" w:rsidRDefault="0071682E">
            <w:pPr>
              <w:pStyle w:val="TableParagraph"/>
              <w:numPr>
                <w:ilvl w:val="0"/>
                <w:numId w:val="46"/>
              </w:numPr>
              <w:tabs>
                <w:tab w:val="left" w:pos="489"/>
              </w:tabs>
              <w:spacing w:before="72" w:line="225" w:lineRule="auto"/>
              <w:ind w:right="74"/>
            </w:pPr>
            <w:r>
              <w:t>Ангажовање младих истраживача као руководилаца или реализатора на пројектима које финансира Фонд за науку (+++);</w:t>
            </w:r>
          </w:p>
          <w:p w14:paraId="3D0E963F" w14:textId="77777777" w:rsidR="00074FA1" w:rsidRDefault="0071682E">
            <w:pPr>
              <w:pStyle w:val="TableParagraph"/>
              <w:numPr>
                <w:ilvl w:val="0"/>
                <w:numId w:val="46"/>
              </w:numPr>
              <w:tabs>
                <w:tab w:val="left" w:pos="489"/>
              </w:tabs>
              <w:spacing w:before="73" w:line="225" w:lineRule="auto"/>
              <w:ind w:right="73"/>
            </w:pPr>
            <w:r>
              <w:t xml:space="preserve">Побољшање међународне отворености и конкурентности Факултета </w:t>
            </w:r>
            <w:r>
              <w:rPr>
                <w:spacing w:val="-2"/>
              </w:rPr>
              <w:t>(+++);</w:t>
            </w:r>
          </w:p>
          <w:p w14:paraId="73A6C101" w14:textId="77777777" w:rsidR="00074FA1" w:rsidRDefault="0071682E">
            <w:pPr>
              <w:pStyle w:val="TableParagraph"/>
              <w:numPr>
                <w:ilvl w:val="0"/>
                <w:numId w:val="46"/>
              </w:numPr>
              <w:tabs>
                <w:tab w:val="left" w:pos="489"/>
              </w:tabs>
              <w:spacing w:before="72" w:line="225" w:lineRule="auto"/>
              <w:ind w:right="77"/>
            </w:pPr>
            <w:r>
              <w:t>Заинтересованост</w:t>
            </w:r>
            <w:r>
              <w:rPr>
                <w:spacing w:val="-3"/>
              </w:rPr>
              <w:t xml:space="preserve"> </w:t>
            </w:r>
            <w:r>
              <w:t>сродних</w:t>
            </w:r>
            <w:r>
              <w:rPr>
                <w:spacing w:val="-3"/>
              </w:rPr>
              <w:t xml:space="preserve"> </w:t>
            </w:r>
            <w:r>
              <w:t>високошколских</w:t>
            </w:r>
            <w:r>
              <w:rPr>
                <w:spacing w:val="-3"/>
              </w:rPr>
              <w:t xml:space="preserve"> </w:t>
            </w:r>
            <w:r>
              <w:t>установа</w:t>
            </w:r>
            <w:r>
              <w:rPr>
                <w:spacing w:val="-3"/>
              </w:rPr>
              <w:t xml:space="preserve"> </w:t>
            </w:r>
            <w:r>
              <w:t>из</w:t>
            </w:r>
            <w:r>
              <w:rPr>
                <w:spacing w:val="-3"/>
              </w:rPr>
              <w:t xml:space="preserve"> </w:t>
            </w:r>
            <w:r>
              <w:t>земаља</w:t>
            </w:r>
            <w:r>
              <w:rPr>
                <w:spacing w:val="-3"/>
              </w:rPr>
              <w:t xml:space="preserve"> </w:t>
            </w:r>
            <w:r>
              <w:t>Европске уније и САД за сарадњу са Факултетом (+++);</w:t>
            </w:r>
          </w:p>
          <w:p w14:paraId="5F474690" w14:textId="77777777" w:rsidR="00074FA1" w:rsidRDefault="0071682E">
            <w:pPr>
              <w:pStyle w:val="TableParagraph"/>
              <w:numPr>
                <w:ilvl w:val="0"/>
                <w:numId w:val="46"/>
              </w:numPr>
              <w:tabs>
                <w:tab w:val="left" w:pos="489"/>
              </w:tabs>
              <w:spacing w:before="72" w:line="225" w:lineRule="auto"/>
              <w:ind w:right="73"/>
            </w:pPr>
            <w:r>
              <w:t>Припрема и реализација билатералних и међународних пројеката са партнерским високошколским установама (+++);</w:t>
            </w:r>
          </w:p>
          <w:p w14:paraId="4C6ADE40" w14:textId="77777777" w:rsidR="00074FA1" w:rsidRDefault="0071682E">
            <w:pPr>
              <w:pStyle w:val="TableParagraph"/>
              <w:numPr>
                <w:ilvl w:val="0"/>
                <w:numId w:val="46"/>
              </w:numPr>
              <w:tabs>
                <w:tab w:val="left" w:pos="489"/>
              </w:tabs>
              <w:spacing w:before="67" w:line="232" w:lineRule="auto"/>
              <w:ind w:right="75"/>
            </w:pPr>
            <w:r>
              <w:t>Унапређење</w:t>
            </w:r>
            <w:r>
              <w:rPr>
                <w:spacing w:val="-14"/>
              </w:rPr>
              <w:t xml:space="preserve"> </w:t>
            </w:r>
            <w:r>
              <w:t>релевантности</w:t>
            </w:r>
            <w:r>
              <w:rPr>
                <w:spacing w:val="-14"/>
              </w:rPr>
              <w:t xml:space="preserve"> </w:t>
            </w:r>
            <w:r>
              <w:t>научноистраживачких</w:t>
            </w:r>
            <w:r>
              <w:rPr>
                <w:spacing w:val="-14"/>
              </w:rPr>
              <w:t xml:space="preserve"> </w:t>
            </w:r>
            <w:r>
              <w:t>резултата</w:t>
            </w:r>
            <w:r>
              <w:rPr>
                <w:spacing w:val="-13"/>
              </w:rPr>
              <w:t xml:space="preserve"> </w:t>
            </w:r>
            <w:r>
              <w:t>за</w:t>
            </w:r>
            <w:r>
              <w:rPr>
                <w:spacing w:val="-14"/>
              </w:rPr>
              <w:t xml:space="preserve"> </w:t>
            </w:r>
            <w:r>
              <w:t xml:space="preserve">образовно- васпитне установе, установе социјалне-заштите и здравствене установе </w:t>
            </w:r>
            <w:r>
              <w:rPr>
                <w:spacing w:val="-2"/>
              </w:rPr>
              <w:t>(++);</w:t>
            </w:r>
          </w:p>
          <w:p w14:paraId="3ADD1238" w14:textId="77777777" w:rsidR="00074FA1" w:rsidRDefault="0071682E">
            <w:pPr>
              <w:pStyle w:val="TableParagraph"/>
              <w:numPr>
                <w:ilvl w:val="0"/>
                <w:numId w:val="46"/>
              </w:numPr>
              <w:tabs>
                <w:tab w:val="left" w:pos="488"/>
              </w:tabs>
              <w:spacing w:before="60"/>
              <w:ind w:left="488" w:hanging="359"/>
            </w:pPr>
            <w:r>
              <w:t>Интензивирање</w:t>
            </w:r>
            <w:r>
              <w:rPr>
                <w:spacing w:val="-11"/>
              </w:rPr>
              <w:t xml:space="preserve"> </w:t>
            </w:r>
            <w:r>
              <w:t>мобилности</w:t>
            </w:r>
            <w:r>
              <w:rPr>
                <w:spacing w:val="-9"/>
              </w:rPr>
              <w:t xml:space="preserve"> </w:t>
            </w:r>
            <w:r>
              <w:t>наставника,</w:t>
            </w:r>
            <w:r>
              <w:rPr>
                <w:spacing w:val="-8"/>
              </w:rPr>
              <w:t xml:space="preserve"> </w:t>
            </w:r>
            <w:r>
              <w:t>сарадника</w:t>
            </w:r>
            <w:r>
              <w:rPr>
                <w:spacing w:val="-9"/>
              </w:rPr>
              <w:t xml:space="preserve"> </w:t>
            </w:r>
            <w:r>
              <w:t>и</w:t>
            </w:r>
            <w:r>
              <w:rPr>
                <w:spacing w:val="-9"/>
              </w:rPr>
              <w:t xml:space="preserve"> </w:t>
            </w:r>
            <w:r>
              <w:t>студената</w:t>
            </w:r>
            <w:r>
              <w:rPr>
                <w:spacing w:val="-8"/>
              </w:rPr>
              <w:t xml:space="preserve"> </w:t>
            </w:r>
            <w:r>
              <w:rPr>
                <w:spacing w:val="-2"/>
              </w:rPr>
              <w:t>(+++).</w:t>
            </w:r>
          </w:p>
        </w:tc>
      </w:tr>
      <w:tr w:rsidR="00074FA1" w14:paraId="543D7247" w14:textId="77777777">
        <w:trPr>
          <w:trHeight w:val="3647"/>
        </w:trPr>
        <w:tc>
          <w:tcPr>
            <w:tcW w:w="1771" w:type="dxa"/>
            <w:tcBorders>
              <w:top w:val="single" w:sz="4" w:space="0" w:color="000000"/>
              <w:right w:val="single" w:sz="4" w:space="0" w:color="000000"/>
            </w:tcBorders>
          </w:tcPr>
          <w:p w14:paraId="74BFC609" w14:textId="77777777" w:rsidR="00074FA1" w:rsidRDefault="0071682E">
            <w:pPr>
              <w:pStyle w:val="TableParagraph"/>
              <w:spacing w:before="1"/>
              <w:ind w:left="94"/>
              <w:jc w:val="left"/>
            </w:pPr>
            <w:r>
              <w:rPr>
                <w:spacing w:val="-2"/>
              </w:rPr>
              <w:t>Опасности:</w:t>
            </w:r>
          </w:p>
        </w:tc>
        <w:tc>
          <w:tcPr>
            <w:tcW w:w="7560" w:type="dxa"/>
            <w:tcBorders>
              <w:top w:val="single" w:sz="4" w:space="0" w:color="000000"/>
              <w:left w:val="single" w:sz="4" w:space="0" w:color="000000"/>
            </w:tcBorders>
          </w:tcPr>
          <w:p w14:paraId="7C1D49DE" w14:textId="77777777" w:rsidR="00074FA1" w:rsidRDefault="0071682E">
            <w:pPr>
              <w:pStyle w:val="TableParagraph"/>
              <w:numPr>
                <w:ilvl w:val="0"/>
                <w:numId w:val="45"/>
              </w:numPr>
              <w:tabs>
                <w:tab w:val="left" w:pos="489"/>
              </w:tabs>
              <w:spacing w:before="12" w:line="225" w:lineRule="auto"/>
              <w:ind w:right="77"/>
            </w:pPr>
            <w:r>
              <w:t>Високи захтеви у погледу пријављивања и евалуације предлога пројеката за програме Фонда за науку (++);</w:t>
            </w:r>
          </w:p>
          <w:p w14:paraId="0AA7BA92" w14:textId="77777777" w:rsidR="00074FA1" w:rsidRDefault="0071682E">
            <w:pPr>
              <w:pStyle w:val="TableParagraph"/>
              <w:numPr>
                <w:ilvl w:val="0"/>
                <w:numId w:val="45"/>
              </w:numPr>
              <w:tabs>
                <w:tab w:val="left" w:pos="489"/>
              </w:tabs>
              <w:spacing w:before="72" w:line="225" w:lineRule="auto"/>
              <w:ind w:right="73"/>
            </w:pPr>
            <w:r>
              <w:t>Недовољна информисаност наставника о могућностима за укључивање у међународне пројекте (++);</w:t>
            </w:r>
          </w:p>
          <w:p w14:paraId="5FAD1C53" w14:textId="77777777" w:rsidR="00074FA1" w:rsidRDefault="0071682E">
            <w:pPr>
              <w:pStyle w:val="TableParagraph"/>
              <w:numPr>
                <w:ilvl w:val="0"/>
                <w:numId w:val="45"/>
              </w:numPr>
              <w:tabs>
                <w:tab w:val="left" w:pos="489"/>
              </w:tabs>
              <w:spacing w:before="72" w:line="225" w:lineRule="auto"/>
              <w:ind w:right="74"/>
            </w:pPr>
            <w:r>
              <w:t>Недостатак финансијских средстава за покретање већег броја научноистраживачких пројеката, стручних и других програма (++);</w:t>
            </w:r>
          </w:p>
          <w:p w14:paraId="0F247937" w14:textId="77777777" w:rsidR="00074FA1" w:rsidRDefault="0071682E">
            <w:pPr>
              <w:pStyle w:val="TableParagraph"/>
              <w:numPr>
                <w:ilvl w:val="0"/>
                <w:numId w:val="45"/>
              </w:numPr>
              <w:tabs>
                <w:tab w:val="left" w:pos="489"/>
              </w:tabs>
              <w:spacing w:before="68" w:line="225" w:lineRule="auto"/>
              <w:ind w:right="77"/>
            </w:pPr>
            <w:r>
              <w:t>Високи трошкови за објављивање радова у реномираним часописима са SCI индексацијом (++);</w:t>
            </w:r>
          </w:p>
          <w:p w14:paraId="054AFD63" w14:textId="77777777" w:rsidR="00074FA1" w:rsidRDefault="0071682E">
            <w:pPr>
              <w:pStyle w:val="TableParagraph"/>
              <w:numPr>
                <w:ilvl w:val="0"/>
                <w:numId w:val="45"/>
              </w:numPr>
              <w:tabs>
                <w:tab w:val="left" w:pos="489"/>
              </w:tabs>
              <w:spacing w:before="67" w:line="232" w:lineRule="auto"/>
              <w:ind w:right="73"/>
            </w:pPr>
            <w:r>
              <w:t>Недостатак финансијских средстава за повећање учешћа наставника и сарадника на научним скуповима других научноистраживачких организација (+++);</w:t>
            </w:r>
          </w:p>
          <w:p w14:paraId="28E7809B" w14:textId="77777777" w:rsidR="00074FA1" w:rsidRDefault="0071682E">
            <w:pPr>
              <w:pStyle w:val="TableParagraph"/>
              <w:numPr>
                <w:ilvl w:val="0"/>
                <w:numId w:val="45"/>
              </w:numPr>
              <w:tabs>
                <w:tab w:val="left" w:pos="489"/>
              </w:tabs>
              <w:spacing w:before="71" w:line="225" w:lineRule="auto"/>
              <w:ind w:right="74"/>
            </w:pPr>
            <w:r>
              <w:t>Неусаглашеност студијских програма на сродним факултетима у европском простору (+++);</w:t>
            </w:r>
          </w:p>
        </w:tc>
      </w:tr>
    </w:tbl>
    <w:p w14:paraId="545601EE" w14:textId="77777777" w:rsidR="00074FA1" w:rsidRDefault="00074FA1">
      <w:pPr>
        <w:pStyle w:val="TableParagraph"/>
        <w:spacing w:line="225" w:lineRule="auto"/>
        <w:sectPr w:rsidR="00074FA1">
          <w:type w:val="continuous"/>
          <w:pgSz w:w="12240" w:h="15840"/>
          <w:pgMar w:top="1420" w:right="720" w:bottom="1132"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20F948F1" w14:textId="77777777">
        <w:trPr>
          <w:trHeight w:val="992"/>
        </w:trPr>
        <w:tc>
          <w:tcPr>
            <w:tcW w:w="1771" w:type="dxa"/>
            <w:tcBorders>
              <w:left w:val="single" w:sz="12" w:space="0" w:color="000000"/>
              <w:bottom w:val="single" w:sz="12" w:space="0" w:color="000000"/>
            </w:tcBorders>
          </w:tcPr>
          <w:p w14:paraId="0294F622" w14:textId="77777777" w:rsidR="00074FA1" w:rsidRDefault="00074FA1">
            <w:pPr>
              <w:pStyle w:val="TableParagraph"/>
              <w:ind w:left="0"/>
              <w:jc w:val="left"/>
            </w:pPr>
          </w:p>
        </w:tc>
        <w:tc>
          <w:tcPr>
            <w:tcW w:w="7560" w:type="dxa"/>
            <w:tcBorders>
              <w:bottom w:val="single" w:sz="12" w:space="0" w:color="000000"/>
              <w:right w:val="single" w:sz="12" w:space="0" w:color="000000"/>
            </w:tcBorders>
          </w:tcPr>
          <w:p w14:paraId="27B334B2" w14:textId="77777777" w:rsidR="00074FA1" w:rsidRDefault="0071682E">
            <w:pPr>
              <w:pStyle w:val="TableParagraph"/>
              <w:spacing w:before="12" w:line="225" w:lineRule="auto"/>
              <w:ind w:left="489" w:right="76" w:hanging="360"/>
              <w:jc w:val="left"/>
            </w:pPr>
            <w:r>
              <w:rPr>
                <w:rFonts w:ascii="Courier New" w:hAnsi="Courier New"/>
              </w:rPr>
              <w:t>-</w:t>
            </w:r>
            <w:r>
              <w:rPr>
                <w:rFonts w:ascii="Courier New" w:hAnsi="Courier New"/>
                <w:spacing w:val="40"/>
              </w:rPr>
              <w:t xml:space="preserve"> </w:t>
            </w:r>
            <w:r>
              <w:t>Недостатак</w:t>
            </w:r>
            <w:r>
              <w:rPr>
                <w:spacing w:val="40"/>
              </w:rPr>
              <w:t xml:space="preserve"> </w:t>
            </w:r>
            <w:r>
              <w:t>финансијских</w:t>
            </w:r>
            <w:r>
              <w:rPr>
                <w:spacing w:val="40"/>
              </w:rPr>
              <w:t xml:space="preserve"> </w:t>
            </w:r>
            <w:r>
              <w:t>средстава</w:t>
            </w:r>
            <w:r>
              <w:rPr>
                <w:spacing w:val="40"/>
              </w:rPr>
              <w:t xml:space="preserve"> </w:t>
            </w:r>
            <w:r>
              <w:t>за</w:t>
            </w:r>
            <w:r>
              <w:rPr>
                <w:spacing w:val="40"/>
              </w:rPr>
              <w:t xml:space="preserve"> </w:t>
            </w:r>
            <w:r>
              <w:t>подршку</w:t>
            </w:r>
            <w:r>
              <w:rPr>
                <w:spacing w:val="40"/>
              </w:rPr>
              <w:t xml:space="preserve"> </w:t>
            </w:r>
            <w:r>
              <w:t>научноистраживачког рада младих истраживача (+++);</w:t>
            </w:r>
          </w:p>
        </w:tc>
      </w:tr>
    </w:tbl>
    <w:p w14:paraId="166FF97B" w14:textId="77777777" w:rsidR="00074FA1" w:rsidRDefault="00074FA1">
      <w:pPr>
        <w:pStyle w:val="BodyText"/>
        <w:spacing w:before="102"/>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378B9B7" w14:textId="77777777">
        <w:trPr>
          <w:trHeight w:val="373"/>
        </w:trPr>
        <w:tc>
          <w:tcPr>
            <w:tcW w:w="9331" w:type="dxa"/>
            <w:shd w:val="clear" w:color="auto" w:fill="D9D9D9"/>
          </w:tcPr>
          <w:p w14:paraId="60C29270" w14:textId="77777777" w:rsidR="00074FA1" w:rsidRDefault="0071682E">
            <w:pPr>
              <w:pStyle w:val="TableParagraph"/>
              <w:spacing w:before="5"/>
              <w:jc w:val="left"/>
              <w:rPr>
                <w:b/>
              </w:rPr>
            </w:pPr>
            <w:r>
              <w:rPr>
                <w:b/>
              </w:rPr>
              <w:t>6.3.</w:t>
            </w:r>
            <w:r>
              <w:rPr>
                <w:b/>
                <w:spacing w:val="-28"/>
              </w:rPr>
              <w:t xml:space="preserve"> </w:t>
            </w:r>
            <w:r>
              <w:rPr>
                <w:b/>
              </w:rPr>
              <w:t>Предлог</w:t>
            </w:r>
            <w:r>
              <w:rPr>
                <w:b/>
                <w:spacing w:val="-10"/>
              </w:rPr>
              <w:t xml:space="preserve"> </w:t>
            </w:r>
            <w:r>
              <w:rPr>
                <w:b/>
              </w:rPr>
              <w:t>мера</w:t>
            </w:r>
            <w:r>
              <w:rPr>
                <w:b/>
                <w:spacing w:val="-6"/>
              </w:rPr>
              <w:t xml:space="preserve"> </w:t>
            </w:r>
            <w:r>
              <w:rPr>
                <w:b/>
              </w:rPr>
              <w:t>и</w:t>
            </w:r>
            <w:r>
              <w:rPr>
                <w:b/>
                <w:spacing w:val="-7"/>
              </w:rPr>
              <w:t xml:space="preserve"> </w:t>
            </w:r>
            <w:r>
              <w:rPr>
                <w:b/>
              </w:rPr>
              <w:t>активности</w:t>
            </w:r>
            <w:r>
              <w:rPr>
                <w:b/>
                <w:spacing w:val="-6"/>
              </w:rPr>
              <w:t xml:space="preserve"> </w:t>
            </w:r>
            <w:r>
              <w:rPr>
                <w:b/>
              </w:rPr>
              <w:t>за</w:t>
            </w:r>
            <w:r>
              <w:rPr>
                <w:b/>
                <w:spacing w:val="-7"/>
              </w:rPr>
              <w:t xml:space="preserve"> </w:t>
            </w:r>
            <w:r>
              <w:rPr>
                <w:b/>
              </w:rPr>
              <w:t>унапређење</w:t>
            </w:r>
            <w:r>
              <w:rPr>
                <w:b/>
                <w:spacing w:val="-6"/>
              </w:rPr>
              <w:t xml:space="preserve"> </w:t>
            </w:r>
            <w:r>
              <w:rPr>
                <w:b/>
              </w:rPr>
              <w:t>квалитета</w:t>
            </w:r>
            <w:r>
              <w:rPr>
                <w:b/>
                <w:spacing w:val="-7"/>
              </w:rPr>
              <w:t xml:space="preserve"> </w:t>
            </w:r>
            <w:r>
              <w:rPr>
                <w:b/>
              </w:rPr>
              <w:t>Стандарда</w:t>
            </w:r>
            <w:r>
              <w:rPr>
                <w:b/>
                <w:spacing w:val="-6"/>
              </w:rPr>
              <w:t xml:space="preserve"> </w:t>
            </w:r>
            <w:r>
              <w:rPr>
                <w:b/>
                <w:spacing w:val="-5"/>
              </w:rPr>
              <w:t>6:</w:t>
            </w:r>
          </w:p>
        </w:tc>
      </w:tr>
      <w:tr w:rsidR="00074FA1" w14:paraId="26BDA6BD" w14:textId="77777777">
        <w:trPr>
          <w:trHeight w:val="7045"/>
        </w:trPr>
        <w:tc>
          <w:tcPr>
            <w:tcW w:w="9331" w:type="dxa"/>
          </w:tcPr>
          <w:p w14:paraId="697971F4" w14:textId="77777777" w:rsidR="00074FA1" w:rsidRDefault="0071682E">
            <w:pPr>
              <w:pStyle w:val="TableParagraph"/>
              <w:numPr>
                <w:ilvl w:val="0"/>
                <w:numId w:val="44"/>
              </w:numPr>
              <w:tabs>
                <w:tab w:val="left" w:pos="484"/>
              </w:tabs>
              <w:spacing w:before="11" w:line="225" w:lineRule="auto"/>
              <w:ind w:right="71"/>
            </w:pPr>
            <w:r>
              <w:t>Обезбедити одговарајући простор, опрему и финансијска средства за рад Научноистраживачког центра Факултета;</w:t>
            </w:r>
          </w:p>
          <w:p w14:paraId="73157AA0" w14:textId="77777777" w:rsidR="00074FA1" w:rsidRDefault="0071682E">
            <w:pPr>
              <w:pStyle w:val="TableParagraph"/>
              <w:numPr>
                <w:ilvl w:val="0"/>
                <w:numId w:val="44"/>
              </w:numPr>
              <w:tabs>
                <w:tab w:val="left" w:pos="484"/>
              </w:tabs>
              <w:spacing w:before="73" w:line="225" w:lineRule="auto"/>
              <w:ind w:right="71"/>
            </w:pPr>
            <w:bookmarkStart w:id="0" w:name="_bookmark0"/>
            <w:bookmarkEnd w:id="0"/>
            <w:r>
              <w:t>Информисати наставнике о условима и поступку пријављивања националних и међународних научноистраживачких пројеката;</w:t>
            </w:r>
          </w:p>
          <w:p w14:paraId="1A0E35ED" w14:textId="77777777" w:rsidR="00074FA1" w:rsidRDefault="0071682E">
            <w:pPr>
              <w:pStyle w:val="TableParagraph"/>
              <w:numPr>
                <w:ilvl w:val="0"/>
                <w:numId w:val="44"/>
              </w:numPr>
              <w:tabs>
                <w:tab w:val="left" w:pos="484"/>
              </w:tabs>
              <w:spacing w:before="66" w:line="232" w:lineRule="auto"/>
              <w:ind w:right="74"/>
            </w:pPr>
            <w:r>
              <w:t>На Интернет страни Факултета редовно постављати обавештења о могућностима објављивања</w:t>
            </w:r>
            <w:r>
              <w:rPr>
                <w:spacing w:val="-14"/>
              </w:rPr>
              <w:t xml:space="preserve"> </w:t>
            </w:r>
            <w:r>
              <w:t>научноистраживачких</w:t>
            </w:r>
            <w:r>
              <w:rPr>
                <w:spacing w:val="-14"/>
              </w:rPr>
              <w:t xml:space="preserve"> </w:t>
            </w:r>
            <w:r>
              <w:t>резултата,</w:t>
            </w:r>
            <w:r>
              <w:rPr>
                <w:spacing w:val="-14"/>
              </w:rPr>
              <w:t xml:space="preserve"> </w:t>
            </w:r>
            <w:r>
              <w:t>позиве</w:t>
            </w:r>
            <w:r>
              <w:rPr>
                <w:spacing w:val="-13"/>
              </w:rPr>
              <w:t xml:space="preserve"> </w:t>
            </w:r>
            <w:r>
              <w:t>за</w:t>
            </w:r>
            <w:r>
              <w:rPr>
                <w:spacing w:val="-14"/>
              </w:rPr>
              <w:t xml:space="preserve"> </w:t>
            </w:r>
            <w:r>
              <w:t>научне</w:t>
            </w:r>
            <w:r>
              <w:rPr>
                <w:spacing w:val="-14"/>
              </w:rPr>
              <w:t xml:space="preserve"> </w:t>
            </w:r>
            <w:r>
              <w:t>скупове</w:t>
            </w:r>
            <w:r>
              <w:rPr>
                <w:spacing w:val="-14"/>
              </w:rPr>
              <w:t xml:space="preserve"> </w:t>
            </w:r>
            <w:r>
              <w:t>и</w:t>
            </w:r>
            <w:r>
              <w:rPr>
                <w:spacing w:val="-13"/>
              </w:rPr>
              <w:t xml:space="preserve"> </w:t>
            </w:r>
            <w:r>
              <w:t>друге</w:t>
            </w:r>
            <w:r>
              <w:rPr>
                <w:spacing w:val="-14"/>
              </w:rPr>
              <w:t xml:space="preserve"> </w:t>
            </w:r>
            <w:r>
              <w:t>информације од значаја за научноистраживачки рад;</w:t>
            </w:r>
          </w:p>
          <w:p w14:paraId="2E378ADB" w14:textId="77777777" w:rsidR="00074FA1" w:rsidRDefault="0071682E">
            <w:pPr>
              <w:pStyle w:val="TableParagraph"/>
              <w:numPr>
                <w:ilvl w:val="0"/>
                <w:numId w:val="44"/>
              </w:numPr>
              <w:tabs>
                <w:tab w:val="left" w:pos="483"/>
              </w:tabs>
              <w:spacing w:before="61"/>
              <w:ind w:left="483" w:hanging="359"/>
            </w:pPr>
            <w:r>
              <w:t>Успоставити</w:t>
            </w:r>
            <w:r>
              <w:rPr>
                <w:spacing w:val="-8"/>
              </w:rPr>
              <w:t xml:space="preserve"> </w:t>
            </w:r>
            <w:r>
              <w:t>систем</w:t>
            </w:r>
            <w:r>
              <w:rPr>
                <w:spacing w:val="-7"/>
              </w:rPr>
              <w:t xml:space="preserve"> </w:t>
            </w:r>
            <w:r>
              <w:t>финансирања</w:t>
            </w:r>
            <w:r>
              <w:rPr>
                <w:spacing w:val="-7"/>
              </w:rPr>
              <w:t xml:space="preserve"> </w:t>
            </w:r>
            <w:r>
              <w:t>учешћа</w:t>
            </w:r>
            <w:r>
              <w:rPr>
                <w:spacing w:val="-7"/>
              </w:rPr>
              <w:t xml:space="preserve"> </w:t>
            </w:r>
            <w:r>
              <w:t>наставника</w:t>
            </w:r>
            <w:r>
              <w:rPr>
                <w:spacing w:val="-7"/>
              </w:rPr>
              <w:t xml:space="preserve"> </w:t>
            </w:r>
            <w:r>
              <w:t>и</w:t>
            </w:r>
            <w:r>
              <w:rPr>
                <w:spacing w:val="-7"/>
              </w:rPr>
              <w:t xml:space="preserve"> </w:t>
            </w:r>
            <w:r>
              <w:t>сарадника</w:t>
            </w:r>
            <w:r>
              <w:rPr>
                <w:spacing w:val="-7"/>
              </w:rPr>
              <w:t xml:space="preserve"> </w:t>
            </w:r>
            <w:r>
              <w:t>на</w:t>
            </w:r>
            <w:r>
              <w:rPr>
                <w:spacing w:val="-7"/>
              </w:rPr>
              <w:t xml:space="preserve"> </w:t>
            </w:r>
            <w:r>
              <w:t>научним</w:t>
            </w:r>
            <w:r>
              <w:rPr>
                <w:spacing w:val="-9"/>
              </w:rPr>
              <w:t xml:space="preserve"> </w:t>
            </w:r>
            <w:r>
              <w:rPr>
                <w:spacing w:val="-2"/>
              </w:rPr>
              <w:t>скуповима;</w:t>
            </w:r>
          </w:p>
          <w:p w14:paraId="23D6D185" w14:textId="77777777" w:rsidR="00074FA1" w:rsidRDefault="0071682E">
            <w:pPr>
              <w:pStyle w:val="TableParagraph"/>
              <w:numPr>
                <w:ilvl w:val="0"/>
                <w:numId w:val="44"/>
              </w:numPr>
              <w:tabs>
                <w:tab w:val="left" w:pos="483"/>
              </w:tabs>
              <w:spacing w:before="40"/>
              <w:ind w:left="483" w:hanging="359"/>
            </w:pPr>
            <w:r>
              <w:t>Успоставити</w:t>
            </w:r>
            <w:r>
              <w:rPr>
                <w:spacing w:val="-10"/>
              </w:rPr>
              <w:t xml:space="preserve"> </w:t>
            </w:r>
            <w:r>
              <w:t>систем</w:t>
            </w:r>
            <w:r>
              <w:rPr>
                <w:spacing w:val="-10"/>
              </w:rPr>
              <w:t xml:space="preserve"> </w:t>
            </w:r>
            <w:r>
              <w:t>награђивања</w:t>
            </w:r>
            <w:r>
              <w:rPr>
                <w:spacing w:val="-9"/>
              </w:rPr>
              <w:t xml:space="preserve"> </w:t>
            </w:r>
            <w:r>
              <w:t>наставника</w:t>
            </w:r>
            <w:r>
              <w:rPr>
                <w:spacing w:val="-10"/>
              </w:rPr>
              <w:t xml:space="preserve"> </w:t>
            </w:r>
            <w:r>
              <w:t>за</w:t>
            </w:r>
            <w:r>
              <w:rPr>
                <w:spacing w:val="-9"/>
              </w:rPr>
              <w:t xml:space="preserve"> </w:t>
            </w:r>
            <w:r>
              <w:t>остварене</w:t>
            </w:r>
            <w:r>
              <w:rPr>
                <w:spacing w:val="-10"/>
              </w:rPr>
              <w:t xml:space="preserve"> </w:t>
            </w:r>
            <w:r>
              <w:t>научноистраживачке</w:t>
            </w:r>
            <w:r>
              <w:rPr>
                <w:spacing w:val="-9"/>
              </w:rPr>
              <w:t xml:space="preserve"> </w:t>
            </w:r>
            <w:r>
              <w:rPr>
                <w:spacing w:val="-2"/>
              </w:rPr>
              <w:t>резултате;</w:t>
            </w:r>
          </w:p>
          <w:p w14:paraId="0330AC9E" w14:textId="77777777" w:rsidR="00074FA1" w:rsidRDefault="0071682E">
            <w:pPr>
              <w:pStyle w:val="TableParagraph"/>
              <w:numPr>
                <w:ilvl w:val="0"/>
                <w:numId w:val="44"/>
              </w:numPr>
              <w:tabs>
                <w:tab w:val="left" w:pos="484"/>
              </w:tabs>
              <w:spacing w:before="52" w:line="225" w:lineRule="auto"/>
              <w:ind w:right="70"/>
            </w:pPr>
            <w:r>
              <w:t>Обезбедити</w:t>
            </w:r>
            <w:r>
              <w:rPr>
                <w:spacing w:val="-4"/>
              </w:rPr>
              <w:t xml:space="preserve"> </w:t>
            </w:r>
            <w:r>
              <w:t>подршку</w:t>
            </w:r>
            <w:r>
              <w:rPr>
                <w:spacing w:val="-4"/>
              </w:rPr>
              <w:t xml:space="preserve"> </w:t>
            </w:r>
            <w:r>
              <w:t>младим</w:t>
            </w:r>
            <w:r>
              <w:rPr>
                <w:spacing w:val="-5"/>
              </w:rPr>
              <w:t xml:space="preserve"> </w:t>
            </w:r>
            <w:r>
              <w:t>истраживачима</w:t>
            </w:r>
            <w:r>
              <w:rPr>
                <w:spacing w:val="-4"/>
              </w:rPr>
              <w:t xml:space="preserve"> </w:t>
            </w:r>
            <w:r>
              <w:t>у</w:t>
            </w:r>
            <w:r>
              <w:rPr>
                <w:spacing w:val="-4"/>
              </w:rPr>
              <w:t xml:space="preserve"> </w:t>
            </w:r>
            <w:r>
              <w:t>припреми</w:t>
            </w:r>
            <w:r>
              <w:rPr>
                <w:spacing w:val="-4"/>
              </w:rPr>
              <w:t xml:space="preserve"> </w:t>
            </w:r>
            <w:r>
              <w:t>пројеката</w:t>
            </w:r>
            <w:r>
              <w:rPr>
                <w:spacing w:val="-4"/>
              </w:rPr>
              <w:t xml:space="preserve"> </w:t>
            </w:r>
            <w:r>
              <w:t>за</w:t>
            </w:r>
            <w:r>
              <w:rPr>
                <w:spacing w:val="-4"/>
              </w:rPr>
              <w:t xml:space="preserve"> </w:t>
            </w:r>
            <w:r>
              <w:t>јавне</w:t>
            </w:r>
            <w:r>
              <w:rPr>
                <w:spacing w:val="-4"/>
              </w:rPr>
              <w:t xml:space="preserve"> </w:t>
            </w:r>
            <w:r>
              <w:t>позиве</w:t>
            </w:r>
            <w:r>
              <w:rPr>
                <w:spacing w:val="-4"/>
              </w:rPr>
              <w:t xml:space="preserve"> </w:t>
            </w:r>
            <w:r>
              <w:t>Фонда</w:t>
            </w:r>
            <w:r>
              <w:rPr>
                <w:spacing w:val="-4"/>
              </w:rPr>
              <w:t xml:space="preserve"> </w:t>
            </w:r>
            <w:r>
              <w:t xml:space="preserve">за </w:t>
            </w:r>
            <w:r>
              <w:rPr>
                <w:spacing w:val="-2"/>
              </w:rPr>
              <w:t>науку;</w:t>
            </w:r>
          </w:p>
          <w:p w14:paraId="7D5ADFF1" w14:textId="77777777" w:rsidR="00074FA1" w:rsidRDefault="0071682E">
            <w:pPr>
              <w:pStyle w:val="TableParagraph"/>
              <w:numPr>
                <w:ilvl w:val="0"/>
                <w:numId w:val="44"/>
              </w:numPr>
              <w:tabs>
                <w:tab w:val="left" w:pos="484"/>
              </w:tabs>
              <w:spacing w:before="67" w:line="232" w:lineRule="auto"/>
              <w:ind w:right="69"/>
            </w:pPr>
            <w:r>
              <w:t>На Интернет страни Факултета редовно објављивати информације о отвореним позивима за програме мобилности, програме финансирања школарине и научноистраживачког рада младих истраживача;</w:t>
            </w:r>
          </w:p>
          <w:p w14:paraId="224E29C0" w14:textId="77777777" w:rsidR="00074FA1" w:rsidRDefault="0071682E">
            <w:pPr>
              <w:pStyle w:val="TableParagraph"/>
              <w:numPr>
                <w:ilvl w:val="0"/>
                <w:numId w:val="44"/>
              </w:numPr>
              <w:tabs>
                <w:tab w:val="left" w:pos="484"/>
              </w:tabs>
              <w:spacing w:before="68" w:line="230" w:lineRule="auto"/>
              <w:ind w:right="71"/>
            </w:pPr>
            <w:r>
              <w:t>Информисати младе истраживаче о правима, обавезама и одговорности у науци и истраживањима и организовању научноистраживачког рада у складу са принципима академског интегритета и вредностима академске заједнице;</w:t>
            </w:r>
          </w:p>
          <w:p w14:paraId="2BA46545" w14:textId="77777777" w:rsidR="00074FA1" w:rsidRDefault="0071682E">
            <w:pPr>
              <w:pStyle w:val="TableParagraph"/>
              <w:numPr>
                <w:ilvl w:val="0"/>
                <w:numId w:val="44"/>
              </w:numPr>
              <w:tabs>
                <w:tab w:val="left" w:pos="484"/>
              </w:tabs>
              <w:spacing w:before="73" w:line="225" w:lineRule="auto"/>
              <w:ind w:right="69"/>
            </w:pPr>
            <w:r>
              <w:t>Кроз програме сарадње са страним високошколским установама радити на унапређењу и усклађивању студијских програма;</w:t>
            </w:r>
          </w:p>
          <w:p w14:paraId="5CCDDC96" w14:textId="77777777" w:rsidR="00074FA1" w:rsidRDefault="0071682E">
            <w:pPr>
              <w:pStyle w:val="TableParagraph"/>
              <w:numPr>
                <w:ilvl w:val="0"/>
                <w:numId w:val="44"/>
              </w:numPr>
              <w:tabs>
                <w:tab w:val="left" w:pos="484"/>
              </w:tabs>
              <w:spacing w:before="72" w:line="225" w:lineRule="auto"/>
              <w:ind w:right="71"/>
            </w:pPr>
            <w:r>
              <w:t>У оквиру сарадње са релевантним установама и удружењима радити на припреми и реализацији стручних и других програма;</w:t>
            </w:r>
          </w:p>
          <w:p w14:paraId="60943C22" w14:textId="77777777" w:rsidR="00074FA1" w:rsidRDefault="0071682E">
            <w:pPr>
              <w:pStyle w:val="TableParagraph"/>
              <w:numPr>
                <w:ilvl w:val="0"/>
                <w:numId w:val="44"/>
              </w:numPr>
              <w:tabs>
                <w:tab w:val="left" w:pos="484"/>
              </w:tabs>
              <w:spacing w:before="72" w:line="225" w:lineRule="auto"/>
              <w:ind w:right="69"/>
            </w:pPr>
            <w:r>
              <w:t>Израдити регистар расположиве опреме за научноистраживачки рад и посебним актом дефинисати услове набавке, коришћења, техничке подршке и сервисирања;</w:t>
            </w:r>
          </w:p>
          <w:p w14:paraId="31D3D5CB" w14:textId="77777777" w:rsidR="00074FA1" w:rsidRDefault="0071682E">
            <w:pPr>
              <w:pStyle w:val="TableParagraph"/>
              <w:numPr>
                <w:ilvl w:val="0"/>
                <w:numId w:val="44"/>
              </w:numPr>
              <w:tabs>
                <w:tab w:val="left" w:pos="484"/>
              </w:tabs>
              <w:spacing w:before="73" w:line="225" w:lineRule="auto"/>
              <w:ind w:right="74"/>
            </w:pPr>
            <w:r>
              <w:t>Унапредити видљивост остварених научноистраживачких резултата интеграцијом Репозиторијума Факултета у јединствени Репозиторијум Универзитета у Београду.</w:t>
            </w:r>
          </w:p>
        </w:tc>
      </w:tr>
    </w:tbl>
    <w:p w14:paraId="54B259E8" w14:textId="77777777" w:rsidR="00074FA1" w:rsidRDefault="00074FA1">
      <w:pPr>
        <w:pStyle w:val="BodyText"/>
        <w:spacing w:before="86"/>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A4B54F1" w14:textId="77777777">
        <w:trPr>
          <w:trHeight w:val="3517"/>
        </w:trPr>
        <w:tc>
          <w:tcPr>
            <w:tcW w:w="9331" w:type="dxa"/>
            <w:shd w:val="clear" w:color="auto" w:fill="D9D9D9"/>
          </w:tcPr>
          <w:p w14:paraId="592FEA6D" w14:textId="77777777" w:rsidR="00074FA1" w:rsidRDefault="0071682E">
            <w:pPr>
              <w:pStyle w:val="TableParagraph"/>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6:</w:t>
            </w:r>
          </w:p>
          <w:p w14:paraId="1E414CF0" w14:textId="75005359" w:rsidR="00074FA1" w:rsidRDefault="00FF5D43">
            <w:pPr>
              <w:pStyle w:val="TableParagraph"/>
              <w:spacing w:before="122"/>
              <w:jc w:val="left"/>
            </w:pPr>
            <w:hyperlink r:id="rId35" w:history="1">
              <w:r w:rsidRPr="001912EE">
                <w:rPr>
                  <w:rStyle w:val="Hyperlink"/>
                </w:rPr>
                <w:t>Табела</w:t>
              </w:r>
              <w:r w:rsidRPr="001912EE">
                <w:rPr>
                  <w:rStyle w:val="Hyperlink"/>
                  <w:spacing w:val="-5"/>
                </w:rPr>
                <w:t xml:space="preserve"> </w:t>
              </w:r>
              <w:r w:rsidRPr="001912EE">
                <w:rPr>
                  <w:rStyle w:val="Hyperlink"/>
                </w:rPr>
                <w:t>6.1</w:t>
              </w:r>
            </w:hyperlink>
            <w:r>
              <w:rPr>
                <w:spacing w:val="-4"/>
              </w:rPr>
              <w:t xml:space="preserve"> </w:t>
            </w:r>
            <w:r>
              <w:rPr>
                <w:spacing w:val="-2"/>
              </w:rPr>
              <w:t>Назив</w:t>
            </w:r>
            <w:r w:rsidR="001912EE" w:rsidRPr="001912EE">
              <w:rPr>
                <w:rFonts w:eastAsia="Calibri"/>
                <w:lang w:val="uz-Cyrl-UZ" w:eastAsia="zh-CN"/>
              </w:rPr>
              <w:t xml:space="preserve"> </w:t>
            </w:r>
            <w:r w:rsidR="001912EE" w:rsidRPr="001912EE">
              <w:rPr>
                <w:spacing w:val="-2"/>
                <w:lang w:val="uz-Cyrl-UZ"/>
              </w:rPr>
              <w:t>и број  текућих научноистраживачких/уметничких   пројеката чији  су  руководиоци  наставници  стално запослени у високошколској установи</w:t>
            </w:r>
          </w:p>
          <w:p w14:paraId="4A3157E5" w14:textId="3BC9F629" w:rsidR="00074FA1" w:rsidRDefault="00FF5D43">
            <w:pPr>
              <w:pStyle w:val="TableParagraph"/>
              <w:spacing w:before="59"/>
              <w:jc w:val="left"/>
            </w:pPr>
            <w:hyperlink r:id="rId36" w:history="1">
              <w:r w:rsidRPr="001912EE">
                <w:rPr>
                  <w:rStyle w:val="Hyperlink"/>
                </w:rPr>
                <w:t>Табела 6.2</w:t>
              </w:r>
            </w:hyperlink>
            <w:r>
              <w:t xml:space="preserve"> Списак наставника и сарадника запослених у високошколској установи, учесника у текућим домаћим и међународним пројектима</w:t>
            </w:r>
          </w:p>
          <w:p w14:paraId="6205DBAF" w14:textId="514EA4A6" w:rsidR="00074FA1" w:rsidRDefault="00FF5D43">
            <w:pPr>
              <w:pStyle w:val="TableParagraph"/>
              <w:spacing w:before="55"/>
              <w:jc w:val="left"/>
            </w:pPr>
            <w:hyperlink r:id="rId37" w:history="1">
              <w:r w:rsidRPr="001912EE">
                <w:rPr>
                  <w:rStyle w:val="Hyperlink"/>
                </w:rPr>
                <w:t>Табела</w:t>
              </w:r>
              <w:r w:rsidRPr="001912EE">
                <w:rPr>
                  <w:rStyle w:val="Hyperlink"/>
                  <w:spacing w:val="-14"/>
                </w:rPr>
                <w:t xml:space="preserve"> </w:t>
              </w:r>
              <w:r w:rsidRPr="001912EE">
                <w:rPr>
                  <w:rStyle w:val="Hyperlink"/>
                </w:rPr>
                <w:t>6.3</w:t>
              </w:r>
            </w:hyperlink>
            <w:r>
              <w:rPr>
                <w:spacing w:val="-14"/>
              </w:rPr>
              <w:t xml:space="preserve"> </w:t>
            </w:r>
            <w:r>
              <w:t>Збирни</w:t>
            </w:r>
            <w:r>
              <w:rPr>
                <w:spacing w:val="-14"/>
              </w:rPr>
              <w:t xml:space="preserve"> </w:t>
            </w:r>
            <w:r>
              <w:t>преглед</w:t>
            </w:r>
            <w:r>
              <w:rPr>
                <w:spacing w:val="-13"/>
              </w:rPr>
              <w:t xml:space="preserve"> </w:t>
            </w:r>
            <w:r>
              <w:t>научноистраживачких</w:t>
            </w:r>
            <w:r>
              <w:rPr>
                <w:spacing w:val="-14"/>
              </w:rPr>
              <w:t xml:space="preserve"> </w:t>
            </w:r>
            <w:r>
              <w:t>резултата</w:t>
            </w:r>
            <w:r>
              <w:rPr>
                <w:spacing w:val="-14"/>
              </w:rPr>
              <w:t xml:space="preserve"> </w:t>
            </w:r>
            <w:r>
              <w:t>у</w:t>
            </w:r>
            <w:r>
              <w:rPr>
                <w:spacing w:val="-14"/>
              </w:rPr>
              <w:t xml:space="preserve"> </w:t>
            </w:r>
            <w:r>
              <w:t>установи</w:t>
            </w:r>
            <w:r>
              <w:rPr>
                <w:spacing w:val="-13"/>
              </w:rPr>
              <w:t xml:space="preserve"> </w:t>
            </w:r>
            <w:r>
              <w:t>у</w:t>
            </w:r>
            <w:r>
              <w:rPr>
                <w:spacing w:val="-14"/>
              </w:rPr>
              <w:t xml:space="preserve"> </w:t>
            </w:r>
            <w:r>
              <w:t>претходној</w:t>
            </w:r>
            <w:r>
              <w:rPr>
                <w:spacing w:val="-14"/>
              </w:rPr>
              <w:t xml:space="preserve"> </w:t>
            </w:r>
            <w:r>
              <w:t>календарској години према критеријумима Министарства</w:t>
            </w:r>
          </w:p>
          <w:p w14:paraId="15C9AD35" w14:textId="18295CEA" w:rsidR="00074FA1" w:rsidRDefault="00FF5D43">
            <w:pPr>
              <w:pStyle w:val="TableParagraph"/>
              <w:spacing w:before="65"/>
              <w:jc w:val="left"/>
            </w:pPr>
            <w:hyperlink r:id="rId38" w:history="1">
              <w:r w:rsidRPr="00FF5D43">
                <w:rPr>
                  <w:rStyle w:val="Hyperlink"/>
                  <w:spacing w:val="-2"/>
                </w:rPr>
                <w:t>Табела</w:t>
              </w:r>
              <w:r w:rsidRPr="00FF5D43">
                <w:rPr>
                  <w:rStyle w:val="Hyperlink"/>
                  <w:spacing w:val="-1"/>
                </w:rPr>
                <w:t xml:space="preserve"> </w:t>
              </w:r>
              <w:r w:rsidRPr="00FF5D43">
                <w:rPr>
                  <w:rStyle w:val="Hyperlink"/>
                  <w:spacing w:val="-2"/>
                </w:rPr>
                <w:t>6.4</w:t>
              </w:r>
            </w:hyperlink>
            <w:r>
              <w:rPr>
                <w:spacing w:val="-1"/>
              </w:rPr>
              <w:t xml:space="preserve"> </w:t>
            </w:r>
            <w:r>
              <w:rPr>
                <w:spacing w:val="-2"/>
              </w:rPr>
              <w:t>Списак</w:t>
            </w:r>
            <w:r>
              <w:rPr>
                <w:spacing w:val="-1"/>
              </w:rPr>
              <w:t xml:space="preserve"> </w:t>
            </w:r>
            <w:r>
              <w:rPr>
                <w:spacing w:val="-2"/>
              </w:rPr>
              <w:t>SCI/SSCI-индексираних</w:t>
            </w:r>
            <w:r>
              <w:rPr>
                <w:spacing w:val="-1"/>
              </w:rPr>
              <w:t xml:space="preserve"> </w:t>
            </w:r>
            <w:r>
              <w:rPr>
                <w:spacing w:val="-2"/>
              </w:rPr>
              <w:t>радова</w:t>
            </w:r>
            <w:r>
              <w:t xml:space="preserve"> </w:t>
            </w:r>
            <w:r>
              <w:rPr>
                <w:spacing w:val="-2"/>
              </w:rPr>
              <w:t>по</w:t>
            </w:r>
            <w:r>
              <w:rPr>
                <w:spacing w:val="-1"/>
              </w:rPr>
              <w:t xml:space="preserve"> </w:t>
            </w:r>
            <w:r>
              <w:rPr>
                <w:spacing w:val="-2"/>
              </w:rPr>
              <w:t>годинама</w:t>
            </w:r>
            <w:r>
              <w:rPr>
                <w:spacing w:val="-1"/>
              </w:rPr>
              <w:t xml:space="preserve"> </w:t>
            </w:r>
            <w:r>
              <w:rPr>
                <w:spacing w:val="-2"/>
              </w:rPr>
              <w:t>за</w:t>
            </w:r>
            <w:r>
              <w:rPr>
                <w:spacing w:val="-1"/>
              </w:rPr>
              <w:t xml:space="preserve"> </w:t>
            </w:r>
            <w:r>
              <w:rPr>
                <w:spacing w:val="-2"/>
              </w:rPr>
              <w:t>претходни</w:t>
            </w:r>
            <w:r>
              <w:rPr>
                <w:spacing w:val="-1"/>
              </w:rPr>
              <w:t xml:space="preserve"> </w:t>
            </w:r>
            <w:r>
              <w:rPr>
                <w:spacing w:val="-2"/>
              </w:rPr>
              <w:t>трогодишњи</w:t>
            </w:r>
            <w:r>
              <w:t xml:space="preserve"> </w:t>
            </w:r>
            <w:r>
              <w:rPr>
                <w:spacing w:val="-2"/>
              </w:rPr>
              <w:t>период</w:t>
            </w:r>
          </w:p>
          <w:p w14:paraId="75067B8E" w14:textId="1F40DE08" w:rsidR="00074FA1" w:rsidRDefault="00FF5D43">
            <w:pPr>
              <w:pStyle w:val="TableParagraph"/>
              <w:spacing w:before="59"/>
              <w:ind w:right="71"/>
            </w:pPr>
            <w:hyperlink r:id="rId39" w:history="1">
              <w:r w:rsidRPr="001912EE">
                <w:rPr>
                  <w:rStyle w:val="Hyperlink"/>
                </w:rPr>
                <w:t>Табела 6.5</w:t>
              </w:r>
            </w:hyperlink>
            <w:r>
              <w:t xml:space="preserve"> Листа одбрањених докторских дисертација и уметничких пројеката (име кандидата, име ментора, назив дисертације и година одбране, публиковани резултати) у високошколској установи у претходне три школске године</w:t>
            </w:r>
          </w:p>
          <w:p w14:paraId="14BEE45C" w14:textId="22F20A09" w:rsidR="00074FA1" w:rsidRDefault="00FF5D43">
            <w:pPr>
              <w:pStyle w:val="TableParagraph"/>
              <w:spacing w:before="58"/>
              <w:ind w:right="75"/>
            </w:pPr>
            <w:hyperlink r:id="rId40" w:history="1">
              <w:r w:rsidRPr="001912EE">
                <w:rPr>
                  <w:rStyle w:val="Hyperlink"/>
                </w:rPr>
                <w:t>Табела</w:t>
              </w:r>
              <w:r w:rsidRPr="001912EE">
                <w:rPr>
                  <w:rStyle w:val="Hyperlink"/>
                  <w:spacing w:val="-13"/>
                </w:rPr>
                <w:t xml:space="preserve"> </w:t>
              </w:r>
              <w:r w:rsidRPr="001912EE">
                <w:rPr>
                  <w:rStyle w:val="Hyperlink"/>
                </w:rPr>
                <w:t>6.6</w:t>
              </w:r>
            </w:hyperlink>
            <w:r>
              <w:rPr>
                <w:spacing w:val="-13"/>
              </w:rPr>
              <w:t xml:space="preserve"> </w:t>
            </w:r>
            <w:r>
              <w:t>Списак</w:t>
            </w:r>
            <w:r>
              <w:rPr>
                <w:spacing w:val="-13"/>
              </w:rPr>
              <w:t xml:space="preserve"> </w:t>
            </w:r>
            <w:r>
              <w:t>стручних</w:t>
            </w:r>
            <w:r>
              <w:rPr>
                <w:spacing w:val="-14"/>
              </w:rPr>
              <w:t xml:space="preserve"> </w:t>
            </w:r>
            <w:r>
              <w:t>пројеката</w:t>
            </w:r>
            <w:r>
              <w:rPr>
                <w:spacing w:val="-12"/>
              </w:rPr>
              <w:t xml:space="preserve"> </w:t>
            </w:r>
            <w:r>
              <w:t>који</w:t>
            </w:r>
            <w:r>
              <w:rPr>
                <w:spacing w:val="-13"/>
              </w:rPr>
              <w:t xml:space="preserve"> </w:t>
            </w:r>
            <w:r>
              <w:t>се</w:t>
            </w:r>
            <w:r>
              <w:rPr>
                <w:spacing w:val="-13"/>
              </w:rPr>
              <w:t xml:space="preserve"> </w:t>
            </w:r>
            <w:r>
              <w:t>тренутно</w:t>
            </w:r>
            <w:r>
              <w:rPr>
                <w:spacing w:val="-13"/>
              </w:rPr>
              <w:t xml:space="preserve"> </w:t>
            </w:r>
            <w:r>
              <w:t>реализују</w:t>
            </w:r>
            <w:r>
              <w:rPr>
                <w:spacing w:val="-13"/>
              </w:rPr>
              <w:t xml:space="preserve"> </w:t>
            </w:r>
            <w:r>
              <w:t>у</w:t>
            </w:r>
            <w:r>
              <w:rPr>
                <w:spacing w:val="-13"/>
              </w:rPr>
              <w:t xml:space="preserve"> </w:t>
            </w:r>
            <w:r>
              <w:t>установи</w:t>
            </w:r>
            <w:r>
              <w:rPr>
                <w:spacing w:val="-13"/>
              </w:rPr>
              <w:t xml:space="preserve"> </w:t>
            </w:r>
            <w:r>
              <w:t>чији</w:t>
            </w:r>
            <w:r>
              <w:rPr>
                <w:spacing w:val="-13"/>
              </w:rPr>
              <w:t xml:space="preserve"> </w:t>
            </w:r>
            <w:r>
              <w:t>су</w:t>
            </w:r>
            <w:r>
              <w:rPr>
                <w:spacing w:val="-13"/>
              </w:rPr>
              <w:t xml:space="preserve"> </w:t>
            </w:r>
            <w:r>
              <w:t>руководиоци наставници стално запослени у високошколској установи</w:t>
            </w:r>
          </w:p>
        </w:tc>
      </w:tr>
    </w:tbl>
    <w:p w14:paraId="3706923E"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4C7570D" w14:textId="77777777">
        <w:trPr>
          <w:trHeight w:val="2518"/>
        </w:trPr>
        <w:tc>
          <w:tcPr>
            <w:tcW w:w="9331" w:type="dxa"/>
            <w:shd w:val="clear" w:color="auto" w:fill="D3D3D3"/>
          </w:tcPr>
          <w:p w14:paraId="1225358F" w14:textId="1035FDE1" w:rsidR="00074FA1" w:rsidRDefault="009638E4">
            <w:pPr>
              <w:pStyle w:val="TableParagraph"/>
              <w:ind w:right="69"/>
            </w:pPr>
            <w:hyperlink r:id="rId41" w:history="1">
              <w:r w:rsidR="00FF5D43" w:rsidRPr="009638E4">
                <w:rPr>
                  <w:rStyle w:val="Hyperlink"/>
                </w:rPr>
                <w:t>Табел</w:t>
              </w:r>
              <w:r w:rsidR="00FF5D43" w:rsidRPr="009638E4">
                <w:rPr>
                  <w:rStyle w:val="Hyperlink"/>
                </w:rPr>
                <w:t>а</w:t>
              </w:r>
              <w:r w:rsidR="00FF5D43" w:rsidRPr="009638E4">
                <w:rPr>
                  <w:rStyle w:val="Hyperlink"/>
                </w:rPr>
                <w:t xml:space="preserve"> 6.7</w:t>
              </w:r>
            </w:hyperlink>
            <w:r w:rsidR="00FF5D43">
              <w:t xml:space="preserve"> Списак ментора према тренутно важећим стандардима који се односи на испуњеност услова</w:t>
            </w:r>
            <w:r w:rsidR="00FF5D43">
              <w:rPr>
                <w:spacing w:val="-13"/>
              </w:rPr>
              <w:t xml:space="preserve"> </w:t>
            </w:r>
            <w:r w:rsidR="00FF5D43">
              <w:t>за</w:t>
            </w:r>
            <w:r w:rsidR="00FF5D43">
              <w:rPr>
                <w:spacing w:val="-13"/>
              </w:rPr>
              <w:t xml:space="preserve"> </w:t>
            </w:r>
            <w:r w:rsidR="00FF5D43">
              <w:t>менторе</w:t>
            </w:r>
            <w:r w:rsidR="00FF5D43">
              <w:rPr>
                <w:spacing w:val="-13"/>
              </w:rPr>
              <w:t xml:space="preserve"> </w:t>
            </w:r>
            <w:r w:rsidR="00FF5D43">
              <w:t>у</w:t>
            </w:r>
            <w:r w:rsidR="00FF5D43">
              <w:rPr>
                <w:spacing w:val="-13"/>
              </w:rPr>
              <w:t xml:space="preserve"> </w:t>
            </w:r>
            <w:r w:rsidR="00FF5D43">
              <w:t>оквиру</w:t>
            </w:r>
            <w:r w:rsidR="00FF5D43">
              <w:rPr>
                <w:spacing w:val="-13"/>
              </w:rPr>
              <w:t xml:space="preserve"> </w:t>
            </w:r>
            <w:r w:rsidR="00FF5D43">
              <w:t>образовно-научног,</w:t>
            </w:r>
            <w:r w:rsidR="00FF5D43">
              <w:rPr>
                <w:spacing w:val="-13"/>
              </w:rPr>
              <w:t xml:space="preserve"> </w:t>
            </w:r>
            <w:r w:rsidR="00FF5D43">
              <w:t>односно</w:t>
            </w:r>
            <w:r w:rsidR="00FF5D43">
              <w:rPr>
                <w:spacing w:val="-13"/>
              </w:rPr>
              <w:t xml:space="preserve"> </w:t>
            </w:r>
            <w:r w:rsidR="00FF5D43">
              <w:t>образовно-уметничког</w:t>
            </w:r>
            <w:r w:rsidR="00FF5D43">
              <w:rPr>
                <w:spacing w:val="-13"/>
              </w:rPr>
              <w:t xml:space="preserve"> </w:t>
            </w:r>
            <w:r w:rsidR="00FF5D43">
              <w:t>поља,</w:t>
            </w:r>
            <w:r w:rsidR="00FF5D43">
              <w:rPr>
                <w:spacing w:val="-13"/>
              </w:rPr>
              <w:t xml:space="preserve"> </w:t>
            </w:r>
            <w:r w:rsidR="00FF5D43">
              <w:t>као</w:t>
            </w:r>
            <w:r w:rsidR="00FF5D43">
              <w:rPr>
                <w:spacing w:val="-13"/>
              </w:rPr>
              <w:t xml:space="preserve"> </w:t>
            </w:r>
            <w:r w:rsidR="00FF5D43">
              <w:t>и</w:t>
            </w:r>
            <w:r w:rsidR="00FF5D43">
              <w:rPr>
                <w:spacing w:val="-13"/>
              </w:rPr>
              <w:t xml:space="preserve"> </w:t>
            </w:r>
            <w:r w:rsidR="00FF5D43">
              <w:t>однос броја ментора у односу на укупан број наставника на високошколској установи</w:t>
            </w:r>
          </w:p>
          <w:p w14:paraId="38846B0B" w14:textId="4B341DC3" w:rsidR="00074FA1" w:rsidRDefault="00E05503">
            <w:pPr>
              <w:pStyle w:val="TableParagraph"/>
              <w:spacing w:before="62"/>
              <w:ind w:right="69"/>
            </w:pPr>
            <w:hyperlink r:id="rId42" w:history="1">
              <w:r w:rsidRPr="001912EE">
                <w:rPr>
                  <w:rStyle w:val="Hyperlink"/>
                </w:rPr>
                <w:t>Прилог</w:t>
              </w:r>
              <w:r w:rsidRPr="001912EE">
                <w:rPr>
                  <w:rStyle w:val="Hyperlink"/>
                  <w:spacing w:val="-8"/>
                </w:rPr>
                <w:t xml:space="preserve"> </w:t>
              </w:r>
              <w:r w:rsidRPr="001912EE">
                <w:rPr>
                  <w:rStyle w:val="Hyperlink"/>
                </w:rPr>
                <w:t>6.1</w:t>
              </w:r>
            </w:hyperlink>
            <w:r>
              <w:rPr>
                <w:spacing w:val="-8"/>
              </w:rPr>
              <w:t xml:space="preserve"> </w:t>
            </w:r>
            <w:r>
              <w:t>Списак</w:t>
            </w:r>
            <w:r>
              <w:rPr>
                <w:spacing w:val="-8"/>
              </w:rPr>
              <w:t xml:space="preserve"> </w:t>
            </w:r>
            <w:r>
              <w:t>награда</w:t>
            </w:r>
            <w:r>
              <w:rPr>
                <w:spacing w:val="-8"/>
              </w:rPr>
              <w:t xml:space="preserve"> </w:t>
            </w:r>
            <w:r>
              <w:t>и</w:t>
            </w:r>
            <w:r>
              <w:rPr>
                <w:spacing w:val="-8"/>
              </w:rPr>
              <w:t xml:space="preserve"> </w:t>
            </w:r>
            <w:r>
              <w:t>признања</w:t>
            </w:r>
            <w:r>
              <w:rPr>
                <w:spacing w:val="-8"/>
              </w:rPr>
              <w:t xml:space="preserve"> </w:t>
            </w:r>
            <w:r>
              <w:t>наставника,</w:t>
            </w:r>
            <w:r>
              <w:rPr>
                <w:spacing w:val="-8"/>
              </w:rPr>
              <w:t xml:space="preserve"> </w:t>
            </w:r>
            <w:r>
              <w:t>сарадника</w:t>
            </w:r>
            <w:r>
              <w:rPr>
                <w:spacing w:val="-8"/>
              </w:rPr>
              <w:t xml:space="preserve"> </w:t>
            </w:r>
            <w:r>
              <w:t>и</w:t>
            </w:r>
            <w:r>
              <w:rPr>
                <w:spacing w:val="-8"/>
              </w:rPr>
              <w:t xml:space="preserve"> </w:t>
            </w:r>
            <w:r>
              <w:t>студената</w:t>
            </w:r>
            <w:r>
              <w:rPr>
                <w:spacing w:val="-8"/>
              </w:rPr>
              <w:t xml:space="preserve"> </w:t>
            </w:r>
            <w:r>
              <w:t>за</w:t>
            </w:r>
            <w:r>
              <w:rPr>
                <w:spacing w:val="-8"/>
              </w:rPr>
              <w:t xml:space="preserve"> </w:t>
            </w:r>
            <w:r>
              <w:t>остварене</w:t>
            </w:r>
            <w:r>
              <w:rPr>
                <w:spacing w:val="-8"/>
              </w:rPr>
              <w:t xml:space="preserve"> </w:t>
            </w:r>
            <w:r>
              <w:t>резултате у научноистраживачком и уметничко-истраживачком раду</w:t>
            </w:r>
          </w:p>
          <w:p w14:paraId="4B0B5266" w14:textId="1A5E6DCA" w:rsidR="00074FA1" w:rsidRDefault="00E05503">
            <w:pPr>
              <w:pStyle w:val="TableParagraph"/>
              <w:spacing w:before="56"/>
              <w:ind w:right="69"/>
            </w:pPr>
            <w:hyperlink r:id="rId43" w:history="1">
              <w:r w:rsidRPr="001912EE">
                <w:rPr>
                  <w:rStyle w:val="Hyperlink"/>
                </w:rPr>
                <w:t>Прилог 6.2</w:t>
              </w:r>
            </w:hyperlink>
            <w:r>
              <w:t xml:space="preserve"> Однос наставника и сарадника укључених у пројекте у односу на укупан број наставника и сарадника на високошколској установи</w:t>
            </w:r>
          </w:p>
          <w:p w14:paraId="0C64DEE3" w14:textId="2417C394" w:rsidR="00074FA1" w:rsidRDefault="00E05503">
            <w:pPr>
              <w:pStyle w:val="TableParagraph"/>
              <w:spacing w:before="60"/>
              <w:ind w:right="74"/>
            </w:pPr>
            <w:hyperlink r:id="rId44" w:history="1">
              <w:r w:rsidRPr="001912EE">
                <w:rPr>
                  <w:rStyle w:val="Hyperlink"/>
                </w:rPr>
                <w:t>Прилог 6.3</w:t>
              </w:r>
            </w:hyperlink>
            <w:r>
              <w:t xml:space="preserve"> Однос броја SCI-индексираних радова у односу на укупан број наставника и сарадника на високошколској установи</w:t>
            </w:r>
          </w:p>
        </w:tc>
      </w:tr>
    </w:tbl>
    <w:p w14:paraId="3E63441F" w14:textId="77777777" w:rsidR="00074FA1" w:rsidRDefault="00074FA1">
      <w:pPr>
        <w:pStyle w:val="BodyText"/>
        <w:rPr>
          <w:sz w:val="20"/>
        </w:rPr>
      </w:pPr>
    </w:p>
    <w:p w14:paraId="01392E29" w14:textId="77777777" w:rsidR="00074FA1" w:rsidRDefault="00074FA1">
      <w:pPr>
        <w:pStyle w:val="BodyText"/>
        <w:spacing w:before="63"/>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8F8E93B" w14:textId="77777777">
        <w:trPr>
          <w:trHeight w:val="1333"/>
        </w:trPr>
        <w:tc>
          <w:tcPr>
            <w:tcW w:w="9331" w:type="dxa"/>
            <w:shd w:val="clear" w:color="auto" w:fill="D9D9D9"/>
          </w:tcPr>
          <w:p w14:paraId="09AC86A8" w14:textId="77777777" w:rsidR="00074FA1" w:rsidRDefault="0071682E">
            <w:pPr>
              <w:pStyle w:val="TableParagraph"/>
              <w:spacing w:before="120"/>
              <w:rPr>
                <w:b/>
              </w:rPr>
            </w:pPr>
            <w:r>
              <w:rPr>
                <w:b/>
              </w:rPr>
              <w:t>Стандард</w:t>
            </w:r>
            <w:r>
              <w:rPr>
                <w:b/>
                <w:spacing w:val="-6"/>
              </w:rPr>
              <w:t xml:space="preserve"> </w:t>
            </w:r>
            <w:r>
              <w:rPr>
                <w:b/>
              </w:rPr>
              <w:t>7:</w:t>
            </w:r>
            <w:r>
              <w:rPr>
                <w:b/>
                <w:spacing w:val="-6"/>
              </w:rPr>
              <w:t xml:space="preserve"> </w:t>
            </w:r>
            <w:r>
              <w:rPr>
                <w:b/>
              </w:rPr>
              <w:t>Квалитет</w:t>
            </w:r>
            <w:r>
              <w:rPr>
                <w:b/>
                <w:spacing w:val="-6"/>
              </w:rPr>
              <w:t xml:space="preserve"> </w:t>
            </w:r>
            <w:r>
              <w:rPr>
                <w:b/>
              </w:rPr>
              <w:t>наставника</w:t>
            </w:r>
            <w:r>
              <w:rPr>
                <w:b/>
                <w:spacing w:val="-6"/>
              </w:rPr>
              <w:t xml:space="preserve"> </w:t>
            </w:r>
            <w:r>
              <w:rPr>
                <w:b/>
              </w:rPr>
              <w:t>и</w:t>
            </w:r>
            <w:r>
              <w:rPr>
                <w:b/>
                <w:spacing w:val="-5"/>
              </w:rPr>
              <w:t xml:space="preserve"> </w:t>
            </w:r>
            <w:r>
              <w:rPr>
                <w:b/>
                <w:spacing w:val="-2"/>
              </w:rPr>
              <w:t>сарадника</w:t>
            </w:r>
          </w:p>
          <w:p w14:paraId="3AB69182" w14:textId="77777777" w:rsidR="00074FA1" w:rsidRDefault="0071682E">
            <w:pPr>
              <w:pStyle w:val="TableParagraph"/>
              <w:spacing w:before="83"/>
              <w:ind w:right="71"/>
            </w:pPr>
            <w:r>
              <w:t>Квалитет наставника и сарадника обезбеђује се пажљивим планирањем и избором на основу јавног</w:t>
            </w:r>
            <w:r>
              <w:rPr>
                <w:spacing w:val="-10"/>
              </w:rPr>
              <w:t xml:space="preserve"> </w:t>
            </w:r>
            <w:r>
              <w:t>поступка,</w:t>
            </w:r>
            <w:r>
              <w:rPr>
                <w:spacing w:val="-10"/>
              </w:rPr>
              <w:t xml:space="preserve"> </w:t>
            </w:r>
            <w:r>
              <w:t>стварањем</w:t>
            </w:r>
            <w:r>
              <w:rPr>
                <w:spacing w:val="-10"/>
              </w:rPr>
              <w:t xml:space="preserve"> </w:t>
            </w:r>
            <w:r>
              <w:t>услова</w:t>
            </w:r>
            <w:r>
              <w:rPr>
                <w:spacing w:val="-10"/>
              </w:rPr>
              <w:t xml:space="preserve"> </w:t>
            </w:r>
            <w:r>
              <w:t>за</w:t>
            </w:r>
            <w:r>
              <w:rPr>
                <w:spacing w:val="-10"/>
              </w:rPr>
              <w:t xml:space="preserve"> </w:t>
            </w:r>
            <w:r>
              <w:t>перманентно</w:t>
            </w:r>
            <w:r>
              <w:rPr>
                <w:spacing w:val="-10"/>
              </w:rPr>
              <w:t xml:space="preserve"> </w:t>
            </w:r>
            <w:r>
              <w:t>усавршавање</w:t>
            </w:r>
            <w:r>
              <w:rPr>
                <w:spacing w:val="-10"/>
              </w:rPr>
              <w:t xml:space="preserve"> </w:t>
            </w:r>
            <w:r>
              <w:t>и</w:t>
            </w:r>
            <w:r>
              <w:rPr>
                <w:spacing w:val="-10"/>
              </w:rPr>
              <w:t xml:space="preserve"> </w:t>
            </w:r>
            <w:r>
              <w:t>развој</w:t>
            </w:r>
            <w:r>
              <w:rPr>
                <w:spacing w:val="-10"/>
              </w:rPr>
              <w:t xml:space="preserve"> </w:t>
            </w:r>
            <w:r>
              <w:t>наставника</w:t>
            </w:r>
            <w:r>
              <w:rPr>
                <w:spacing w:val="-10"/>
              </w:rPr>
              <w:t xml:space="preserve"> </w:t>
            </w:r>
            <w:r>
              <w:t>и</w:t>
            </w:r>
            <w:r>
              <w:rPr>
                <w:spacing w:val="-10"/>
              </w:rPr>
              <w:t xml:space="preserve"> </w:t>
            </w:r>
            <w:r>
              <w:t>сарадника и провером квалитета њиховог рада у настави.</w:t>
            </w:r>
          </w:p>
        </w:tc>
      </w:tr>
      <w:tr w:rsidR="00074FA1" w14:paraId="017BE0A0" w14:textId="77777777">
        <w:trPr>
          <w:trHeight w:val="7702"/>
        </w:trPr>
        <w:tc>
          <w:tcPr>
            <w:tcW w:w="9331" w:type="dxa"/>
          </w:tcPr>
          <w:p w14:paraId="501832AE" w14:textId="77777777" w:rsidR="00074FA1" w:rsidRDefault="0071682E">
            <w:pPr>
              <w:pStyle w:val="TableParagraph"/>
              <w:rPr>
                <w:b/>
              </w:rPr>
            </w:pPr>
            <w:r>
              <w:rPr>
                <w:b/>
              </w:rPr>
              <w:t>7.1.</w:t>
            </w:r>
            <w:r>
              <w:rPr>
                <w:b/>
                <w:spacing w:val="-4"/>
              </w:rPr>
              <w:t xml:space="preserve"> </w:t>
            </w:r>
            <w:r>
              <w:rPr>
                <w:b/>
              </w:rPr>
              <w:t>Опис</w:t>
            </w:r>
            <w:r>
              <w:rPr>
                <w:b/>
                <w:spacing w:val="-4"/>
              </w:rPr>
              <w:t xml:space="preserve"> </w:t>
            </w:r>
            <w:r>
              <w:rPr>
                <w:b/>
                <w:spacing w:val="-2"/>
              </w:rPr>
              <w:t>стања</w:t>
            </w:r>
          </w:p>
          <w:p w14:paraId="4B5D2A88" w14:textId="77777777" w:rsidR="00074FA1" w:rsidRDefault="0071682E">
            <w:pPr>
              <w:pStyle w:val="TableParagraph"/>
              <w:spacing w:before="122"/>
              <w:ind w:right="70"/>
            </w:pPr>
            <w:r>
              <w:t>Имплементацијом и спровођењем свих услова и законских норматива у домену запошљавања наставника и сарадника, Факултет за специјалну едукацију и рехабилитацију у потпуности осигурава да наставни процес обављају квалификовани и компетентни наставници и сарадници, а за избор у звање наставника доследно се примењују критеријуми који се односе на научноистраживачки и стручни рад за групацију друштвено-хуманистичких наука.</w:t>
            </w:r>
          </w:p>
          <w:p w14:paraId="50357DC5" w14:textId="77777777" w:rsidR="00074FA1" w:rsidRDefault="0071682E">
            <w:pPr>
              <w:pStyle w:val="TableParagraph"/>
              <w:spacing w:before="117"/>
              <w:ind w:right="69"/>
            </w:pPr>
            <w:r>
              <w:t>Услови за избор наставника и сарадника усклађени су са општим законским и подзаконским актима. Факултет 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w:t>
            </w:r>
            <w:r>
              <w:rPr>
                <w:spacing w:val="-11"/>
              </w:rPr>
              <w:t xml:space="preserve"> </w:t>
            </w:r>
            <w:r>
              <w:t>год.)</w:t>
            </w:r>
            <w:r>
              <w:rPr>
                <w:spacing w:val="-11"/>
              </w:rPr>
              <w:t xml:space="preserve"> </w:t>
            </w:r>
            <w:r>
              <w:t>у</w:t>
            </w:r>
            <w:r>
              <w:rPr>
                <w:spacing w:val="-11"/>
              </w:rPr>
              <w:t xml:space="preserve"> </w:t>
            </w:r>
            <w:r>
              <w:t>потпуности</w:t>
            </w:r>
            <w:r>
              <w:rPr>
                <w:spacing w:val="-11"/>
              </w:rPr>
              <w:t xml:space="preserve"> </w:t>
            </w:r>
            <w:r>
              <w:t>је</w:t>
            </w:r>
            <w:r>
              <w:rPr>
                <w:spacing w:val="-11"/>
              </w:rPr>
              <w:t xml:space="preserve"> </w:t>
            </w:r>
            <w:r>
              <w:t>усклађен</w:t>
            </w:r>
            <w:r>
              <w:rPr>
                <w:spacing w:val="-11"/>
              </w:rPr>
              <w:t xml:space="preserve"> </w:t>
            </w:r>
            <w:r>
              <w:t>са</w:t>
            </w:r>
            <w:r>
              <w:rPr>
                <w:spacing w:val="-11"/>
              </w:rPr>
              <w:t xml:space="preserve"> </w:t>
            </w:r>
            <w:r>
              <w:t>одредбама</w:t>
            </w:r>
            <w:r>
              <w:rPr>
                <w:spacing w:val="-11"/>
              </w:rPr>
              <w:t xml:space="preserve"> </w:t>
            </w:r>
            <w:r>
              <w:t>Закона</w:t>
            </w:r>
            <w:r>
              <w:rPr>
                <w:spacing w:val="-11"/>
              </w:rPr>
              <w:t xml:space="preserve"> </w:t>
            </w:r>
            <w:r>
              <w:t>о</w:t>
            </w:r>
            <w:r>
              <w:rPr>
                <w:spacing w:val="-11"/>
              </w:rPr>
              <w:t xml:space="preserve"> </w:t>
            </w:r>
            <w:r>
              <w:t>високом</w:t>
            </w:r>
            <w:r>
              <w:rPr>
                <w:spacing w:val="-11"/>
              </w:rPr>
              <w:t xml:space="preserve"> </w:t>
            </w:r>
            <w:r>
              <w:t>образовању</w:t>
            </w:r>
            <w:r>
              <w:rPr>
                <w:spacing w:val="-11"/>
              </w:rPr>
              <w:t xml:space="preserve"> </w:t>
            </w:r>
            <w:r>
              <w:t>(</w:t>
            </w:r>
            <w:r>
              <w:rPr>
                <w:i/>
              </w:rPr>
              <w:t>Службени гласник РС, бр. 88/2017, 73/2018, 27/2018 - др. закон, 67/2019, 6/2020 - др. закони, 11/2021 - аутентично</w:t>
            </w:r>
            <w:r>
              <w:rPr>
                <w:i/>
                <w:spacing w:val="-14"/>
              </w:rPr>
              <w:t xml:space="preserve"> </w:t>
            </w:r>
            <w:r>
              <w:rPr>
                <w:i/>
              </w:rPr>
              <w:t>тумачење,</w:t>
            </w:r>
            <w:r>
              <w:rPr>
                <w:i/>
                <w:spacing w:val="-14"/>
              </w:rPr>
              <w:t xml:space="preserve"> </w:t>
            </w:r>
            <w:r>
              <w:rPr>
                <w:i/>
              </w:rPr>
              <w:t>67/2021,</w:t>
            </w:r>
            <w:r>
              <w:rPr>
                <w:i/>
                <w:spacing w:val="-14"/>
              </w:rPr>
              <w:t xml:space="preserve"> </w:t>
            </w:r>
            <w:r>
              <w:rPr>
                <w:i/>
              </w:rPr>
              <w:t>67/2021</w:t>
            </w:r>
            <w:r>
              <w:rPr>
                <w:i/>
                <w:spacing w:val="-13"/>
              </w:rPr>
              <w:t xml:space="preserve"> </w:t>
            </w:r>
            <w:r>
              <w:rPr>
                <w:i/>
              </w:rPr>
              <w:t>-</w:t>
            </w:r>
            <w:r>
              <w:rPr>
                <w:i/>
                <w:spacing w:val="-14"/>
              </w:rPr>
              <w:t xml:space="preserve"> </w:t>
            </w:r>
            <w:r>
              <w:rPr>
                <w:i/>
              </w:rPr>
              <w:t>др.</w:t>
            </w:r>
            <w:r>
              <w:rPr>
                <w:i/>
                <w:spacing w:val="-14"/>
              </w:rPr>
              <w:t xml:space="preserve"> </w:t>
            </w:r>
            <w:r>
              <w:rPr>
                <w:i/>
              </w:rPr>
              <w:t>закон</w:t>
            </w:r>
            <w:r>
              <w:rPr>
                <w:i/>
                <w:spacing w:val="-14"/>
              </w:rPr>
              <w:t xml:space="preserve"> </w:t>
            </w:r>
            <w:r>
              <w:rPr>
                <w:i/>
              </w:rPr>
              <w:t>и</w:t>
            </w:r>
            <w:r>
              <w:rPr>
                <w:i/>
                <w:spacing w:val="-13"/>
              </w:rPr>
              <w:t xml:space="preserve"> </w:t>
            </w:r>
            <w:r>
              <w:rPr>
                <w:i/>
              </w:rPr>
              <w:t>76/2023</w:t>
            </w:r>
            <w:r>
              <w:t>),</w:t>
            </w:r>
            <w:r>
              <w:rPr>
                <w:spacing w:val="-14"/>
              </w:rPr>
              <w:t xml:space="preserve"> </w:t>
            </w:r>
            <w:r>
              <w:t>Правилником</w:t>
            </w:r>
            <w:r>
              <w:rPr>
                <w:spacing w:val="-14"/>
              </w:rPr>
              <w:t xml:space="preserve"> </w:t>
            </w:r>
            <w:r>
              <w:t>о</w:t>
            </w:r>
            <w:r>
              <w:rPr>
                <w:spacing w:val="-14"/>
              </w:rPr>
              <w:t xml:space="preserve"> </w:t>
            </w:r>
            <w:r>
              <w:t>начину</w:t>
            </w:r>
            <w:r>
              <w:rPr>
                <w:spacing w:val="-13"/>
              </w:rPr>
              <w:t xml:space="preserve"> </w:t>
            </w:r>
            <w:r>
              <w:t>и</w:t>
            </w:r>
            <w:r>
              <w:rPr>
                <w:spacing w:val="-14"/>
              </w:rPr>
              <w:t xml:space="preserve"> </w:t>
            </w:r>
            <w:r>
              <w:t>поступку стицана звана и заснивана радног односа наставника Универзитета у Београду („</w:t>
            </w:r>
            <w:r>
              <w:rPr>
                <w:i/>
              </w:rPr>
              <w:t>Гласник Универзитета у Београду</w:t>
            </w:r>
            <w:r>
              <w:t>”, бр. 237/22 и 240/22). и Правилником о минималним условима за стицање</w:t>
            </w:r>
            <w:r>
              <w:rPr>
                <w:spacing w:val="-7"/>
              </w:rPr>
              <w:t xml:space="preserve"> </w:t>
            </w:r>
            <w:r>
              <w:t>звања</w:t>
            </w:r>
            <w:r>
              <w:rPr>
                <w:spacing w:val="-7"/>
              </w:rPr>
              <w:t xml:space="preserve"> </w:t>
            </w:r>
            <w:r>
              <w:t>наставника</w:t>
            </w:r>
            <w:r>
              <w:rPr>
                <w:spacing w:val="-7"/>
              </w:rPr>
              <w:t xml:space="preserve"> </w:t>
            </w:r>
            <w:r>
              <w:t>на</w:t>
            </w:r>
            <w:r>
              <w:rPr>
                <w:spacing w:val="-7"/>
              </w:rPr>
              <w:t xml:space="preserve"> </w:t>
            </w:r>
            <w:r>
              <w:t>Универзитету</w:t>
            </w:r>
            <w:r>
              <w:rPr>
                <w:spacing w:val="-7"/>
              </w:rPr>
              <w:t xml:space="preserve"> </w:t>
            </w:r>
            <w:r>
              <w:t>у</w:t>
            </w:r>
            <w:r>
              <w:rPr>
                <w:spacing w:val="-7"/>
              </w:rPr>
              <w:t xml:space="preserve"> </w:t>
            </w:r>
            <w:r>
              <w:t>Београду</w:t>
            </w:r>
            <w:r>
              <w:rPr>
                <w:spacing w:val="-6"/>
              </w:rPr>
              <w:t xml:space="preserve"> </w:t>
            </w:r>
            <w:r>
              <w:rPr>
                <w:i/>
              </w:rPr>
              <w:t>(„Гласник</w:t>
            </w:r>
            <w:r>
              <w:rPr>
                <w:i/>
                <w:spacing w:val="-7"/>
              </w:rPr>
              <w:t xml:space="preserve"> </w:t>
            </w:r>
            <w:r>
              <w:rPr>
                <w:i/>
              </w:rPr>
              <w:t>Универзитета</w:t>
            </w:r>
            <w:r>
              <w:rPr>
                <w:i/>
                <w:spacing w:val="-7"/>
              </w:rPr>
              <w:t xml:space="preserve"> </w:t>
            </w:r>
            <w:r>
              <w:rPr>
                <w:i/>
              </w:rPr>
              <w:t>у</w:t>
            </w:r>
            <w:r>
              <w:rPr>
                <w:i/>
                <w:spacing w:val="-7"/>
              </w:rPr>
              <w:t xml:space="preserve"> </w:t>
            </w:r>
            <w:r>
              <w:rPr>
                <w:i/>
              </w:rPr>
              <w:t>Београду”</w:t>
            </w:r>
            <w:r>
              <w:rPr>
                <w:i/>
                <w:spacing w:val="-7"/>
              </w:rPr>
              <w:t xml:space="preserve"> </w:t>
            </w:r>
            <w:r>
              <w:rPr>
                <w:i/>
              </w:rPr>
              <w:t>бр. 192/16, 195/16, 199/17, 203/18 и 223/21)</w:t>
            </w:r>
            <w:r>
              <w:t>). Осим наведених кључних докумената, поштују се:</w:t>
            </w:r>
          </w:p>
          <w:p w14:paraId="2F26CAA8" w14:textId="77777777" w:rsidR="00074FA1" w:rsidRDefault="0071682E">
            <w:pPr>
              <w:pStyle w:val="TableParagraph"/>
              <w:spacing w:before="132" w:line="225" w:lineRule="auto"/>
              <w:ind w:left="829" w:hanging="360"/>
              <w:jc w:val="left"/>
            </w:pPr>
            <w:r>
              <w:rPr>
                <w:rFonts w:ascii="Courier New" w:hAnsi="Courier New"/>
              </w:rPr>
              <w:t>-</w:t>
            </w:r>
            <w:r>
              <w:rPr>
                <w:rFonts w:ascii="Courier New" w:hAnsi="Courier New"/>
                <w:spacing w:val="40"/>
              </w:rPr>
              <w:t xml:space="preserve"> </w:t>
            </w:r>
            <w:r>
              <w:t>Правилник о стицању истраживачких и научних звања („Службени гласник РС”, бр. 159 од 30. децембра 2020, 14 од 20. фебруара 2023.)</w:t>
            </w:r>
          </w:p>
          <w:p w14:paraId="7E394B92" w14:textId="77777777" w:rsidR="00074FA1" w:rsidRDefault="0071682E">
            <w:pPr>
              <w:pStyle w:val="TableParagraph"/>
              <w:numPr>
                <w:ilvl w:val="0"/>
                <w:numId w:val="43"/>
              </w:numPr>
              <w:tabs>
                <w:tab w:val="left" w:pos="829"/>
              </w:tabs>
              <w:spacing w:before="123"/>
              <w:ind w:right="70"/>
              <w:jc w:val="left"/>
            </w:pPr>
            <w:r>
              <w:t>Правилник</w:t>
            </w:r>
            <w:r>
              <w:rPr>
                <w:spacing w:val="26"/>
              </w:rPr>
              <w:t xml:space="preserve"> </w:t>
            </w:r>
            <w:r>
              <w:t>о</w:t>
            </w:r>
            <w:r>
              <w:rPr>
                <w:spacing w:val="26"/>
              </w:rPr>
              <w:t xml:space="preserve"> </w:t>
            </w:r>
            <w:r>
              <w:t>категоризацији</w:t>
            </w:r>
            <w:r>
              <w:rPr>
                <w:spacing w:val="26"/>
              </w:rPr>
              <w:t xml:space="preserve"> </w:t>
            </w:r>
            <w:r>
              <w:t>и</w:t>
            </w:r>
            <w:r>
              <w:rPr>
                <w:spacing w:val="26"/>
              </w:rPr>
              <w:t xml:space="preserve"> </w:t>
            </w:r>
            <w:r>
              <w:t>рангирању</w:t>
            </w:r>
            <w:r>
              <w:rPr>
                <w:spacing w:val="26"/>
              </w:rPr>
              <w:t xml:space="preserve"> </w:t>
            </w:r>
            <w:r>
              <w:t>научних</w:t>
            </w:r>
            <w:r>
              <w:rPr>
                <w:spacing w:val="26"/>
              </w:rPr>
              <w:t xml:space="preserve"> </w:t>
            </w:r>
            <w:r>
              <w:t>часописа</w:t>
            </w:r>
            <w:r>
              <w:rPr>
                <w:spacing w:val="26"/>
              </w:rPr>
              <w:t xml:space="preserve"> </w:t>
            </w:r>
            <w:r>
              <w:t>(„Службени</w:t>
            </w:r>
            <w:r>
              <w:rPr>
                <w:spacing w:val="26"/>
              </w:rPr>
              <w:t xml:space="preserve"> </w:t>
            </w:r>
            <w:r>
              <w:t>гласник</w:t>
            </w:r>
            <w:r>
              <w:rPr>
                <w:spacing w:val="26"/>
              </w:rPr>
              <w:t xml:space="preserve"> </w:t>
            </w:r>
            <w:r>
              <w:t>РС”, број 80 од 4. октобра 2024.)</w:t>
            </w:r>
          </w:p>
          <w:p w14:paraId="7715173F" w14:textId="77777777" w:rsidR="00074FA1" w:rsidRDefault="0071682E">
            <w:pPr>
              <w:pStyle w:val="TableParagraph"/>
              <w:numPr>
                <w:ilvl w:val="0"/>
                <w:numId w:val="43"/>
              </w:numPr>
              <w:tabs>
                <w:tab w:val="left" w:pos="829"/>
              </w:tabs>
              <w:spacing w:before="116"/>
              <w:ind w:right="74"/>
              <w:jc w:val="left"/>
            </w:pPr>
            <w:r>
              <w:t>Правилник о начину и поступку стицања звања и заснивања радног односа сарадника</w:t>
            </w:r>
            <w:r>
              <w:rPr>
                <w:spacing w:val="80"/>
              </w:rPr>
              <w:t xml:space="preserve"> </w:t>
            </w:r>
            <w:r>
              <w:t>Факултета за специјалну едукацију и рехабилитацију (бр. 3/108 од 5. септембра 2022.)</w:t>
            </w:r>
          </w:p>
          <w:p w14:paraId="7F29CBC9" w14:textId="77777777" w:rsidR="00074FA1" w:rsidRDefault="0071682E">
            <w:pPr>
              <w:pStyle w:val="TableParagraph"/>
              <w:spacing w:before="122"/>
              <w:ind w:right="74"/>
            </w:pPr>
            <w:r>
              <w:t>Сви наведени прописи се налазе на сајту Факултета, што обезбеђује да су начин, поступак и услови за избор наставника и сарадника утврђени унапред и јавно доступни. Услови избора наставника</w:t>
            </w:r>
            <w:r>
              <w:rPr>
                <w:spacing w:val="-8"/>
              </w:rPr>
              <w:t xml:space="preserve"> </w:t>
            </w:r>
            <w:r>
              <w:t>и</w:t>
            </w:r>
            <w:r>
              <w:rPr>
                <w:spacing w:val="-8"/>
              </w:rPr>
              <w:t xml:space="preserve"> </w:t>
            </w:r>
            <w:r>
              <w:t>сарадника,</w:t>
            </w:r>
            <w:r>
              <w:rPr>
                <w:spacing w:val="-8"/>
              </w:rPr>
              <w:t xml:space="preserve"> </w:t>
            </w:r>
            <w:r>
              <w:t>предмет</w:t>
            </w:r>
            <w:r>
              <w:rPr>
                <w:spacing w:val="-8"/>
              </w:rPr>
              <w:t xml:space="preserve"> </w:t>
            </w:r>
            <w:r>
              <w:t>су</w:t>
            </w:r>
            <w:r>
              <w:rPr>
                <w:spacing w:val="-8"/>
              </w:rPr>
              <w:t xml:space="preserve"> </w:t>
            </w:r>
            <w:r>
              <w:t>периодичне</w:t>
            </w:r>
            <w:r>
              <w:rPr>
                <w:spacing w:val="-8"/>
              </w:rPr>
              <w:t xml:space="preserve"> </w:t>
            </w:r>
            <w:r>
              <w:t>провере,</w:t>
            </w:r>
            <w:r>
              <w:rPr>
                <w:spacing w:val="-8"/>
              </w:rPr>
              <w:t xml:space="preserve"> </w:t>
            </w:r>
            <w:r>
              <w:t>а</w:t>
            </w:r>
            <w:r>
              <w:rPr>
                <w:spacing w:val="-8"/>
              </w:rPr>
              <w:t xml:space="preserve"> </w:t>
            </w:r>
            <w:r>
              <w:t>измене</w:t>
            </w:r>
            <w:r>
              <w:rPr>
                <w:spacing w:val="-8"/>
              </w:rPr>
              <w:t xml:space="preserve"> </w:t>
            </w:r>
            <w:r>
              <w:t>се</w:t>
            </w:r>
            <w:r>
              <w:rPr>
                <w:spacing w:val="-8"/>
              </w:rPr>
              <w:t xml:space="preserve"> </w:t>
            </w:r>
            <w:r>
              <w:t>врше</w:t>
            </w:r>
            <w:r>
              <w:rPr>
                <w:spacing w:val="-8"/>
              </w:rPr>
              <w:t xml:space="preserve"> </w:t>
            </w:r>
            <w:r>
              <w:t>у</w:t>
            </w:r>
            <w:r>
              <w:rPr>
                <w:spacing w:val="-8"/>
              </w:rPr>
              <w:t xml:space="preserve"> </w:t>
            </w:r>
            <w:r>
              <w:t>складу</w:t>
            </w:r>
            <w:r>
              <w:rPr>
                <w:spacing w:val="-8"/>
              </w:rPr>
              <w:t xml:space="preserve"> </w:t>
            </w:r>
            <w:r>
              <w:t>са</w:t>
            </w:r>
            <w:r>
              <w:rPr>
                <w:spacing w:val="-8"/>
              </w:rPr>
              <w:t xml:space="preserve"> </w:t>
            </w:r>
            <w:r>
              <w:t>законским изменама на републичком нивоу и изменама прописа Универзитета у Београду.</w:t>
            </w:r>
          </w:p>
        </w:tc>
      </w:tr>
    </w:tbl>
    <w:p w14:paraId="0864FE52"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0861067" w14:textId="77777777">
        <w:trPr>
          <w:trHeight w:val="11974"/>
        </w:trPr>
        <w:tc>
          <w:tcPr>
            <w:tcW w:w="9331" w:type="dxa"/>
          </w:tcPr>
          <w:p w14:paraId="257D3901" w14:textId="77777777" w:rsidR="00074FA1" w:rsidRDefault="0071682E">
            <w:pPr>
              <w:pStyle w:val="TableParagraph"/>
              <w:ind w:right="73" w:firstLine="28"/>
            </w:pPr>
            <w:r>
              <w:lastRenderedPageBreak/>
              <w:t>У Правилницику о начину и поступку стицања звања и заснивања радног односа наставника, односно сарадника Факултета за специјалну едукацију и рехабилитацију детаљно је описан поступак избора.</w:t>
            </w:r>
          </w:p>
          <w:p w14:paraId="50009698" w14:textId="77777777" w:rsidR="00074FA1" w:rsidRDefault="0071682E">
            <w:pPr>
              <w:pStyle w:val="TableParagraph"/>
              <w:spacing w:before="120"/>
              <w:ind w:right="70"/>
            </w:pPr>
            <w:r>
              <w:t>Поступак избора наставника и сарадника је следећи: на образложену иницијативу Одељења Факултета и уз сагласност Изборног већа Факултета, Декан расписује конкурс за избор у наставничко</w:t>
            </w:r>
            <w:r>
              <w:rPr>
                <w:spacing w:val="-10"/>
              </w:rPr>
              <w:t xml:space="preserve"> </w:t>
            </w:r>
            <w:r>
              <w:t>или</w:t>
            </w:r>
            <w:r>
              <w:rPr>
                <w:spacing w:val="-11"/>
              </w:rPr>
              <w:t xml:space="preserve"> </w:t>
            </w:r>
            <w:r>
              <w:t>сарадничко</w:t>
            </w:r>
            <w:r>
              <w:rPr>
                <w:spacing w:val="-10"/>
              </w:rPr>
              <w:t xml:space="preserve"> </w:t>
            </w:r>
            <w:r>
              <w:t>звање,</w:t>
            </w:r>
            <w:r>
              <w:rPr>
                <w:spacing w:val="-10"/>
              </w:rPr>
              <w:t xml:space="preserve"> </w:t>
            </w:r>
            <w:r>
              <w:t>који</w:t>
            </w:r>
            <w:r>
              <w:rPr>
                <w:spacing w:val="-10"/>
              </w:rPr>
              <w:t xml:space="preserve"> </w:t>
            </w:r>
            <w:r>
              <w:t>се</w:t>
            </w:r>
            <w:r>
              <w:rPr>
                <w:spacing w:val="-10"/>
              </w:rPr>
              <w:t xml:space="preserve"> </w:t>
            </w:r>
            <w:r>
              <w:t>објављује</w:t>
            </w:r>
            <w:r>
              <w:rPr>
                <w:spacing w:val="-10"/>
              </w:rPr>
              <w:t xml:space="preserve"> </w:t>
            </w:r>
            <w:r>
              <w:t>путем</w:t>
            </w:r>
            <w:r>
              <w:rPr>
                <w:spacing w:val="-11"/>
              </w:rPr>
              <w:t xml:space="preserve"> </w:t>
            </w:r>
            <w:r>
              <w:t>публикације</w:t>
            </w:r>
            <w:r>
              <w:rPr>
                <w:spacing w:val="-10"/>
              </w:rPr>
              <w:t xml:space="preserve"> </w:t>
            </w:r>
            <w:r>
              <w:t>„Послови“,</w:t>
            </w:r>
            <w:r>
              <w:rPr>
                <w:spacing w:val="-10"/>
              </w:rPr>
              <w:t xml:space="preserve"> </w:t>
            </w:r>
            <w:r>
              <w:t>Националне службе запошљавања. Чланови Комисије за избор у наставничка и сарадничка звања оцењују испуњеност</w:t>
            </w:r>
            <w:r>
              <w:rPr>
                <w:spacing w:val="-7"/>
              </w:rPr>
              <w:t xml:space="preserve"> </w:t>
            </w:r>
            <w:r>
              <w:t>свих</w:t>
            </w:r>
            <w:r>
              <w:rPr>
                <w:spacing w:val="-7"/>
              </w:rPr>
              <w:t xml:space="preserve"> </w:t>
            </w:r>
            <w:r>
              <w:t>услова</w:t>
            </w:r>
            <w:r>
              <w:rPr>
                <w:spacing w:val="-8"/>
              </w:rPr>
              <w:t xml:space="preserve"> </w:t>
            </w:r>
            <w:r>
              <w:t>и</w:t>
            </w:r>
            <w:r>
              <w:rPr>
                <w:spacing w:val="-8"/>
              </w:rPr>
              <w:t xml:space="preserve"> </w:t>
            </w:r>
            <w:r>
              <w:t>захтева</w:t>
            </w:r>
            <w:r>
              <w:rPr>
                <w:spacing w:val="-7"/>
              </w:rPr>
              <w:t xml:space="preserve"> </w:t>
            </w:r>
            <w:r>
              <w:t>који</w:t>
            </w:r>
            <w:r>
              <w:rPr>
                <w:spacing w:val="-8"/>
              </w:rPr>
              <w:t xml:space="preserve"> </w:t>
            </w:r>
            <w:r>
              <w:t>се</w:t>
            </w:r>
            <w:r>
              <w:rPr>
                <w:spacing w:val="-7"/>
              </w:rPr>
              <w:t xml:space="preserve"> </w:t>
            </w:r>
            <w:r>
              <w:t>односе</w:t>
            </w:r>
            <w:r>
              <w:rPr>
                <w:spacing w:val="-7"/>
              </w:rPr>
              <w:t xml:space="preserve"> </w:t>
            </w:r>
            <w:r>
              <w:t>на</w:t>
            </w:r>
            <w:r>
              <w:rPr>
                <w:spacing w:val="-7"/>
              </w:rPr>
              <w:t xml:space="preserve"> </w:t>
            </w:r>
            <w:r>
              <w:t>научни</w:t>
            </w:r>
            <w:r>
              <w:rPr>
                <w:spacing w:val="-8"/>
              </w:rPr>
              <w:t xml:space="preserve"> </w:t>
            </w:r>
            <w:r>
              <w:t>и</w:t>
            </w:r>
            <w:r>
              <w:rPr>
                <w:spacing w:val="-8"/>
              </w:rPr>
              <w:t xml:space="preserve"> </w:t>
            </w:r>
            <w:r>
              <w:t>наставни</w:t>
            </w:r>
            <w:r>
              <w:rPr>
                <w:spacing w:val="-8"/>
              </w:rPr>
              <w:t xml:space="preserve"> </w:t>
            </w:r>
            <w:r>
              <w:t>рад</w:t>
            </w:r>
            <w:r>
              <w:rPr>
                <w:spacing w:val="-7"/>
              </w:rPr>
              <w:t xml:space="preserve"> </w:t>
            </w:r>
            <w:r>
              <w:t>кандидата,</w:t>
            </w:r>
            <w:r>
              <w:rPr>
                <w:spacing w:val="-7"/>
              </w:rPr>
              <w:t xml:space="preserve"> </w:t>
            </w:r>
            <w:r>
              <w:t>зависно</w:t>
            </w:r>
            <w:r>
              <w:rPr>
                <w:spacing w:val="-8"/>
              </w:rPr>
              <w:t xml:space="preserve"> </w:t>
            </w:r>
            <w:r>
              <w:t>од звања у које се бирају и даје предлог Изборном већу. Мишљење изборног већа и извештај Комисије се шаље надлежном Већу научних области Универзитета у Београду на разматрање, или уколико је у питању избора у звање редовног професора – Сенату Универзитета. Наведена тела се коначно изјашњавају о кандидату. Код избора сарадника, поступак избора се завршава гласањем на Изборном већу Факултета.</w:t>
            </w:r>
          </w:p>
          <w:p w14:paraId="419E2264" w14:textId="77777777" w:rsidR="00074FA1" w:rsidRDefault="0071682E">
            <w:pPr>
              <w:pStyle w:val="TableParagraph"/>
              <w:spacing w:before="119"/>
              <w:ind w:right="69"/>
            </w:pPr>
            <w:r>
              <w:t>Транспарентност описаног поступка избора наставника и сарадника на Факултету обезбеђена је кроз увид јавности и извештавање на седницама Изборног већа. Широј јавности је преко сајта Универзитета</w:t>
            </w:r>
            <w:r>
              <w:rPr>
                <w:vertAlign w:val="superscript"/>
              </w:rPr>
              <w:t>2</w:t>
            </w:r>
            <w:r>
              <w:t xml:space="preserve"> трајно доступна и електронска документација о седницама Већа групација наука на којима се вршио избор у наставничка звања.</w:t>
            </w:r>
          </w:p>
          <w:p w14:paraId="6A9A3E54" w14:textId="77777777" w:rsidR="00074FA1" w:rsidRDefault="0071682E">
            <w:pPr>
              <w:pStyle w:val="TableParagraph"/>
              <w:spacing w:before="121"/>
              <w:ind w:right="69"/>
            </w:pPr>
            <w:r>
              <w:t>Научноистраживачка и стручна активност наставника и сарадника систематски се и оцењује прати</w:t>
            </w:r>
            <w:r>
              <w:rPr>
                <w:spacing w:val="-1"/>
              </w:rPr>
              <w:t xml:space="preserve"> </w:t>
            </w:r>
            <w:r>
              <w:t>у</w:t>
            </w:r>
            <w:r>
              <w:rPr>
                <w:spacing w:val="-1"/>
              </w:rPr>
              <w:t xml:space="preserve"> </w:t>
            </w:r>
            <w:r>
              <w:t>оквиру</w:t>
            </w:r>
            <w:r>
              <w:rPr>
                <w:spacing w:val="-1"/>
              </w:rPr>
              <w:t xml:space="preserve"> </w:t>
            </w:r>
            <w:r>
              <w:t>годишњег</w:t>
            </w:r>
            <w:r>
              <w:rPr>
                <w:spacing w:val="-1"/>
              </w:rPr>
              <w:t xml:space="preserve"> </w:t>
            </w:r>
            <w:r>
              <w:t>извештаја</w:t>
            </w:r>
            <w:r>
              <w:rPr>
                <w:spacing w:val="-1"/>
              </w:rPr>
              <w:t xml:space="preserve"> </w:t>
            </w:r>
            <w:r>
              <w:t>који</w:t>
            </w:r>
            <w:r>
              <w:rPr>
                <w:spacing w:val="-1"/>
              </w:rPr>
              <w:t xml:space="preserve"> </w:t>
            </w:r>
            <w:r>
              <w:t>наставник</w:t>
            </w:r>
            <w:r>
              <w:rPr>
                <w:spacing w:val="-1"/>
              </w:rPr>
              <w:t xml:space="preserve"> </w:t>
            </w:r>
            <w:r>
              <w:t>подноси</w:t>
            </w:r>
            <w:r>
              <w:rPr>
                <w:spacing w:val="-1"/>
              </w:rPr>
              <w:t xml:space="preserve"> </w:t>
            </w:r>
            <w:r>
              <w:t>Одељењу.</w:t>
            </w:r>
            <w:r>
              <w:rPr>
                <w:spacing w:val="-1"/>
              </w:rPr>
              <w:t xml:space="preserve"> </w:t>
            </w:r>
            <w:r>
              <w:t>Извештај</w:t>
            </w:r>
            <w:r>
              <w:rPr>
                <w:spacing w:val="-1"/>
              </w:rPr>
              <w:t xml:space="preserve"> </w:t>
            </w:r>
            <w:r>
              <w:t>садржи</w:t>
            </w:r>
            <w:r>
              <w:rPr>
                <w:spacing w:val="-1"/>
              </w:rPr>
              <w:t xml:space="preserve"> </w:t>
            </w:r>
            <w:r>
              <w:t>броја</w:t>
            </w:r>
            <w:r>
              <w:rPr>
                <w:spacing w:val="-1"/>
              </w:rPr>
              <w:t xml:space="preserve"> </w:t>
            </w:r>
            <w:r>
              <w:t>и врсту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 научном већу.</w:t>
            </w:r>
          </w:p>
          <w:p w14:paraId="3A55FADA" w14:textId="77777777" w:rsidR="00074FA1" w:rsidRDefault="0071682E">
            <w:pPr>
              <w:pStyle w:val="TableParagraph"/>
              <w:spacing w:before="119"/>
              <w:ind w:right="72"/>
            </w:pPr>
            <w:r>
              <w:t>Факултет упознаје ширу научну и стручну јавност 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Pr>
                <w:vertAlign w:val="superscript"/>
              </w:rPr>
              <w:t>3</w:t>
            </w:r>
            <w:r>
              <w:t xml:space="preserve"> на сајту библиотеке Факултета</w:t>
            </w:r>
            <w:r>
              <w:rPr>
                <w:vertAlign w:val="superscript"/>
              </w:rPr>
              <w:t>4</w:t>
            </w:r>
            <w:r>
              <w:t>.</w:t>
            </w:r>
          </w:p>
          <w:p w14:paraId="0F854AF9" w14:textId="77777777" w:rsidR="00074FA1" w:rsidRDefault="0071682E">
            <w:pPr>
              <w:pStyle w:val="TableParagraph"/>
              <w:spacing w:before="119"/>
              <w:ind w:right="73"/>
            </w:pPr>
            <w:r>
              <w:t>Потврда</w:t>
            </w:r>
            <w:r>
              <w:rPr>
                <w:spacing w:val="-9"/>
              </w:rPr>
              <w:t xml:space="preserve"> </w:t>
            </w:r>
            <w:r>
              <w:t>квалитета</w:t>
            </w:r>
            <w:r>
              <w:rPr>
                <w:spacing w:val="-9"/>
              </w:rPr>
              <w:t xml:space="preserve"> </w:t>
            </w:r>
            <w:r>
              <w:t>наставника</w:t>
            </w:r>
            <w:r>
              <w:rPr>
                <w:spacing w:val="-9"/>
              </w:rPr>
              <w:t xml:space="preserve"> </w:t>
            </w:r>
            <w:r>
              <w:t>и</w:t>
            </w:r>
            <w:r>
              <w:rPr>
                <w:spacing w:val="-9"/>
              </w:rPr>
              <w:t xml:space="preserve"> </w:t>
            </w:r>
            <w:r>
              <w:t>сарадника</w:t>
            </w:r>
            <w:r>
              <w:rPr>
                <w:spacing w:val="-9"/>
              </w:rPr>
              <w:t xml:space="preserve"> </w:t>
            </w:r>
            <w:r>
              <w:t>огледа</w:t>
            </w:r>
            <w:r>
              <w:rPr>
                <w:spacing w:val="-9"/>
              </w:rPr>
              <w:t xml:space="preserve"> </w:t>
            </w:r>
            <w:r>
              <w:t>се</w:t>
            </w:r>
            <w:r>
              <w:rPr>
                <w:spacing w:val="-9"/>
              </w:rPr>
              <w:t xml:space="preserve"> </w:t>
            </w:r>
            <w:r>
              <w:t>у</w:t>
            </w:r>
            <w:r>
              <w:rPr>
                <w:spacing w:val="-9"/>
              </w:rPr>
              <w:t xml:space="preserve"> </w:t>
            </w:r>
            <w:r>
              <w:t>њиховом</w:t>
            </w:r>
            <w:r>
              <w:rPr>
                <w:spacing w:val="-9"/>
              </w:rPr>
              <w:t xml:space="preserve"> </w:t>
            </w:r>
            <w:r>
              <w:t>ангажовању</w:t>
            </w:r>
            <w:r>
              <w:rPr>
                <w:spacing w:val="-9"/>
              </w:rPr>
              <w:t xml:space="preserve"> </w:t>
            </w:r>
            <w:r>
              <w:t>у</w:t>
            </w:r>
            <w:r>
              <w:rPr>
                <w:spacing w:val="-9"/>
              </w:rPr>
              <w:t xml:space="preserve"> </w:t>
            </w:r>
            <w:r>
              <w:t>настави</w:t>
            </w:r>
            <w:r>
              <w:rPr>
                <w:spacing w:val="-9"/>
              </w:rPr>
              <w:t xml:space="preserve"> </w:t>
            </w:r>
            <w:r>
              <w:t>на</w:t>
            </w:r>
            <w:r>
              <w:rPr>
                <w:spacing w:val="-9"/>
              </w:rPr>
              <w:t xml:space="preserve"> </w:t>
            </w:r>
            <w:r>
              <w:t>другим високошколским установама у земљи (Државну универзитет у Новом Пазару, Универзитет у Новом</w:t>
            </w:r>
            <w:r>
              <w:rPr>
                <w:spacing w:val="-4"/>
              </w:rPr>
              <w:t xml:space="preserve"> </w:t>
            </w:r>
            <w:r>
              <w:t>Саду</w:t>
            </w:r>
            <w:r>
              <w:rPr>
                <w:spacing w:val="-4"/>
              </w:rPr>
              <w:t xml:space="preserve"> </w:t>
            </w:r>
            <w:r>
              <w:t>–</w:t>
            </w:r>
            <w:r>
              <w:rPr>
                <w:spacing w:val="-4"/>
              </w:rPr>
              <w:t xml:space="preserve"> </w:t>
            </w:r>
            <w:r>
              <w:t>Медицински</w:t>
            </w:r>
            <w:r>
              <w:rPr>
                <w:spacing w:val="-4"/>
              </w:rPr>
              <w:t xml:space="preserve"> </w:t>
            </w:r>
            <w:r>
              <w:t>факултет;</w:t>
            </w:r>
            <w:r>
              <w:rPr>
                <w:spacing w:val="-4"/>
              </w:rPr>
              <w:t xml:space="preserve"> </w:t>
            </w:r>
            <w:r>
              <w:t>Универзитет</w:t>
            </w:r>
            <w:r>
              <w:rPr>
                <w:spacing w:val="-4"/>
              </w:rPr>
              <w:t xml:space="preserve"> </w:t>
            </w:r>
            <w:r>
              <w:t>у</w:t>
            </w:r>
            <w:r>
              <w:rPr>
                <w:spacing w:val="-4"/>
              </w:rPr>
              <w:t xml:space="preserve"> </w:t>
            </w:r>
            <w:r>
              <w:t>Крагујевцу</w:t>
            </w:r>
            <w:r>
              <w:rPr>
                <w:spacing w:val="-4"/>
              </w:rPr>
              <w:t xml:space="preserve"> </w:t>
            </w:r>
            <w:r>
              <w:t>–</w:t>
            </w:r>
            <w:r>
              <w:rPr>
                <w:spacing w:val="-4"/>
              </w:rPr>
              <w:t xml:space="preserve"> </w:t>
            </w:r>
            <w:r>
              <w:t>Педагошки</w:t>
            </w:r>
            <w:r>
              <w:rPr>
                <w:spacing w:val="-4"/>
              </w:rPr>
              <w:t xml:space="preserve"> </w:t>
            </w:r>
            <w:r>
              <w:t>факултет</w:t>
            </w:r>
            <w:r>
              <w:rPr>
                <w:spacing w:val="-4"/>
              </w:rPr>
              <w:t xml:space="preserve"> </w:t>
            </w:r>
            <w:r>
              <w:t>у</w:t>
            </w:r>
            <w:r>
              <w:rPr>
                <w:spacing w:val="-4"/>
              </w:rPr>
              <w:t xml:space="preserve"> </w:t>
            </w:r>
            <w:r>
              <w:t>Ужицу и</w:t>
            </w:r>
            <w:r>
              <w:rPr>
                <w:spacing w:val="36"/>
              </w:rPr>
              <w:t xml:space="preserve"> </w:t>
            </w:r>
            <w:r>
              <w:t>Правни</w:t>
            </w:r>
            <w:r>
              <w:rPr>
                <w:spacing w:val="-10"/>
              </w:rPr>
              <w:t xml:space="preserve"> </w:t>
            </w:r>
            <w:r>
              <w:t>факултет</w:t>
            </w:r>
            <w:r>
              <w:rPr>
                <w:spacing w:val="-10"/>
              </w:rPr>
              <w:t xml:space="preserve"> </w:t>
            </w:r>
            <w:r>
              <w:t>и</w:t>
            </w:r>
            <w:r>
              <w:rPr>
                <w:spacing w:val="-10"/>
              </w:rPr>
              <w:t xml:space="preserve"> </w:t>
            </w:r>
            <w:r>
              <w:t>иностранству</w:t>
            </w:r>
            <w:r>
              <w:rPr>
                <w:spacing w:val="-10"/>
              </w:rPr>
              <w:t xml:space="preserve"> </w:t>
            </w:r>
            <w:r>
              <w:t>(Универзитет</w:t>
            </w:r>
            <w:r>
              <w:rPr>
                <w:spacing w:val="-10"/>
              </w:rPr>
              <w:t xml:space="preserve"> </w:t>
            </w:r>
            <w:r>
              <w:t>Св.</w:t>
            </w:r>
            <w:r>
              <w:rPr>
                <w:spacing w:val="-10"/>
              </w:rPr>
              <w:t xml:space="preserve"> </w:t>
            </w:r>
            <w:r>
              <w:t>„Кирил</w:t>
            </w:r>
            <w:r>
              <w:rPr>
                <w:spacing w:val="-10"/>
              </w:rPr>
              <w:t xml:space="preserve"> </w:t>
            </w:r>
            <w:r>
              <w:t>и</w:t>
            </w:r>
            <w:r>
              <w:rPr>
                <w:spacing w:val="-10"/>
              </w:rPr>
              <w:t xml:space="preserve"> </w:t>
            </w:r>
            <w:r>
              <w:t>Методиј“</w:t>
            </w:r>
            <w:r>
              <w:rPr>
                <w:spacing w:val="-10"/>
              </w:rPr>
              <w:t xml:space="preserve"> </w:t>
            </w:r>
            <w:r>
              <w:t>–</w:t>
            </w:r>
            <w:r>
              <w:rPr>
                <w:spacing w:val="-10"/>
              </w:rPr>
              <w:t xml:space="preserve"> </w:t>
            </w:r>
            <w:r>
              <w:t>Филозофски</w:t>
            </w:r>
            <w:r>
              <w:rPr>
                <w:spacing w:val="-10"/>
              </w:rPr>
              <w:t xml:space="preserve"> </w:t>
            </w:r>
            <w:r>
              <w:t>факултет у Скопљу; Универзитет у Источном Сарајеву – Медицински факултет у Фочи).</w:t>
            </w:r>
          </w:p>
          <w:p w14:paraId="0799FAC4" w14:textId="77777777" w:rsidR="00074FA1" w:rsidRDefault="0071682E">
            <w:pPr>
              <w:pStyle w:val="TableParagraph"/>
              <w:spacing w:before="122"/>
              <w:ind w:right="70"/>
            </w:pPr>
            <w:r>
              <w:t>На Универзитету у Београду наставници Факултета за специјалну едукацију и рехабилитацију ангажовани</w:t>
            </w:r>
            <w:r>
              <w:rPr>
                <w:spacing w:val="-14"/>
              </w:rPr>
              <w:t xml:space="preserve"> </w:t>
            </w:r>
            <w:r>
              <w:t>су</w:t>
            </w:r>
            <w:r>
              <w:rPr>
                <w:spacing w:val="-14"/>
              </w:rPr>
              <w:t xml:space="preserve"> </w:t>
            </w:r>
            <w:r>
              <w:t>на</w:t>
            </w:r>
            <w:r>
              <w:rPr>
                <w:spacing w:val="-13"/>
              </w:rPr>
              <w:t xml:space="preserve"> </w:t>
            </w:r>
            <w:r>
              <w:t>следећим</w:t>
            </w:r>
            <w:r>
              <w:rPr>
                <w:spacing w:val="-14"/>
              </w:rPr>
              <w:t xml:space="preserve"> </w:t>
            </w:r>
            <w:r>
              <w:t>факултетима:</w:t>
            </w:r>
            <w:r>
              <w:rPr>
                <w:spacing w:val="-14"/>
              </w:rPr>
              <w:t xml:space="preserve"> </w:t>
            </w:r>
            <w:r>
              <w:t>Географски</w:t>
            </w:r>
            <w:r>
              <w:rPr>
                <w:spacing w:val="-13"/>
              </w:rPr>
              <w:t xml:space="preserve"> </w:t>
            </w:r>
            <w:r>
              <w:t>факултет,</w:t>
            </w:r>
            <w:r>
              <w:rPr>
                <w:spacing w:val="-14"/>
              </w:rPr>
              <w:t xml:space="preserve"> </w:t>
            </w:r>
            <w:r>
              <w:t>Економски</w:t>
            </w:r>
            <w:r>
              <w:rPr>
                <w:spacing w:val="-14"/>
              </w:rPr>
              <w:t xml:space="preserve"> </w:t>
            </w:r>
            <w:r>
              <w:t>факултет;</w:t>
            </w:r>
            <w:r>
              <w:rPr>
                <w:spacing w:val="-13"/>
              </w:rPr>
              <w:t xml:space="preserve"> </w:t>
            </w:r>
            <w:r>
              <w:t>Учитељски факултет; Филозофски факултет; Филолошки факултет; Факултет политичких наука, као и на Високој здравственој школи струковних студија у Београду.</w:t>
            </w:r>
          </w:p>
          <w:p w14:paraId="3935EF8B" w14:textId="77777777" w:rsidR="00074FA1" w:rsidRDefault="00074FA1">
            <w:pPr>
              <w:pStyle w:val="TableParagraph"/>
              <w:spacing w:before="123"/>
              <w:ind w:left="0"/>
              <w:jc w:val="left"/>
            </w:pPr>
          </w:p>
          <w:p w14:paraId="65338621" w14:textId="77777777" w:rsidR="00074FA1" w:rsidRDefault="0071682E">
            <w:pPr>
              <w:pStyle w:val="TableParagraph"/>
              <w:ind w:right="70"/>
            </w:pPr>
            <w:r>
              <w:t>Кроз Студијске програме докторских студија и Програм развоја научноистраживачког подмлатка,</w:t>
            </w:r>
            <w:r>
              <w:rPr>
                <w:spacing w:val="-3"/>
              </w:rPr>
              <w:t xml:space="preserve"> </w:t>
            </w:r>
            <w:r>
              <w:t>врши</w:t>
            </w:r>
            <w:r>
              <w:rPr>
                <w:spacing w:val="-4"/>
              </w:rPr>
              <w:t xml:space="preserve"> </w:t>
            </w:r>
            <w:r>
              <w:t>се</w:t>
            </w:r>
            <w:r>
              <w:rPr>
                <w:spacing w:val="-4"/>
              </w:rPr>
              <w:t xml:space="preserve"> </w:t>
            </w:r>
            <w:r>
              <w:t>селекција</w:t>
            </w:r>
            <w:r>
              <w:rPr>
                <w:spacing w:val="-4"/>
              </w:rPr>
              <w:t xml:space="preserve"> </w:t>
            </w:r>
            <w:r>
              <w:t>младих</w:t>
            </w:r>
            <w:r>
              <w:rPr>
                <w:spacing w:val="-4"/>
              </w:rPr>
              <w:t xml:space="preserve"> </w:t>
            </w:r>
            <w:r>
              <w:t>кадрова,</w:t>
            </w:r>
            <w:r>
              <w:rPr>
                <w:spacing w:val="-3"/>
              </w:rPr>
              <w:t xml:space="preserve"> </w:t>
            </w:r>
            <w:r>
              <w:t>а</w:t>
            </w:r>
            <w:r>
              <w:rPr>
                <w:spacing w:val="-4"/>
              </w:rPr>
              <w:t xml:space="preserve"> </w:t>
            </w:r>
            <w:r>
              <w:t>њиховим</w:t>
            </w:r>
            <w:r>
              <w:rPr>
                <w:spacing w:val="-4"/>
              </w:rPr>
              <w:t xml:space="preserve"> </w:t>
            </w:r>
            <w:r>
              <w:t>укључивањем</w:t>
            </w:r>
            <w:r>
              <w:rPr>
                <w:spacing w:val="-3"/>
              </w:rPr>
              <w:t xml:space="preserve"> </w:t>
            </w:r>
            <w:r>
              <w:t>у</w:t>
            </w:r>
            <w:r>
              <w:rPr>
                <w:spacing w:val="-4"/>
              </w:rPr>
              <w:t xml:space="preserve"> </w:t>
            </w:r>
            <w:r>
              <w:t>научно-истраживачки рад остварује се мисија континуираног обезбеђивања научног подмлатка. Политика квалитетне селекције</w:t>
            </w:r>
            <w:r>
              <w:rPr>
                <w:spacing w:val="55"/>
              </w:rPr>
              <w:t xml:space="preserve"> </w:t>
            </w:r>
            <w:r>
              <w:t>младих</w:t>
            </w:r>
            <w:r>
              <w:rPr>
                <w:spacing w:val="55"/>
              </w:rPr>
              <w:t xml:space="preserve"> </w:t>
            </w:r>
            <w:r>
              <w:t>кадрова</w:t>
            </w:r>
            <w:r>
              <w:rPr>
                <w:spacing w:val="55"/>
              </w:rPr>
              <w:t xml:space="preserve"> </w:t>
            </w:r>
            <w:r>
              <w:t>се</w:t>
            </w:r>
            <w:r>
              <w:rPr>
                <w:spacing w:val="55"/>
              </w:rPr>
              <w:t xml:space="preserve"> </w:t>
            </w:r>
            <w:r>
              <w:t>огледа</w:t>
            </w:r>
            <w:r>
              <w:rPr>
                <w:spacing w:val="55"/>
              </w:rPr>
              <w:t xml:space="preserve"> </w:t>
            </w:r>
            <w:r>
              <w:t>и</w:t>
            </w:r>
            <w:r>
              <w:rPr>
                <w:spacing w:val="56"/>
              </w:rPr>
              <w:t xml:space="preserve"> </w:t>
            </w:r>
            <w:r>
              <w:t>кроз</w:t>
            </w:r>
            <w:r>
              <w:rPr>
                <w:spacing w:val="55"/>
              </w:rPr>
              <w:t xml:space="preserve"> </w:t>
            </w:r>
            <w:r>
              <w:t>укључивања</w:t>
            </w:r>
            <w:r>
              <w:rPr>
                <w:spacing w:val="55"/>
              </w:rPr>
              <w:t xml:space="preserve"> </w:t>
            </w:r>
            <w:r>
              <w:t>стипендиста</w:t>
            </w:r>
            <w:r>
              <w:rPr>
                <w:spacing w:val="54"/>
              </w:rPr>
              <w:t xml:space="preserve"> </w:t>
            </w:r>
            <w:r>
              <w:t>Министарства</w:t>
            </w:r>
            <w:r>
              <w:rPr>
                <w:spacing w:val="56"/>
              </w:rPr>
              <w:t xml:space="preserve"> </w:t>
            </w:r>
            <w:r>
              <w:rPr>
                <w:spacing w:val="-2"/>
              </w:rPr>
              <w:t>науке,</w:t>
            </w:r>
          </w:p>
          <w:p w14:paraId="04AD89A4" w14:textId="77777777" w:rsidR="00074FA1" w:rsidRDefault="0071682E">
            <w:pPr>
              <w:pStyle w:val="TableParagraph"/>
              <w:spacing w:before="1" w:line="233" w:lineRule="exact"/>
            </w:pPr>
            <w:r>
              <w:t>технолошког</w:t>
            </w:r>
            <w:r>
              <w:rPr>
                <w:spacing w:val="6"/>
              </w:rPr>
              <w:t xml:space="preserve"> </w:t>
            </w:r>
            <w:r>
              <w:t>развоја</w:t>
            </w:r>
            <w:r>
              <w:rPr>
                <w:spacing w:val="6"/>
              </w:rPr>
              <w:t xml:space="preserve"> </w:t>
            </w:r>
            <w:r>
              <w:t>и</w:t>
            </w:r>
            <w:r>
              <w:rPr>
                <w:spacing w:val="6"/>
              </w:rPr>
              <w:t xml:space="preserve"> </w:t>
            </w:r>
            <w:r>
              <w:t>иновација</w:t>
            </w:r>
            <w:r>
              <w:rPr>
                <w:spacing w:val="6"/>
              </w:rPr>
              <w:t xml:space="preserve"> </w:t>
            </w:r>
            <w:r>
              <w:t>Републике</w:t>
            </w:r>
            <w:r>
              <w:rPr>
                <w:spacing w:val="6"/>
              </w:rPr>
              <w:t xml:space="preserve"> </w:t>
            </w:r>
            <w:r>
              <w:t>Србије</w:t>
            </w:r>
            <w:r>
              <w:rPr>
                <w:spacing w:val="6"/>
              </w:rPr>
              <w:t xml:space="preserve"> </w:t>
            </w:r>
            <w:r>
              <w:t>(НИТРА)</w:t>
            </w:r>
            <w:r>
              <w:rPr>
                <w:spacing w:val="4"/>
              </w:rPr>
              <w:t xml:space="preserve"> </w:t>
            </w:r>
            <w:r>
              <w:t>у</w:t>
            </w:r>
            <w:r>
              <w:rPr>
                <w:spacing w:val="6"/>
              </w:rPr>
              <w:t xml:space="preserve"> </w:t>
            </w:r>
            <w:r>
              <w:t>реализацију</w:t>
            </w:r>
            <w:r>
              <w:rPr>
                <w:spacing w:val="6"/>
              </w:rPr>
              <w:t xml:space="preserve"> </w:t>
            </w:r>
            <w:r>
              <w:t>научних</w:t>
            </w:r>
            <w:r>
              <w:rPr>
                <w:spacing w:val="7"/>
              </w:rPr>
              <w:t xml:space="preserve"> </w:t>
            </w:r>
            <w:r>
              <w:rPr>
                <w:spacing w:val="-2"/>
              </w:rPr>
              <w:t>пројеката,</w:t>
            </w:r>
          </w:p>
        </w:tc>
      </w:tr>
    </w:tbl>
    <w:p w14:paraId="022FFF43" w14:textId="77777777" w:rsidR="00074FA1" w:rsidRDefault="0071682E">
      <w:pPr>
        <w:pStyle w:val="BodyText"/>
        <w:spacing w:before="1"/>
        <w:rPr>
          <w:sz w:val="17"/>
        </w:rPr>
      </w:pPr>
      <w:r>
        <w:rPr>
          <w:noProof/>
          <w:sz w:val="17"/>
        </w:rPr>
        <mc:AlternateContent>
          <mc:Choice Requires="wps">
            <w:drawing>
              <wp:anchor distT="0" distB="0" distL="0" distR="0" simplePos="0" relativeHeight="487589888" behindDoc="1" locked="0" layoutInCell="1" allowOverlap="1" wp14:anchorId="643A8075" wp14:editId="335EEEA2">
                <wp:simplePos x="0" y="0"/>
                <wp:positionH relativeFrom="page">
                  <wp:posOffset>914400</wp:posOffset>
                </wp:positionH>
                <wp:positionV relativeFrom="paragraph">
                  <wp:posOffset>140462</wp:posOffset>
                </wp:positionV>
                <wp:extent cx="1828800" cy="635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6254CE" id="Graphic 13" o:spid="_x0000_s1026" style="position:absolute;margin-left:1in;margin-top:11.05pt;width:2in;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" path="m1828800,l,,,6096r1828800,l1828800,xe" fillcolor="black" stroked="f">
                <v:path arrowok="t"/>
                <w10:wrap type="topAndBottom" anchorx="page"/>
              </v:shape>
            </w:pict>
          </mc:Fallback>
        </mc:AlternateContent>
      </w:r>
    </w:p>
    <w:p w14:paraId="06605787" w14:textId="77777777" w:rsidR="00074FA1" w:rsidRDefault="0071682E">
      <w:pPr>
        <w:spacing w:before="92" w:line="207" w:lineRule="exact"/>
        <w:ind w:left="360"/>
        <w:rPr>
          <w:sz w:val="18"/>
        </w:rPr>
      </w:pPr>
      <w:r>
        <w:rPr>
          <w:spacing w:val="-2"/>
          <w:position w:val="6"/>
          <w:sz w:val="12"/>
        </w:rPr>
        <w:t>2</w:t>
      </w:r>
      <w:r>
        <w:rPr>
          <w:spacing w:val="75"/>
          <w:w w:val="150"/>
          <w:position w:val="6"/>
          <w:sz w:val="12"/>
        </w:rPr>
        <w:t xml:space="preserve"> </w:t>
      </w:r>
      <w:hyperlink r:id="rId45">
        <w:r w:rsidR="00074FA1">
          <w:rPr>
            <w:color w:val="0000FF"/>
            <w:spacing w:val="-2"/>
            <w:sz w:val="18"/>
            <w:u w:val="single" w:color="0000FF"/>
          </w:rPr>
          <w:t>http://bg.ac.rs/sr/organi/veca-naucnih/sednice-drus-hum.php</w:t>
        </w:r>
      </w:hyperlink>
    </w:p>
    <w:p w14:paraId="390A93A3" w14:textId="77777777" w:rsidR="00074FA1" w:rsidRDefault="0071682E">
      <w:pPr>
        <w:spacing w:line="206" w:lineRule="exact"/>
        <w:ind w:left="360"/>
        <w:rPr>
          <w:position w:val="-5"/>
          <w:sz w:val="18"/>
        </w:rPr>
      </w:pPr>
      <w:r>
        <w:rPr>
          <w:sz w:val="12"/>
        </w:rPr>
        <w:t>3</w:t>
      </w:r>
      <w:r>
        <w:rPr>
          <w:spacing w:val="25"/>
          <w:sz w:val="12"/>
        </w:rPr>
        <w:t xml:space="preserve"> </w:t>
      </w:r>
      <w:r>
        <w:rPr>
          <w:sz w:val="12"/>
        </w:rPr>
        <w:t>Каталог издања</w:t>
      </w:r>
      <w:r>
        <w:rPr>
          <w:spacing w:val="-1"/>
          <w:sz w:val="12"/>
        </w:rPr>
        <w:t xml:space="preserve"> </w:t>
      </w:r>
      <w:r>
        <w:rPr>
          <w:sz w:val="12"/>
        </w:rPr>
        <w:t>Факултета</w:t>
      </w:r>
      <w:r>
        <w:rPr>
          <w:spacing w:val="-1"/>
          <w:sz w:val="12"/>
        </w:rPr>
        <w:t xml:space="preserve"> </w:t>
      </w:r>
      <w:r>
        <w:rPr>
          <w:sz w:val="12"/>
        </w:rPr>
        <w:t>за специјалну</w:t>
      </w:r>
      <w:r>
        <w:rPr>
          <w:spacing w:val="-1"/>
          <w:sz w:val="12"/>
        </w:rPr>
        <w:t xml:space="preserve"> </w:t>
      </w:r>
      <w:r>
        <w:rPr>
          <w:sz w:val="12"/>
        </w:rPr>
        <w:t>едукацију</w:t>
      </w:r>
      <w:r>
        <w:rPr>
          <w:spacing w:val="-1"/>
          <w:sz w:val="12"/>
        </w:rPr>
        <w:t xml:space="preserve"> </w:t>
      </w:r>
      <w:r>
        <w:rPr>
          <w:sz w:val="12"/>
        </w:rPr>
        <w:t>и рехабилитацију</w:t>
      </w:r>
      <w:r>
        <w:rPr>
          <w:position w:val="-5"/>
          <w:sz w:val="18"/>
        </w:rPr>
        <w:t>;</w:t>
      </w:r>
      <w:r>
        <w:rPr>
          <w:spacing w:val="-2"/>
          <w:position w:val="-5"/>
          <w:sz w:val="18"/>
        </w:rPr>
        <w:t xml:space="preserve"> </w:t>
      </w:r>
      <w:r>
        <w:rPr>
          <w:sz w:val="12"/>
        </w:rPr>
        <w:t>Каталог</w:t>
      </w:r>
      <w:r>
        <w:rPr>
          <w:spacing w:val="-1"/>
          <w:sz w:val="12"/>
        </w:rPr>
        <w:t xml:space="preserve"> </w:t>
      </w:r>
      <w:r>
        <w:rPr>
          <w:sz w:val="12"/>
        </w:rPr>
        <w:t>мастер радова</w:t>
      </w:r>
      <w:r>
        <w:rPr>
          <w:position w:val="-5"/>
          <w:sz w:val="18"/>
        </w:rPr>
        <w:t>;</w:t>
      </w:r>
      <w:r>
        <w:rPr>
          <w:spacing w:val="-2"/>
          <w:position w:val="-5"/>
          <w:sz w:val="18"/>
        </w:rPr>
        <w:t xml:space="preserve"> </w:t>
      </w:r>
      <w:r>
        <w:rPr>
          <w:sz w:val="12"/>
        </w:rPr>
        <w:t>Каталог</w:t>
      </w:r>
      <w:r>
        <w:rPr>
          <w:spacing w:val="-1"/>
          <w:sz w:val="12"/>
        </w:rPr>
        <w:t xml:space="preserve"> </w:t>
      </w:r>
      <w:r>
        <w:rPr>
          <w:sz w:val="12"/>
        </w:rPr>
        <w:t>магистарских</w:t>
      </w:r>
      <w:r>
        <w:rPr>
          <w:spacing w:val="-1"/>
          <w:sz w:val="12"/>
        </w:rPr>
        <w:t xml:space="preserve"> </w:t>
      </w:r>
      <w:r>
        <w:rPr>
          <w:sz w:val="12"/>
        </w:rPr>
        <w:t>радова</w:t>
      </w:r>
      <w:r>
        <w:rPr>
          <w:position w:val="-5"/>
          <w:sz w:val="18"/>
        </w:rPr>
        <w:t>;</w:t>
      </w:r>
      <w:r>
        <w:rPr>
          <w:spacing w:val="-2"/>
          <w:position w:val="-5"/>
          <w:sz w:val="18"/>
        </w:rPr>
        <w:t xml:space="preserve"> </w:t>
      </w:r>
      <w:r>
        <w:rPr>
          <w:sz w:val="12"/>
        </w:rPr>
        <w:t>Каталог докторских</w:t>
      </w:r>
      <w:r>
        <w:rPr>
          <w:spacing w:val="-1"/>
          <w:sz w:val="12"/>
        </w:rPr>
        <w:t xml:space="preserve"> </w:t>
      </w:r>
      <w:r>
        <w:rPr>
          <w:spacing w:val="-2"/>
          <w:sz w:val="12"/>
        </w:rPr>
        <w:t>дисертација</w:t>
      </w:r>
      <w:r>
        <w:rPr>
          <w:spacing w:val="-2"/>
          <w:position w:val="-5"/>
          <w:sz w:val="18"/>
        </w:rPr>
        <w:t>.</w:t>
      </w:r>
    </w:p>
    <w:p w14:paraId="65CEAA85" w14:textId="77777777" w:rsidR="00074FA1" w:rsidRDefault="0071682E">
      <w:pPr>
        <w:spacing w:line="210" w:lineRule="exact"/>
        <w:ind w:left="360"/>
        <w:rPr>
          <w:sz w:val="18"/>
        </w:rPr>
      </w:pPr>
      <w:r>
        <w:rPr>
          <w:position w:val="6"/>
          <w:sz w:val="12"/>
        </w:rPr>
        <w:t>4</w:t>
      </w:r>
      <w:r>
        <w:rPr>
          <w:spacing w:val="27"/>
          <w:position w:val="6"/>
          <w:sz w:val="12"/>
        </w:rPr>
        <w:t xml:space="preserve"> </w:t>
      </w:r>
      <w:hyperlink r:id="rId46">
        <w:r w:rsidR="00074FA1">
          <w:rPr>
            <w:color w:val="0000FF"/>
            <w:spacing w:val="-2"/>
            <w:sz w:val="18"/>
            <w:u w:val="single" w:color="0000FF"/>
          </w:rPr>
          <w:t>http://www.fasper.bg.ac.rs/biblioteka.html</w:t>
        </w:r>
      </w:hyperlink>
    </w:p>
    <w:p w14:paraId="4470AAD3" w14:textId="77777777" w:rsidR="00074FA1" w:rsidRDefault="00074FA1">
      <w:pPr>
        <w:spacing w:line="210" w:lineRule="exact"/>
        <w:rPr>
          <w:sz w:val="18"/>
        </w:rPr>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A881273" w14:textId="77777777">
        <w:trPr>
          <w:trHeight w:val="12339"/>
        </w:trPr>
        <w:tc>
          <w:tcPr>
            <w:tcW w:w="9331" w:type="dxa"/>
          </w:tcPr>
          <w:p w14:paraId="315639D1" w14:textId="77777777" w:rsidR="00074FA1" w:rsidRDefault="0071682E">
            <w:pPr>
              <w:pStyle w:val="TableParagraph"/>
              <w:ind w:right="72"/>
            </w:pPr>
            <w:r>
              <w:lastRenderedPageBreak/>
              <w:t>али</w:t>
            </w:r>
            <w:r>
              <w:rPr>
                <w:spacing w:val="-7"/>
              </w:rPr>
              <w:t xml:space="preserve"> </w:t>
            </w:r>
            <w:r>
              <w:t>и</w:t>
            </w:r>
            <w:r>
              <w:rPr>
                <w:spacing w:val="-7"/>
              </w:rPr>
              <w:t xml:space="preserve"> </w:t>
            </w:r>
            <w:r>
              <w:t>учешће</w:t>
            </w:r>
            <w:r>
              <w:rPr>
                <w:spacing w:val="-7"/>
              </w:rPr>
              <w:t xml:space="preserve"> </w:t>
            </w:r>
            <w:r>
              <w:t>у</w:t>
            </w:r>
            <w:r>
              <w:rPr>
                <w:spacing w:val="-7"/>
              </w:rPr>
              <w:t xml:space="preserve"> </w:t>
            </w:r>
            <w:r>
              <w:t>појединим</w:t>
            </w:r>
            <w:r>
              <w:rPr>
                <w:spacing w:val="-7"/>
              </w:rPr>
              <w:t xml:space="preserve"> </w:t>
            </w:r>
            <w:r>
              <w:t>облицима</w:t>
            </w:r>
            <w:r>
              <w:rPr>
                <w:spacing w:val="-7"/>
              </w:rPr>
              <w:t xml:space="preserve"> </w:t>
            </w:r>
            <w:r>
              <w:t>наставе,</w:t>
            </w:r>
            <w:r>
              <w:rPr>
                <w:spacing w:val="-7"/>
              </w:rPr>
              <w:t xml:space="preserve"> </w:t>
            </w:r>
            <w:r>
              <w:t>као</w:t>
            </w:r>
            <w:r>
              <w:rPr>
                <w:spacing w:val="-7"/>
              </w:rPr>
              <w:t xml:space="preserve"> </w:t>
            </w:r>
            <w:r>
              <w:t>помоћ</w:t>
            </w:r>
            <w:r>
              <w:rPr>
                <w:spacing w:val="-7"/>
              </w:rPr>
              <w:t xml:space="preserve"> </w:t>
            </w:r>
            <w:r>
              <w:t>у</w:t>
            </w:r>
            <w:r>
              <w:rPr>
                <w:spacing w:val="-7"/>
              </w:rPr>
              <w:t xml:space="preserve"> </w:t>
            </w:r>
            <w:r>
              <w:t>извођењу</w:t>
            </w:r>
            <w:r>
              <w:rPr>
                <w:spacing w:val="-7"/>
              </w:rPr>
              <w:t xml:space="preserve"> </w:t>
            </w:r>
            <w:r>
              <w:t>вежби.</w:t>
            </w:r>
            <w:r>
              <w:rPr>
                <w:spacing w:val="-7"/>
              </w:rPr>
              <w:t xml:space="preserve"> </w:t>
            </w:r>
            <w:r>
              <w:t>На</w:t>
            </w:r>
            <w:r>
              <w:rPr>
                <w:spacing w:val="-7"/>
              </w:rPr>
              <w:t xml:space="preserve"> </w:t>
            </w:r>
            <w:r>
              <w:t>тај</w:t>
            </w:r>
            <w:r>
              <w:rPr>
                <w:spacing w:val="-6"/>
              </w:rPr>
              <w:t xml:space="preserve"> </w:t>
            </w:r>
            <w:r>
              <w:t>начин</w:t>
            </w:r>
            <w:r>
              <w:rPr>
                <w:spacing w:val="-7"/>
              </w:rPr>
              <w:t xml:space="preserve"> </w:t>
            </w:r>
            <w:r>
              <w:t>се</w:t>
            </w:r>
            <w:r>
              <w:rPr>
                <w:spacing w:val="-7"/>
              </w:rPr>
              <w:t xml:space="preserve"> </w:t>
            </w:r>
            <w:r>
              <w:t>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w:t>
            </w:r>
          </w:p>
          <w:p w14:paraId="53F4E69C" w14:textId="77777777" w:rsidR="00074FA1" w:rsidRDefault="0071682E">
            <w:pPr>
              <w:pStyle w:val="TableParagraph"/>
              <w:spacing w:before="121"/>
              <w:ind w:right="75"/>
            </w:pPr>
            <w:r>
              <w:t>Факултет подржава перманентно усавршавање наставника и сарадника кроз делимично или потпуно финансирање:</w:t>
            </w:r>
          </w:p>
          <w:p w14:paraId="753FC6C9" w14:textId="77777777" w:rsidR="00074FA1" w:rsidRDefault="0071682E">
            <w:pPr>
              <w:pStyle w:val="TableParagraph"/>
              <w:numPr>
                <w:ilvl w:val="0"/>
                <w:numId w:val="42"/>
              </w:numPr>
              <w:tabs>
                <w:tab w:val="left" w:pos="828"/>
              </w:tabs>
              <w:spacing w:before="118"/>
              <w:ind w:left="828" w:hanging="359"/>
              <w:jc w:val="left"/>
            </w:pPr>
            <w:r>
              <w:rPr>
                <w:spacing w:val="-2"/>
              </w:rPr>
              <w:t>научног</w:t>
            </w:r>
            <w:r>
              <w:rPr>
                <w:spacing w:val="-3"/>
              </w:rPr>
              <w:t xml:space="preserve"> </w:t>
            </w:r>
            <w:r>
              <w:rPr>
                <w:spacing w:val="-2"/>
              </w:rPr>
              <w:t>и стручног</w:t>
            </w:r>
            <w:r>
              <w:rPr>
                <w:spacing w:val="-3"/>
              </w:rPr>
              <w:t xml:space="preserve"> </w:t>
            </w:r>
            <w:r>
              <w:rPr>
                <w:spacing w:val="-2"/>
              </w:rPr>
              <w:t>усавршавања на</w:t>
            </w:r>
            <w:r>
              <w:rPr>
                <w:spacing w:val="-3"/>
              </w:rPr>
              <w:t xml:space="preserve"> </w:t>
            </w:r>
            <w:r>
              <w:rPr>
                <w:spacing w:val="-2"/>
              </w:rPr>
              <w:t>домаћим и</w:t>
            </w:r>
            <w:r>
              <w:rPr>
                <w:spacing w:val="-3"/>
              </w:rPr>
              <w:t xml:space="preserve"> </w:t>
            </w:r>
            <w:r>
              <w:rPr>
                <w:spacing w:val="-2"/>
              </w:rPr>
              <w:t>међународним образовним институцијама</w:t>
            </w:r>
          </w:p>
          <w:p w14:paraId="2AB9FE3D" w14:textId="77777777" w:rsidR="00074FA1" w:rsidRDefault="0071682E">
            <w:pPr>
              <w:pStyle w:val="TableParagraph"/>
              <w:numPr>
                <w:ilvl w:val="0"/>
                <w:numId w:val="42"/>
              </w:numPr>
              <w:tabs>
                <w:tab w:val="left" w:pos="828"/>
              </w:tabs>
              <w:spacing w:before="103"/>
              <w:ind w:left="828" w:hanging="359"/>
              <w:jc w:val="left"/>
            </w:pPr>
            <w:r>
              <w:t>учешћа</w:t>
            </w:r>
            <w:r>
              <w:rPr>
                <w:spacing w:val="-5"/>
              </w:rPr>
              <w:t xml:space="preserve"> </w:t>
            </w:r>
            <w:r>
              <w:t>на</w:t>
            </w:r>
            <w:r>
              <w:rPr>
                <w:spacing w:val="-4"/>
              </w:rPr>
              <w:t xml:space="preserve"> </w:t>
            </w:r>
            <w:r>
              <w:t>стручним</w:t>
            </w:r>
            <w:r>
              <w:rPr>
                <w:spacing w:val="-5"/>
              </w:rPr>
              <w:t xml:space="preserve"> </w:t>
            </w:r>
            <w:r>
              <w:t>и</w:t>
            </w:r>
            <w:r>
              <w:rPr>
                <w:spacing w:val="-4"/>
              </w:rPr>
              <w:t xml:space="preserve"> </w:t>
            </w:r>
            <w:r>
              <w:t>научним</w:t>
            </w:r>
            <w:r>
              <w:rPr>
                <w:spacing w:val="-5"/>
              </w:rPr>
              <w:t xml:space="preserve"> </w:t>
            </w:r>
            <w:r>
              <w:t>скуповима</w:t>
            </w:r>
            <w:r>
              <w:rPr>
                <w:spacing w:val="-4"/>
              </w:rPr>
              <w:t xml:space="preserve"> </w:t>
            </w:r>
            <w:r>
              <w:t>у</w:t>
            </w:r>
            <w:r>
              <w:rPr>
                <w:spacing w:val="-5"/>
              </w:rPr>
              <w:t xml:space="preserve"> </w:t>
            </w:r>
            <w:r>
              <w:t>земљи</w:t>
            </w:r>
            <w:r>
              <w:rPr>
                <w:spacing w:val="-4"/>
              </w:rPr>
              <w:t xml:space="preserve"> </w:t>
            </w:r>
            <w:r>
              <w:t>и</w:t>
            </w:r>
            <w:r>
              <w:rPr>
                <w:spacing w:val="-4"/>
              </w:rPr>
              <w:t xml:space="preserve"> </w:t>
            </w:r>
            <w:r>
              <w:rPr>
                <w:spacing w:val="-2"/>
              </w:rPr>
              <w:t>иностранству</w:t>
            </w:r>
          </w:p>
          <w:p w14:paraId="3C5B2F52" w14:textId="77777777" w:rsidR="00074FA1" w:rsidRDefault="0071682E">
            <w:pPr>
              <w:pStyle w:val="TableParagraph"/>
              <w:numPr>
                <w:ilvl w:val="0"/>
                <w:numId w:val="42"/>
              </w:numPr>
              <w:tabs>
                <w:tab w:val="left" w:pos="828"/>
              </w:tabs>
              <w:spacing w:before="103"/>
              <w:ind w:left="828" w:hanging="359"/>
              <w:jc w:val="left"/>
            </w:pPr>
            <w:r>
              <w:t>обезбеђивања</w:t>
            </w:r>
            <w:r>
              <w:rPr>
                <w:spacing w:val="-10"/>
              </w:rPr>
              <w:t xml:space="preserve"> </w:t>
            </w:r>
            <w:r>
              <w:t>литературе,</w:t>
            </w:r>
            <w:r>
              <w:rPr>
                <w:spacing w:val="-10"/>
              </w:rPr>
              <w:t xml:space="preserve"> </w:t>
            </w:r>
            <w:r>
              <w:t>приступа</w:t>
            </w:r>
            <w:r>
              <w:rPr>
                <w:spacing w:val="-10"/>
              </w:rPr>
              <w:t xml:space="preserve"> </w:t>
            </w:r>
            <w:r>
              <w:t>базама</w:t>
            </w:r>
            <w:r>
              <w:rPr>
                <w:spacing w:val="-9"/>
              </w:rPr>
              <w:t xml:space="preserve"> </w:t>
            </w:r>
            <w:r>
              <w:t>података,</w:t>
            </w:r>
            <w:r>
              <w:rPr>
                <w:spacing w:val="-10"/>
              </w:rPr>
              <w:t xml:space="preserve"> </w:t>
            </w:r>
            <w:r>
              <w:t>библиотечким</w:t>
            </w:r>
            <w:r>
              <w:rPr>
                <w:spacing w:val="-10"/>
              </w:rPr>
              <w:t xml:space="preserve"> </w:t>
            </w:r>
            <w:r>
              <w:t>фондовима,</w:t>
            </w:r>
            <w:r>
              <w:rPr>
                <w:spacing w:val="-9"/>
              </w:rPr>
              <w:t xml:space="preserve"> </w:t>
            </w:r>
            <w:r>
              <w:rPr>
                <w:spacing w:val="-10"/>
              </w:rPr>
              <w:t>и</w:t>
            </w:r>
          </w:p>
          <w:p w14:paraId="1133295E" w14:textId="77777777" w:rsidR="00074FA1" w:rsidRDefault="0071682E">
            <w:pPr>
              <w:pStyle w:val="TableParagraph"/>
              <w:spacing w:before="98"/>
              <w:ind w:right="73"/>
            </w:pPr>
            <w:r>
              <w:t>У финансијском планом за наредну фискалну годину дефинишу се средства за наведене сврхе. Факултет</w:t>
            </w:r>
            <w:r>
              <w:rPr>
                <w:spacing w:val="-6"/>
              </w:rPr>
              <w:t xml:space="preserve"> </w:t>
            </w:r>
            <w:r>
              <w:t>одобрава</w:t>
            </w:r>
            <w:r>
              <w:rPr>
                <w:spacing w:val="-6"/>
              </w:rPr>
              <w:t xml:space="preserve"> </w:t>
            </w:r>
            <w:r>
              <w:t>и</w:t>
            </w:r>
            <w:r>
              <w:rPr>
                <w:spacing w:val="-6"/>
              </w:rPr>
              <w:t xml:space="preserve"> </w:t>
            </w:r>
            <w:r>
              <w:t>плаћена</w:t>
            </w:r>
            <w:r>
              <w:rPr>
                <w:spacing w:val="-6"/>
              </w:rPr>
              <w:t xml:space="preserve"> </w:t>
            </w:r>
            <w:r>
              <w:t>одсуства</w:t>
            </w:r>
            <w:r>
              <w:rPr>
                <w:spacing w:val="-6"/>
              </w:rPr>
              <w:t xml:space="preserve"> </w:t>
            </w:r>
            <w:r>
              <w:t>ради</w:t>
            </w:r>
            <w:r>
              <w:rPr>
                <w:spacing w:val="-6"/>
              </w:rPr>
              <w:t xml:space="preserve"> </w:t>
            </w:r>
            <w:r>
              <w:t>студијских</w:t>
            </w:r>
            <w:r>
              <w:rPr>
                <w:spacing w:val="-6"/>
              </w:rPr>
              <w:t xml:space="preserve"> </w:t>
            </w:r>
            <w:r>
              <w:t>боравака,</w:t>
            </w:r>
            <w:r>
              <w:rPr>
                <w:spacing w:val="-6"/>
              </w:rPr>
              <w:t xml:space="preserve"> </w:t>
            </w:r>
            <w:r>
              <w:t>усавршавања,</w:t>
            </w:r>
            <w:r>
              <w:rPr>
                <w:spacing w:val="-6"/>
              </w:rPr>
              <w:t xml:space="preserve"> </w:t>
            </w:r>
            <w:r>
              <w:t>израде</w:t>
            </w:r>
            <w:r>
              <w:rPr>
                <w:spacing w:val="-6"/>
              </w:rPr>
              <w:t xml:space="preserve"> </w:t>
            </w:r>
            <w:r>
              <w:t>уџбеника и сл.</w:t>
            </w:r>
          </w:p>
          <w:p w14:paraId="72C6C70C" w14:textId="77777777" w:rsidR="00074FA1" w:rsidRDefault="0071682E">
            <w:pPr>
              <w:pStyle w:val="TableParagraph"/>
              <w:spacing w:before="124" w:line="244" w:lineRule="auto"/>
              <w:ind w:right="69"/>
            </w:pPr>
            <w:r>
              <w:t>При</w:t>
            </w:r>
            <w:r>
              <w:rPr>
                <w:spacing w:val="-6"/>
              </w:rPr>
              <w:t xml:space="preserve"> </w:t>
            </w:r>
            <w:r>
              <w:t>избору</w:t>
            </w:r>
            <w:r>
              <w:rPr>
                <w:spacing w:val="-6"/>
              </w:rPr>
              <w:t xml:space="preserve"> </w:t>
            </w:r>
            <w:r>
              <w:t>и</w:t>
            </w:r>
            <w:r>
              <w:rPr>
                <w:spacing w:val="-6"/>
              </w:rPr>
              <w:t xml:space="preserve"> </w:t>
            </w:r>
            <w:r>
              <w:t>унапређењу</w:t>
            </w:r>
            <w:r>
              <w:rPr>
                <w:spacing w:val="-6"/>
              </w:rPr>
              <w:t xml:space="preserve"> </w:t>
            </w:r>
            <w:r>
              <w:t>наставно-научног</w:t>
            </w:r>
            <w:r>
              <w:rPr>
                <w:spacing w:val="-6"/>
              </w:rPr>
              <w:t xml:space="preserve"> </w:t>
            </w:r>
            <w:r>
              <w:t>и</w:t>
            </w:r>
            <w:r>
              <w:rPr>
                <w:spacing w:val="-6"/>
              </w:rPr>
              <w:t xml:space="preserve"> </w:t>
            </w:r>
            <w:r>
              <w:t>стручног</w:t>
            </w:r>
            <w:r>
              <w:rPr>
                <w:spacing w:val="-6"/>
              </w:rPr>
              <w:t xml:space="preserve"> </w:t>
            </w:r>
            <w:r>
              <w:t>кадра</w:t>
            </w:r>
            <w:r>
              <w:rPr>
                <w:spacing w:val="-6"/>
              </w:rPr>
              <w:t xml:space="preserve"> </w:t>
            </w:r>
            <w:r>
              <w:t>посебно</w:t>
            </w:r>
            <w:r>
              <w:rPr>
                <w:spacing w:val="-6"/>
              </w:rPr>
              <w:t xml:space="preserve"> </w:t>
            </w:r>
            <w:r>
              <w:t>се</w:t>
            </w:r>
            <w:r>
              <w:rPr>
                <w:spacing w:val="-6"/>
              </w:rPr>
              <w:t xml:space="preserve"> </w:t>
            </w:r>
            <w:r>
              <w:t>вреднује</w:t>
            </w:r>
            <w:r>
              <w:rPr>
                <w:spacing w:val="-6"/>
              </w:rPr>
              <w:t xml:space="preserve"> </w:t>
            </w:r>
            <w:r>
              <w:t>сарадња</w:t>
            </w:r>
            <w:r>
              <w:rPr>
                <w:spacing w:val="-6"/>
              </w:rPr>
              <w:t xml:space="preserve"> </w:t>
            </w:r>
            <w:r>
              <w:t>науке и праксе, односно ангажованост наставника у професионалним и стручним удружењима, организацијама, установама и телима. С тим у вези, наставници и сарадници Факултета 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одржавају јавна предавања, трибине и округле столове; сарађују са стручним тимовима школе; врше обуке дефектолога. У оквиру Центра за саветодавни рад Факултета за специјалну едукацију и рехабилитацију наставници и сарадници пружају саветодавно-консултантске услуге породицама деце ометене у развоју. Наставници и сарадници Факултета узимају учешће у радним групама Министарства науке, технолошког развоја и иновација, Министарства здравља, Министарства правде и Министарства за рад, запошљавање, борачка и социјална питања. Факултет сарађује и са УНИЦЕФ-ом</w:t>
            </w:r>
            <w:r>
              <w:rPr>
                <w:spacing w:val="-8"/>
              </w:rPr>
              <w:t xml:space="preserve"> </w:t>
            </w:r>
            <w:r>
              <w:t>у</w:t>
            </w:r>
            <w:r>
              <w:rPr>
                <w:spacing w:val="-8"/>
              </w:rPr>
              <w:t xml:space="preserve"> </w:t>
            </w:r>
            <w:r>
              <w:t>домену</w:t>
            </w:r>
            <w:r>
              <w:rPr>
                <w:spacing w:val="-8"/>
              </w:rPr>
              <w:t xml:space="preserve"> </w:t>
            </w:r>
            <w:r>
              <w:t>имплементације</w:t>
            </w:r>
            <w:r>
              <w:rPr>
                <w:spacing w:val="-8"/>
              </w:rPr>
              <w:t xml:space="preserve"> </w:t>
            </w:r>
            <w:r>
              <w:t>система</w:t>
            </w:r>
            <w:r>
              <w:rPr>
                <w:spacing w:val="-8"/>
              </w:rPr>
              <w:t xml:space="preserve"> </w:t>
            </w:r>
            <w:r>
              <w:t>ране</w:t>
            </w:r>
            <w:r>
              <w:rPr>
                <w:spacing w:val="-8"/>
              </w:rPr>
              <w:t xml:space="preserve"> </w:t>
            </w:r>
            <w:r>
              <w:t>интервенције.</w:t>
            </w:r>
            <w:r>
              <w:rPr>
                <w:spacing w:val="-8"/>
              </w:rPr>
              <w:t xml:space="preserve"> </w:t>
            </w:r>
            <w:r>
              <w:t>Са</w:t>
            </w:r>
            <w:r>
              <w:rPr>
                <w:spacing w:val="-8"/>
              </w:rPr>
              <w:t xml:space="preserve"> </w:t>
            </w:r>
            <w:r>
              <w:t>Заводом</w:t>
            </w:r>
            <w:r>
              <w:rPr>
                <w:spacing w:val="-8"/>
              </w:rPr>
              <w:t xml:space="preserve"> </w:t>
            </w:r>
            <w:r>
              <w:t>за</w:t>
            </w:r>
            <w:r>
              <w:rPr>
                <w:spacing w:val="-8"/>
              </w:rPr>
              <w:t xml:space="preserve"> </w:t>
            </w:r>
            <w:r>
              <w:t>унапређивање образовања и васпитања, наставници и сарадници Факултета ангажују се у радним групама које са баве праћењем и развојем образовања деце са инвалидитетом и сметњама у развоју, деце са тешкоћама у учењу и деце из осетљивих друштвених група; као и у области инклузивног образовања. Поједини наставници ангажовани су као консултанти или као чланови експертских група формираних од стране државних органа или међународних институција.</w:t>
            </w:r>
          </w:p>
          <w:p w14:paraId="4ECF17A3" w14:textId="77777777" w:rsidR="00074FA1" w:rsidRDefault="00074FA1">
            <w:pPr>
              <w:pStyle w:val="TableParagraph"/>
              <w:spacing w:before="21"/>
              <w:ind w:left="0"/>
              <w:jc w:val="left"/>
            </w:pPr>
          </w:p>
          <w:p w14:paraId="79CAA0DA" w14:textId="77777777" w:rsidR="00074FA1" w:rsidRDefault="0071682E">
            <w:pPr>
              <w:pStyle w:val="TableParagraph"/>
              <w:spacing w:before="1"/>
              <w:ind w:right="76" w:firstLine="28"/>
            </w:pPr>
            <w:r>
              <w:t>Сагласно Закону о високом образовању („</w:t>
            </w:r>
            <w:r>
              <w:rPr>
                <w:i/>
              </w:rPr>
              <w:t xml:space="preserve">Службени гласник РС”, </w:t>
            </w:r>
            <w:r>
              <w:t>бр. 88 од 29. септембра 2017, 27</w:t>
            </w:r>
            <w:r>
              <w:rPr>
                <w:spacing w:val="18"/>
              </w:rPr>
              <w:t xml:space="preserve"> </w:t>
            </w:r>
            <w:r>
              <w:t>од</w:t>
            </w:r>
            <w:r>
              <w:rPr>
                <w:spacing w:val="18"/>
              </w:rPr>
              <w:t xml:space="preserve"> </w:t>
            </w:r>
            <w:r>
              <w:t>6.</w:t>
            </w:r>
            <w:r>
              <w:rPr>
                <w:spacing w:val="19"/>
              </w:rPr>
              <w:t xml:space="preserve"> </w:t>
            </w:r>
            <w:r>
              <w:t>априла</w:t>
            </w:r>
            <w:r>
              <w:rPr>
                <w:spacing w:val="18"/>
              </w:rPr>
              <w:t xml:space="preserve"> </w:t>
            </w:r>
            <w:r>
              <w:t>2018</w:t>
            </w:r>
            <w:r>
              <w:rPr>
                <w:spacing w:val="19"/>
              </w:rPr>
              <w:t xml:space="preserve"> </w:t>
            </w:r>
            <w:r>
              <w:t>-</w:t>
            </w:r>
            <w:r>
              <w:rPr>
                <w:spacing w:val="18"/>
              </w:rPr>
              <w:t xml:space="preserve"> </w:t>
            </w:r>
            <w:r>
              <w:t>др.</w:t>
            </w:r>
            <w:r>
              <w:rPr>
                <w:spacing w:val="19"/>
              </w:rPr>
              <w:t xml:space="preserve"> </w:t>
            </w:r>
            <w:r>
              <w:t>закон,</w:t>
            </w:r>
            <w:r>
              <w:rPr>
                <w:spacing w:val="18"/>
              </w:rPr>
              <w:t xml:space="preserve"> </w:t>
            </w:r>
            <w:r>
              <w:t>73</w:t>
            </w:r>
            <w:r>
              <w:rPr>
                <w:spacing w:val="19"/>
              </w:rPr>
              <w:t xml:space="preserve"> </w:t>
            </w:r>
            <w:r>
              <w:t>од</w:t>
            </w:r>
            <w:r>
              <w:rPr>
                <w:spacing w:val="18"/>
              </w:rPr>
              <w:t xml:space="preserve"> </w:t>
            </w:r>
            <w:r>
              <w:t>29.</w:t>
            </w:r>
            <w:r>
              <w:rPr>
                <w:spacing w:val="18"/>
              </w:rPr>
              <w:t xml:space="preserve"> </w:t>
            </w:r>
            <w:r>
              <w:t>септембра</w:t>
            </w:r>
            <w:r>
              <w:rPr>
                <w:spacing w:val="19"/>
              </w:rPr>
              <w:t xml:space="preserve"> </w:t>
            </w:r>
            <w:r>
              <w:t>2018,</w:t>
            </w:r>
            <w:r>
              <w:rPr>
                <w:spacing w:val="18"/>
              </w:rPr>
              <w:t xml:space="preserve"> </w:t>
            </w:r>
            <w:r>
              <w:t>67</w:t>
            </w:r>
            <w:r>
              <w:rPr>
                <w:spacing w:val="19"/>
              </w:rPr>
              <w:t xml:space="preserve"> </w:t>
            </w:r>
            <w:r>
              <w:t>од</w:t>
            </w:r>
            <w:r>
              <w:rPr>
                <w:spacing w:val="18"/>
              </w:rPr>
              <w:t xml:space="preserve"> </w:t>
            </w:r>
            <w:r>
              <w:t>20.</w:t>
            </w:r>
            <w:r>
              <w:rPr>
                <w:spacing w:val="19"/>
              </w:rPr>
              <w:t xml:space="preserve"> </w:t>
            </w:r>
            <w:r>
              <w:t>септембра</w:t>
            </w:r>
            <w:r>
              <w:rPr>
                <w:spacing w:val="18"/>
              </w:rPr>
              <w:t xml:space="preserve"> </w:t>
            </w:r>
            <w:r>
              <w:t>2019,</w:t>
            </w:r>
            <w:r>
              <w:rPr>
                <w:spacing w:val="19"/>
              </w:rPr>
              <w:t xml:space="preserve"> </w:t>
            </w:r>
            <w:r>
              <w:t>6</w:t>
            </w:r>
            <w:r>
              <w:rPr>
                <w:spacing w:val="18"/>
              </w:rPr>
              <w:t xml:space="preserve"> </w:t>
            </w:r>
            <w:r>
              <w:t>од</w:t>
            </w:r>
            <w:r>
              <w:rPr>
                <w:spacing w:val="19"/>
              </w:rPr>
              <w:t xml:space="preserve"> </w:t>
            </w:r>
            <w:r>
              <w:rPr>
                <w:spacing w:val="-5"/>
              </w:rPr>
              <w:t>24.</w:t>
            </w:r>
          </w:p>
          <w:p w14:paraId="6D89C6D3" w14:textId="77777777" w:rsidR="00074FA1" w:rsidRDefault="0071682E">
            <w:pPr>
              <w:pStyle w:val="TableParagraph"/>
              <w:spacing w:before="2"/>
            </w:pPr>
            <w:r>
              <w:t>јануара</w:t>
            </w:r>
            <w:r>
              <w:rPr>
                <w:spacing w:val="-10"/>
              </w:rPr>
              <w:t xml:space="preserve"> </w:t>
            </w:r>
            <w:r>
              <w:t>2020</w:t>
            </w:r>
            <w:r>
              <w:rPr>
                <w:spacing w:val="-8"/>
              </w:rPr>
              <w:t xml:space="preserve"> </w:t>
            </w:r>
            <w:r>
              <w:t>-</w:t>
            </w:r>
            <w:r>
              <w:rPr>
                <w:spacing w:val="-8"/>
              </w:rPr>
              <w:t xml:space="preserve"> </w:t>
            </w:r>
            <w:r>
              <w:t>др.</w:t>
            </w:r>
            <w:r>
              <w:rPr>
                <w:spacing w:val="-8"/>
              </w:rPr>
              <w:t xml:space="preserve"> </w:t>
            </w:r>
            <w:r>
              <w:t>закони,</w:t>
            </w:r>
            <w:r>
              <w:rPr>
                <w:spacing w:val="-8"/>
              </w:rPr>
              <w:t xml:space="preserve"> </w:t>
            </w:r>
            <w:r>
              <w:t>11</w:t>
            </w:r>
            <w:r>
              <w:rPr>
                <w:spacing w:val="-8"/>
              </w:rPr>
              <w:t xml:space="preserve"> </w:t>
            </w:r>
            <w:r>
              <w:t>од</w:t>
            </w:r>
            <w:r>
              <w:rPr>
                <w:spacing w:val="-8"/>
              </w:rPr>
              <w:t xml:space="preserve"> </w:t>
            </w:r>
            <w:r>
              <w:t>12.</w:t>
            </w:r>
            <w:r>
              <w:rPr>
                <w:spacing w:val="-8"/>
              </w:rPr>
              <w:t xml:space="preserve"> </w:t>
            </w:r>
            <w:r>
              <w:t>фебруара</w:t>
            </w:r>
            <w:r>
              <w:rPr>
                <w:spacing w:val="-8"/>
              </w:rPr>
              <w:t xml:space="preserve"> </w:t>
            </w:r>
            <w:r>
              <w:t>2021</w:t>
            </w:r>
            <w:r>
              <w:rPr>
                <w:spacing w:val="-7"/>
              </w:rPr>
              <w:t xml:space="preserve"> </w:t>
            </w:r>
            <w:r>
              <w:t>-</w:t>
            </w:r>
            <w:r>
              <w:rPr>
                <w:spacing w:val="-8"/>
              </w:rPr>
              <w:t xml:space="preserve"> </w:t>
            </w:r>
            <w:r>
              <w:t>Аутентично</w:t>
            </w:r>
            <w:r>
              <w:rPr>
                <w:spacing w:val="-8"/>
              </w:rPr>
              <w:t xml:space="preserve"> </w:t>
            </w:r>
            <w:r>
              <w:t>тумачење,</w:t>
            </w:r>
            <w:r>
              <w:rPr>
                <w:spacing w:val="-8"/>
              </w:rPr>
              <w:t xml:space="preserve"> </w:t>
            </w:r>
            <w:r>
              <w:t>67</w:t>
            </w:r>
            <w:r>
              <w:rPr>
                <w:spacing w:val="-8"/>
              </w:rPr>
              <w:t xml:space="preserve"> </w:t>
            </w:r>
            <w:r>
              <w:t>од</w:t>
            </w:r>
            <w:r>
              <w:rPr>
                <w:spacing w:val="-8"/>
              </w:rPr>
              <w:t xml:space="preserve"> </w:t>
            </w:r>
            <w:r>
              <w:t>2.</w:t>
            </w:r>
            <w:r>
              <w:rPr>
                <w:spacing w:val="-8"/>
              </w:rPr>
              <w:t xml:space="preserve"> </w:t>
            </w:r>
            <w:r>
              <w:t>јула</w:t>
            </w:r>
            <w:r>
              <w:rPr>
                <w:spacing w:val="-8"/>
              </w:rPr>
              <w:t xml:space="preserve"> </w:t>
            </w:r>
            <w:r>
              <w:t>2021</w:t>
            </w:r>
            <w:r>
              <w:rPr>
                <w:spacing w:val="-9"/>
              </w:rPr>
              <w:t xml:space="preserve"> </w:t>
            </w:r>
            <w:r>
              <w:t>-</w:t>
            </w:r>
            <w:r>
              <w:rPr>
                <w:spacing w:val="-8"/>
              </w:rPr>
              <w:t xml:space="preserve"> </w:t>
            </w:r>
            <w:r>
              <w:rPr>
                <w:spacing w:val="-5"/>
              </w:rPr>
              <w:t>др.</w:t>
            </w:r>
          </w:p>
          <w:p w14:paraId="599D81C4" w14:textId="77777777" w:rsidR="00074FA1" w:rsidRDefault="0071682E">
            <w:pPr>
              <w:pStyle w:val="TableParagraph"/>
              <w:spacing w:before="2"/>
              <w:ind w:right="73"/>
            </w:pPr>
            <w:r>
              <w:t>закон, 67 од 2. јула 2021, 76 од 7. септембра 2023</w:t>
            </w:r>
            <w:r>
              <w:rPr>
                <w:i/>
              </w:rPr>
              <w:t>.</w:t>
            </w:r>
            <w:r>
              <w:t>), Статуту Факултета („</w:t>
            </w:r>
            <w:r>
              <w:rPr>
                <w:i/>
              </w:rPr>
              <w:t xml:space="preserve">Гласник Универзитета у Београду”, </w:t>
            </w:r>
            <w:r>
              <w:t>бр. 254 од 10. маја 2024) и Правилнику Универзитета у Београду о студентском вредновању педагошког рада наставника („</w:t>
            </w:r>
            <w:r>
              <w:rPr>
                <w:i/>
              </w:rPr>
              <w:t xml:space="preserve">Гласник Универзитета у Београду”, </w:t>
            </w:r>
            <w:r>
              <w:t>бр. 246 од 29. март</w:t>
            </w:r>
            <w:r>
              <w:rPr>
                <w:spacing w:val="-16"/>
              </w:rPr>
              <w:t xml:space="preserve"> </w:t>
            </w:r>
            <w:r>
              <w:t>2023.),</w:t>
            </w:r>
            <w:r>
              <w:rPr>
                <w:spacing w:val="-14"/>
              </w:rPr>
              <w:t xml:space="preserve"> </w:t>
            </w:r>
            <w:r>
              <w:t>на</w:t>
            </w:r>
            <w:r>
              <w:rPr>
                <w:spacing w:val="-14"/>
              </w:rPr>
              <w:t xml:space="preserve"> </w:t>
            </w:r>
            <w:r>
              <w:t>Факултету,</w:t>
            </w:r>
            <w:r>
              <w:rPr>
                <w:spacing w:val="-13"/>
              </w:rPr>
              <w:t xml:space="preserve"> </w:t>
            </w:r>
            <w:r>
              <w:t>при</w:t>
            </w:r>
            <w:r>
              <w:rPr>
                <w:spacing w:val="-14"/>
              </w:rPr>
              <w:t xml:space="preserve"> </w:t>
            </w:r>
            <w:r>
              <w:t>избору</w:t>
            </w:r>
            <w:r>
              <w:rPr>
                <w:spacing w:val="-14"/>
              </w:rPr>
              <w:t xml:space="preserve"> </w:t>
            </w:r>
            <w:r>
              <w:t>и</w:t>
            </w:r>
            <w:r>
              <w:rPr>
                <w:spacing w:val="-14"/>
              </w:rPr>
              <w:t xml:space="preserve"> </w:t>
            </w:r>
            <w:r>
              <w:t>унапређењу</w:t>
            </w:r>
            <w:r>
              <w:rPr>
                <w:spacing w:val="-13"/>
              </w:rPr>
              <w:t xml:space="preserve"> </w:t>
            </w:r>
            <w:r>
              <w:t>наставно-научног</w:t>
            </w:r>
            <w:r>
              <w:rPr>
                <w:spacing w:val="-14"/>
              </w:rPr>
              <w:t xml:space="preserve"> </w:t>
            </w:r>
            <w:r>
              <w:t>кадра,</w:t>
            </w:r>
            <w:r>
              <w:rPr>
                <w:spacing w:val="-14"/>
              </w:rPr>
              <w:t xml:space="preserve"> </w:t>
            </w:r>
            <w:r>
              <w:t>посебно</w:t>
            </w:r>
            <w:r>
              <w:rPr>
                <w:spacing w:val="-14"/>
              </w:rPr>
              <w:t xml:space="preserve"> </w:t>
            </w:r>
            <w:r>
              <w:t>се</w:t>
            </w:r>
            <w:r>
              <w:rPr>
                <w:spacing w:val="-13"/>
              </w:rPr>
              <w:t xml:space="preserve"> </w:t>
            </w:r>
            <w:r>
              <w:t>вреднују педагошке</w:t>
            </w:r>
            <w:r>
              <w:rPr>
                <w:spacing w:val="-14"/>
              </w:rPr>
              <w:t xml:space="preserve"> </w:t>
            </w:r>
            <w:r>
              <w:t>способности.</w:t>
            </w:r>
            <w:r>
              <w:rPr>
                <w:spacing w:val="-14"/>
              </w:rPr>
              <w:t xml:space="preserve"> </w:t>
            </w:r>
            <w:r>
              <w:t>Увођењем</w:t>
            </w:r>
            <w:r>
              <w:rPr>
                <w:spacing w:val="-14"/>
              </w:rPr>
              <w:t xml:space="preserve"> </w:t>
            </w:r>
            <w:r>
              <w:t>приступног</w:t>
            </w:r>
            <w:r>
              <w:rPr>
                <w:spacing w:val="-13"/>
              </w:rPr>
              <w:t xml:space="preserve"> </w:t>
            </w:r>
            <w:r>
              <w:t>предавања</w:t>
            </w:r>
            <w:r>
              <w:rPr>
                <w:spacing w:val="-14"/>
              </w:rPr>
              <w:t xml:space="preserve"> </w:t>
            </w:r>
            <w:r>
              <w:t>при</w:t>
            </w:r>
            <w:r>
              <w:rPr>
                <w:spacing w:val="-14"/>
              </w:rPr>
              <w:t xml:space="preserve"> </w:t>
            </w:r>
            <w:r>
              <w:t>избору</w:t>
            </w:r>
            <w:r>
              <w:rPr>
                <w:spacing w:val="-14"/>
              </w:rPr>
              <w:t xml:space="preserve"> </w:t>
            </w:r>
            <w:r>
              <w:t>кандидата</w:t>
            </w:r>
            <w:r>
              <w:rPr>
                <w:spacing w:val="-13"/>
              </w:rPr>
              <w:t xml:space="preserve"> </w:t>
            </w:r>
            <w:r>
              <w:t>у</w:t>
            </w:r>
            <w:r>
              <w:rPr>
                <w:spacing w:val="-14"/>
              </w:rPr>
              <w:t xml:space="preserve"> </w:t>
            </w:r>
            <w:r>
              <w:t>звање</w:t>
            </w:r>
            <w:r>
              <w:rPr>
                <w:spacing w:val="-14"/>
              </w:rPr>
              <w:t xml:space="preserve"> </w:t>
            </w:r>
            <w:r>
              <w:t>доцента, или у звање ванредног професора уколико немају претходно педагошко искуство, омогућена је провера</w:t>
            </w:r>
            <w:r>
              <w:rPr>
                <w:spacing w:val="-3"/>
              </w:rPr>
              <w:t xml:space="preserve"> </w:t>
            </w:r>
            <w:r>
              <w:t>и</w:t>
            </w:r>
            <w:r>
              <w:rPr>
                <w:spacing w:val="-3"/>
              </w:rPr>
              <w:t xml:space="preserve"> </w:t>
            </w:r>
            <w:r>
              <w:t>оцена</w:t>
            </w:r>
            <w:r>
              <w:rPr>
                <w:spacing w:val="-3"/>
              </w:rPr>
              <w:t xml:space="preserve"> </w:t>
            </w:r>
            <w:r>
              <w:t>кандидата</w:t>
            </w:r>
            <w:r>
              <w:rPr>
                <w:spacing w:val="-3"/>
              </w:rPr>
              <w:t xml:space="preserve"> </w:t>
            </w:r>
            <w:r>
              <w:t>са</w:t>
            </w:r>
            <w:r>
              <w:rPr>
                <w:spacing w:val="-3"/>
              </w:rPr>
              <w:t xml:space="preserve"> </w:t>
            </w:r>
            <w:r>
              <w:t>аспекта</w:t>
            </w:r>
            <w:r>
              <w:rPr>
                <w:spacing w:val="-4"/>
              </w:rPr>
              <w:t xml:space="preserve"> </w:t>
            </w:r>
            <w:r>
              <w:t>припреме,</w:t>
            </w:r>
            <w:r>
              <w:rPr>
                <w:spacing w:val="-3"/>
              </w:rPr>
              <w:t xml:space="preserve"> </w:t>
            </w:r>
            <w:r>
              <w:t>структуре,</w:t>
            </w:r>
            <w:r>
              <w:rPr>
                <w:spacing w:val="-3"/>
              </w:rPr>
              <w:t xml:space="preserve"> </w:t>
            </w:r>
            <w:r>
              <w:t>квалитета</w:t>
            </w:r>
            <w:r>
              <w:rPr>
                <w:spacing w:val="-3"/>
              </w:rPr>
              <w:t xml:space="preserve"> </w:t>
            </w:r>
            <w:r>
              <w:t>и</w:t>
            </w:r>
            <w:r>
              <w:rPr>
                <w:spacing w:val="-4"/>
              </w:rPr>
              <w:t xml:space="preserve"> </w:t>
            </w:r>
            <w:r>
              <w:t>садржаја</w:t>
            </w:r>
            <w:r>
              <w:rPr>
                <w:spacing w:val="-3"/>
              </w:rPr>
              <w:t xml:space="preserve"> </w:t>
            </w:r>
            <w:r>
              <w:t>предавања,</w:t>
            </w:r>
            <w:r>
              <w:rPr>
                <w:spacing w:val="-3"/>
              </w:rPr>
              <w:t xml:space="preserve"> </w:t>
            </w:r>
            <w:r>
              <w:t>као и дидактичко-методичког аспекта извођења приступног предавања. 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провера педагошких способности</w:t>
            </w:r>
            <w:r>
              <w:rPr>
                <w:spacing w:val="-13"/>
              </w:rPr>
              <w:t xml:space="preserve"> </w:t>
            </w:r>
            <w:r>
              <w:t>обезбеђује</w:t>
            </w:r>
            <w:r>
              <w:rPr>
                <w:spacing w:val="-13"/>
              </w:rPr>
              <w:t xml:space="preserve"> </w:t>
            </w:r>
            <w:r>
              <w:t>се</w:t>
            </w:r>
            <w:r>
              <w:rPr>
                <w:spacing w:val="-13"/>
              </w:rPr>
              <w:t xml:space="preserve"> </w:t>
            </w:r>
            <w:r>
              <w:t>студентским</w:t>
            </w:r>
            <w:r>
              <w:rPr>
                <w:spacing w:val="-13"/>
              </w:rPr>
              <w:t xml:space="preserve"> </w:t>
            </w:r>
            <w:r>
              <w:t>вредновањем</w:t>
            </w:r>
            <w:r>
              <w:rPr>
                <w:spacing w:val="-13"/>
              </w:rPr>
              <w:t xml:space="preserve"> </w:t>
            </w:r>
            <w:r>
              <w:t>педагошког</w:t>
            </w:r>
            <w:r>
              <w:rPr>
                <w:spacing w:val="-13"/>
              </w:rPr>
              <w:t xml:space="preserve"> </w:t>
            </w:r>
            <w:r>
              <w:t>рада</w:t>
            </w:r>
            <w:r>
              <w:rPr>
                <w:spacing w:val="-13"/>
              </w:rPr>
              <w:t xml:space="preserve"> </w:t>
            </w:r>
            <w:r>
              <w:t>наставника</w:t>
            </w:r>
            <w:r>
              <w:rPr>
                <w:spacing w:val="-13"/>
              </w:rPr>
              <w:t xml:space="preserve"> </w:t>
            </w:r>
            <w:r>
              <w:t>као</w:t>
            </w:r>
            <w:r>
              <w:rPr>
                <w:spacing w:val="-13"/>
              </w:rPr>
              <w:t xml:space="preserve"> </w:t>
            </w:r>
            <w:r>
              <w:t>једаним</w:t>
            </w:r>
            <w:r>
              <w:rPr>
                <w:spacing w:val="-13"/>
              </w:rPr>
              <w:t xml:space="preserve"> </w:t>
            </w:r>
            <w:r>
              <w:t>од обавезних услова приликом избора у звање.</w:t>
            </w:r>
          </w:p>
        </w:tc>
      </w:tr>
    </w:tbl>
    <w:p w14:paraId="21387BE1" w14:textId="77777777" w:rsidR="00074FA1" w:rsidRDefault="00074FA1">
      <w:pPr>
        <w:pStyle w:val="TableParagraph"/>
        <w:sectPr w:rsidR="00074FA1">
          <w:pgSz w:w="12240" w:h="15840"/>
          <w:pgMar w:top="1420" w:right="720" w:bottom="1834"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6CD03814" w14:textId="77777777">
        <w:trPr>
          <w:trHeight w:val="373"/>
        </w:trPr>
        <w:tc>
          <w:tcPr>
            <w:tcW w:w="9331" w:type="dxa"/>
            <w:gridSpan w:val="2"/>
            <w:shd w:val="clear" w:color="auto" w:fill="D9D9D9"/>
          </w:tcPr>
          <w:p w14:paraId="0EF51FC3" w14:textId="77777777" w:rsidR="00074FA1" w:rsidRDefault="0071682E">
            <w:pPr>
              <w:pStyle w:val="TableParagraph"/>
              <w:jc w:val="left"/>
              <w:rPr>
                <w:b/>
              </w:rPr>
            </w:pPr>
            <w:r>
              <w:rPr>
                <w:b/>
              </w:rPr>
              <w:lastRenderedPageBreak/>
              <w:t>7.2.</w:t>
            </w:r>
            <w:r>
              <w:rPr>
                <w:b/>
                <w:spacing w:val="-4"/>
              </w:rPr>
              <w:t xml:space="preserve"> </w:t>
            </w:r>
            <w:r>
              <w:rPr>
                <w:b/>
              </w:rPr>
              <w:t>SWОТ</w:t>
            </w:r>
            <w:r>
              <w:rPr>
                <w:b/>
                <w:spacing w:val="-4"/>
              </w:rPr>
              <w:t xml:space="preserve"> </w:t>
            </w:r>
            <w:r>
              <w:rPr>
                <w:b/>
                <w:spacing w:val="-2"/>
              </w:rPr>
              <w:t>анализа</w:t>
            </w:r>
          </w:p>
        </w:tc>
      </w:tr>
      <w:tr w:rsidR="00074FA1" w14:paraId="289CA7C6" w14:textId="77777777">
        <w:trPr>
          <w:trHeight w:val="4554"/>
        </w:trPr>
        <w:tc>
          <w:tcPr>
            <w:tcW w:w="1771" w:type="dxa"/>
            <w:tcBorders>
              <w:bottom w:val="single" w:sz="4" w:space="0" w:color="000000"/>
              <w:right w:val="single" w:sz="4" w:space="0" w:color="000000"/>
            </w:tcBorders>
          </w:tcPr>
          <w:p w14:paraId="0B0458F8" w14:textId="77777777" w:rsidR="00074FA1" w:rsidRDefault="0071682E">
            <w:pPr>
              <w:pStyle w:val="TableParagraph"/>
              <w:ind w:left="94"/>
              <w:jc w:val="left"/>
            </w:pPr>
            <w:r>
              <w:rPr>
                <w:spacing w:val="-2"/>
              </w:rPr>
              <w:t>Предности:</w:t>
            </w:r>
          </w:p>
        </w:tc>
        <w:tc>
          <w:tcPr>
            <w:tcW w:w="7560" w:type="dxa"/>
            <w:tcBorders>
              <w:left w:val="single" w:sz="4" w:space="0" w:color="000000"/>
              <w:bottom w:val="single" w:sz="4" w:space="0" w:color="000000"/>
            </w:tcBorders>
          </w:tcPr>
          <w:p w14:paraId="40D5E5C1" w14:textId="77777777" w:rsidR="00074FA1" w:rsidRDefault="0071682E">
            <w:pPr>
              <w:pStyle w:val="TableParagraph"/>
              <w:numPr>
                <w:ilvl w:val="0"/>
                <w:numId w:val="41"/>
              </w:numPr>
              <w:tabs>
                <w:tab w:val="left" w:pos="475"/>
              </w:tabs>
              <w:spacing w:before="4" w:line="235" w:lineRule="auto"/>
              <w:ind w:right="77"/>
            </w:pPr>
            <w:r>
              <w:t>Потпуна јавност поступка избора: на нивоу Одељења – предлагање за избор</w:t>
            </w:r>
            <w:r>
              <w:rPr>
                <w:spacing w:val="-5"/>
              </w:rPr>
              <w:t xml:space="preserve"> </w:t>
            </w:r>
            <w:r>
              <w:t>наставника</w:t>
            </w:r>
            <w:r>
              <w:rPr>
                <w:spacing w:val="-5"/>
              </w:rPr>
              <w:t xml:space="preserve"> </w:t>
            </w:r>
            <w:r>
              <w:t>и</w:t>
            </w:r>
            <w:r>
              <w:rPr>
                <w:spacing w:val="-5"/>
              </w:rPr>
              <w:t xml:space="preserve"> </w:t>
            </w:r>
            <w:r>
              <w:t>сарадника,</w:t>
            </w:r>
            <w:r>
              <w:rPr>
                <w:spacing w:val="-5"/>
              </w:rPr>
              <w:t xml:space="preserve"> </w:t>
            </w:r>
            <w:r>
              <w:t>на</w:t>
            </w:r>
            <w:r>
              <w:rPr>
                <w:spacing w:val="-5"/>
              </w:rPr>
              <w:t xml:space="preserve"> </w:t>
            </w:r>
            <w:r>
              <w:t>нивоу</w:t>
            </w:r>
            <w:r>
              <w:rPr>
                <w:spacing w:val="-6"/>
              </w:rPr>
              <w:t xml:space="preserve"> </w:t>
            </w:r>
            <w:r>
              <w:t>Факултета</w:t>
            </w:r>
            <w:r>
              <w:rPr>
                <w:spacing w:val="-5"/>
              </w:rPr>
              <w:t xml:space="preserve"> </w:t>
            </w:r>
            <w:r>
              <w:t>–</w:t>
            </w:r>
            <w:r>
              <w:rPr>
                <w:spacing w:val="-5"/>
              </w:rPr>
              <w:t xml:space="preserve"> </w:t>
            </w:r>
            <w:r>
              <w:t>усвајање</w:t>
            </w:r>
            <w:r>
              <w:rPr>
                <w:spacing w:val="-5"/>
              </w:rPr>
              <w:t xml:space="preserve"> </w:t>
            </w:r>
            <w:r>
              <w:t>предлога</w:t>
            </w:r>
            <w:r>
              <w:rPr>
                <w:spacing w:val="-5"/>
              </w:rPr>
              <w:t xml:space="preserve"> </w:t>
            </w:r>
            <w:r>
              <w:t>за избор наставника и сарадника, на нивоу Универзитета у Београду – избор наставника (+++);</w:t>
            </w:r>
          </w:p>
          <w:p w14:paraId="68DBF7C6" w14:textId="77777777" w:rsidR="00074FA1" w:rsidRDefault="0071682E">
            <w:pPr>
              <w:pStyle w:val="TableParagraph"/>
              <w:numPr>
                <w:ilvl w:val="0"/>
                <w:numId w:val="41"/>
              </w:numPr>
              <w:tabs>
                <w:tab w:val="left" w:pos="475"/>
              </w:tabs>
              <w:spacing w:before="14" w:line="220" w:lineRule="auto"/>
              <w:ind w:right="73"/>
            </w:pPr>
            <w:r>
              <w:t>Подаци</w:t>
            </w:r>
            <w:r>
              <w:rPr>
                <w:spacing w:val="-9"/>
              </w:rPr>
              <w:t xml:space="preserve"> </w:t>
            </w:r>
            <w:r>
              <w:t>о</w:t>
            </w:r>
            <w:r>
              <w:rPr>
                <w:spacing w:val="-9"/>
              </w:rPr>
              <w:t xml:space="preserve"> </w:t>
            </w:r>
            <w:r>
              <w:t>наставном</w:t>
            </w:r>
            <w:r>
              <w:rPr>
                <w:spacing w:val="-9"/>
              </w:rPr>
              <w:t xml:space="preserve"> </w:t>
            </w:r>
            <w:r>
              <w:t>и</w:t>
            </w:r>
            <w:r>
              <w:rPr>
                <w:spacing w:val="-9"/>
              </w:rPr>
              <w:t xml:space="preserve"> </w:t>
            </w:r>
            <w:r>
              <w:t>научном</w:t>
            </w:r>
            <w:r>
              <w:rPr>
                <w:spacing w:val="-9"/>
              </w:rPr>
              <w:t xml:space="preserve"> </w:t>
            </w:r>
            <w:r>
              <w:t>статусу</w:t>
            </w:r>
            <w:r>
              <w:rPr>
                <w:spacing w:val="-9"/>
              </w:rPr>
              <w:t xml:space="preserve"> </w:t>
            </w:r>
            <w:r>
              <w:t>наставника</w:t>
            </w:r>
            <w:r>
              <w:rPr>
                <w:spacing w:val="-9"/>
              </w:rPr>
              <w:t xml:space="preserve"> </w:t>
            </w:r>
            <w:r>
              <w:t>и</w:t>
            </w:r>
            <w:r>
              <w:rPr>
                <w:spacing w:val="-9"/>
              </w:rPr>
              <w:t xml:space="preserve"> </w:t>
            </w:r>
            <w:r>
              <w:t>сарадника</w:t>
            </w:r>
            <w:r>
              <w:rPr>
                <w:spacing w:val="-9"/>
              </w:rPr>
              <w:t xml:space="preserve"> </w:t>
            </w:r>
            <w:r>
              <w:t>Факултета доступни су јавно на сајту Факултета (++);</w:t>
            </w:r>
          </w:p>
          <w:p w14:paraId="59BD5EE3" w14:textId="77777777" w:rsidR="00074FA1" w:rsidRDefault="0071682E">
            <w:pPr>
              <w:pStyle w:val="TableParagraph"/>
              <w:numPr>
                <w:ilvl w:val="0"/>
                <w:numId w:val="41"/>
              </w:numPr>
              <w:tabs>
                <w:tab w:val="left" w:pos="475"/>
              </w:tabs>
              <w:spacing w:before="16" w:line="225" w:lineRule="auto"/>
              <w:ind w:right="74"/>
            </w:pPr>
            <w:r>
              <w:t>Поступак избора наставника и сарадника је усаглашен са предлогом критеријума Националног савета за високо образовање (+++);</w:t>
            </w:r>
          </w:p>
          <w:p w14:paraId="50EE2340" w14:textId="77777777" w:rsidR="00074FA1" w:rsidRDefault="0071682E">
            <w:pPr>
              <w:pStyle w:val="TableParagraph"/>
              <w:numPr>
                <w:ilvl w:val="0"/>
                <w:numId w:val="41"/>
              </w:numPr>
              <w:tabs>
                <w:tab w:val="left" w:pos="475"/>
              </w:tabs>
              <w:spacing w:before="18" w:line="220" w:lineRule="auto"/>
              <w:ind w:right="78"/>
            </w:pPr>
            <w:r>
              <w:t xml:space="preserve">Факултет обезбеђује перманентно усавршавање наставника и сарадника </w:t>
            </w:r>
            <w:r>
              <w:rPr>
                <w:spacing w:val="-2"/>
              </w:rPr>
              <w:t>(++);</w:t>
            </w:r>
          </w:p>
          <w:p w14:paraId="5ACB2098" w14:textId="77777777" w:rsidR="00074FA1" w:rsidRDefault="0071682E">
            <w:pPr>
              <w:pStyle w:val="TableParagraph"/>
              <w:numPr>
                <w:ilvl w:val="0"/>
                <w:numId w:val="41"/>
              </w:numPr>
              <w:tabs>
                <w:tab w:val="left" w:pos="475"/>
              </w:tabs>
              <w:spacing w:before="17" w:line="225" w:lineRule="auto"/>
              <w:ind w:right="75"/>
            </w:pPr>
            <w:r>
              <w:t>Учешћем</w:t>
            </w:r>
            <w:r>
              <w:rPr>
                <w:spacing w:val="-14"/>
              </w:rPr>
              <w:t xml:space="preserve"> </w:t>
            </w:r>
            <w:r>
              <w:t>у</w:t>
            </w:r>
            <w:r>
              <w:rPr>
                <w:spacing w:val="-14"/>
              </w:rPr>
              <w:t xml:space="preserve"> </w:t>
            </w:r>
            <w:r>
              <w:t>истраживачким</w:t>
            </w:r>
            <w:r>
              <w:rPr>
                <w:spacing w:val="-14"/>
              </w:rPr>
              <w:t xml:space="preserve"> </w:t>
            </w:r>
            <w:r>
              <w:t>пројектима</w:t>
            </w:r>
            <w:r>
              <w:rPr>
                <w:spacing w:val="-13"/>
              </w:rPr>
              <w:t xml:space="preserve"> </w:t>
            </w:r>
            <w:r>
              <w:t>остварује</w:t>
            </w:r>
            <w:r>
              <w:rPr>
                <w:spacing w:val="-14"/>
              </w:rPr>
              <w:t xml:space="preserve"> </w:t>
            </w:r>
            <w:r>
              <w:t>се</w:t>
            </w:r>
            <w:r>
              <w:rPr>
                <w:spacing w:val="-14"/>
              </w:rPr>
              <w:t xml:space="preserve"> </w:t>
            </w:r>
            <w:r>
              <w:t>повезаност</w:t>
            </w:r>
            <w:r>
              <w:rPr>
                <w:spacing w:val="-14"/>
              </w:rPr>
              <w:t xml:space="preserve"> </w:t>
            </w:r>
            <w:r>
              <w:t>образовног рада са истраживањима на пројекту (++);</w:t>
            </w:r>
          </w:p>
          <w:p w14:paraId="3DAE58F6" w14:textId="77777777" w:rsidR="00074FA1" w:rsidRDefault="0071682E">
            <w:pPr>
              <w:pStyle w:val="TableParagraph"/>
              <w:numPr>
                <w:ilvl w:val="0"/>
                <w:numId w:val="41"/>
              </w:numPr>
              <w:tabs>
                <w:tab w:val="left" w:pos="475"/>
              </w:tabs>
              <w:spacing w:before="4" w:line="232" w:lineRule="auto"/>
              <w:ind w:right="696"/>
              <w:jc w:val="left"/>
            </w:pPr>
            <w:r>
              <w:t>Мишљење</w:t>
            </w:r>
            <w:r>
              <w:rPr>
                <w:spacing w:val="-5"/>
              </w:rPr>
              <w:t xml:space="preserve"> </w:t>
            </w:r>
            <w:r>
              <w:t>студената</w:t>
            </w:r>
            <w:r>
              <w:rPr>
                <w:spacing w:val="-5"/>
              </w:rPr>
              <w:t xml:space="preserve"> </w:t>
            </w:r>
            <w:r>
              <w:t>о</w:t>
            </w:r>
            <w:r>
              <w:rPr>
                <w:spacing w:val="-5"/>
              </w:rPr>
              <w:t xml:space="preserve"> </w:t>
            </w:r>
            <w:r>
              <w:t>педагошком</w:t>
            </w:r>
            <w:r>
              <w:rPr>
                <w:spacing w:val="-5"/>
              </w:rPr>
              <w:t xml:space="preserve"> </w:t>
            </w:r>
            <w:r>
              <w:t>раду</w:t>
            </w:r>
            <w:r>
              <w:rPr>
                <w:spacing w:val="-5"/>
              </w:rPr>
              <w:t xml:space="preserve"> </w:t>
            </w:r>
            <w:r>
              <w:t>наставника</w:t>
            </w:r>
            <w:r>
              <w:rPr>
                <w:spacing w:val="-5"/>
              </w:rPr>
              <w:t xml:space="preserve"> </w:t>
            </w:r>
            <w:r>
              <w:t>и</w:t>
            </w:r>
            <w:r>
              <w:rPr>
                <w:spacing w:val="-5"/>
              </w:rPr>
              <w:t xml:space="preserve"> </w:t>
            </w:r>
            <w:r>
              <w:t>сарадника</w:t>
            </w:r>
            <w:r>
              <w:rPr>
                <w:spacing w:val="-5"/>
              </w:rPr>
              <w:t xml:space="preserve"> </w:t>
            </w:r>
            <w:r>
              <w:t>се уважава и саставни је део извештаја комисија за избор/реизбор наставника и сарадника (++);</w:t>
            </w:r>
          </w:p>
          <w:p w14:paraId="6497A4DD" w14:textId="77777777" w:rsidR="00074FA1" w:rsidRDefault="0071682E">
            <w:pPr>
              <w:pStyle w:val="TableParagraph"/>
              <w:numPr>
                <w:ilvl w:val="0"/>
                <w:numId w:val="41"/>
              </w:numPr>
              <w:tabs>
                <w:tab w:val="left" w:pos="475"/>
              </w:tabs>
              <w:spacing w:line="254" w:lineRule="exact"/>
              <w:ind w:right="76"/>
            </w:pPr>
            <w:r>
              <w:t>Наставници и сарадници Факултета остварују континуирану сарадњу са сродним високообразовним установама на националном и међународном нивоу (+++).</w:t>
            </w:r>
          </w:p>
        </w:tc>
      </w:tr>
      <w:tr w:rsidR="00074FA1" w14:paraId="0980032B" w14:textId="77777777">
        <w:trPr>
          <w:trHeight w:val="6536"/>
        </w:trPr>
        <w:tc>
          <w:tcPr>
            <w:tcW w:w="1771" w:type="dxa"/>
            <w:tcBorders>
              <w:top w:val="single" w:sz="4" w:space="0" w:color="000000"/>
              <w:bottom w:val="single" w:sz="4" w:space="0" w:color="000000"/>
              <w:right w:val="single" w:sz="4" w:space="0" w:color="000000"/>
            </w:tcBorders>
          </w:tcPr>
          <w:p w14:paraId="1CDD2994" w14:textId="77777777" w:rsidR="00074FA1" w:rsidRDefault="0071682E">
            <w:pPr>
              <w:pStyle w:val="TableParagraph"/>
              <w:spacing w:line="252" w:lineRule="exact"/>
              <w:ind w:left="94"/>
              <w:jc w:val="left"/>
            </w:pPr>
            <w:r>
              <w:rPr>
                <w:spacing w:val="-2"/>
              </w:rPr>
              <w:t>Слабости:</w:t>
            </w:r>
          </w:p>
        </w:tc>
        <w:tc>
          <w:tcPr>
            <w:tcW w:w="7560" w:type="dxa"/>
            <w:tcBorders>
              <w:top w:val="single" w:sz="4" w:space="0" w:color="000000"/>
              <w:left w:val="single" w:sz="4" w:space="0" w:color="000000"/>
              <w:bottom w:val="single" w:sz="4" w:space="0" w:color="000000"/>
            </w:tcBorders>
          </w:tcPr>
          <w:p w14:paraId="6B90D3A7" w14:textId="77777777" w:rsidR="00074FA1" w:rsidRDefault="0071682E">
            <w:pPr>
              <w:pStyle w:val="TableParagraph"/>
              <w:numPr>
                <w:ilvl w:val="0"/>
                <w:numId w:val="40"/>
              </w:numPr>
              <w:tabs>
                <w:tab w:val="left" w:pos="475"/>
              </w:tabs>
              <w:spacing w:before="14" w:line="220" w:lineRule="auto"/>
              <w:ind w:right="74"/>
            </w:pPr>
            <w:r>
              <w:t>На сајту Факултета доступна су само она правна акта чији је доносилац Факултет (++);</w:t>
            </w:r>
          </w:p>
          <w:p w14:paraId="2E14930C" w14:textId="77777777" w:rsidR="00074FA1" w:rsidRDefault="0071682E">
            <w:pPr>
              <w:pStyle w:val="TableParagraph"/>
              <w:numPr>
                <w:ilvl w:val="0"/>
                <w:numId w:val="40"/>
              </w:numPr>
              <w:tabs>
                <w:tab w:val="left" w:pos="475"/>
              </w:tabs>
              <w:spacing w:before="9" w:line="235" w:lineRule="auto"/>
              <w:ind w:right="73"/>
            </w:pPr>
            <w:r>
              <w:t>Политика дугорочне селекције, перманентног усавршавања, као и вредновања педагошких и истраживачких способности наставничког и сарадничког подмлатка ограничена је рационализацијом трошкова и уредбама државе (+++);</w:t>
            </w:r>
          </w:p>
          <w:p w14:paraId="665A040E" w14:textId="77777777" w:rsidR="00074FA1" w:rsidRDefault="0071682E">
            <w:pPr>
              <w:pStyle w:val="TableParagraph"/>
              <w:numPr>
                <w:ilvl w:val="0"/>
                <w:numId w:val="40"/>
              </w:numPr>
              <w:tabs>
                <w:tab w:val="left" w:pos="475"/>
              </w:tabs>
              <w:spacing w:before="10" w:line="225" w:lineRule="auto"/>
              <w:ind w:right="73"/>
            </w:pPr>
            <w:r>
              <w:t>Вишегодишње ограничење запошљавања које се финансира из буџета државе (+++);</w:t>
            </w:r>
          </w:p>
          <w:p w14:paraId="265A7EFB" w14:textId="77777777" w:rsidR="00074FA1" w:rsidRDefault="0071682E">
            <w:pPr>
              <w:pStyle w:val="TableParagraph"/>
              <w:numPr>
                <w:ilvl w:val="0"/>
                <w:numId w:val="40"/>
              </w:numPr>
              <w:tabs>
                <w:tab w:val="left" w:pos="475"/>
              </w:tabs>
              <w:spacing w:before="124" w:line="232" w:lineRule="auto"/>
              <w:ind w:right="77"/>
            </w:pPr>
            <w:r>
              <w:t>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14:paraId="78C61A41" w14:textId="77777777" w:rsidR="00074FA1" w:rsidRDefault="0071682E">
            <w:pPr>
              <w:pStyle w:val="TableParagraph"/>
              <w:numPr>
                <w:ilvl w:val="0"/>
                <w:numId w:val="40"/>
              </w:numPr>
              <w:tabs>
                <w:tab w:val="left" w:pos="475"/>
              </w:tabs>
              <w:spacing w:before="130" w:line="225" w:lineRule="auto"/>
              <w:ind w:right="72"/>
            </w:pPr>
            <w:r>
              <w:t>Непостојање правилника о финансирању учешћа наставника и сарадника на домаћим и иностраним научним скуповима (++);</w:t>
            </w:r>
          </w:p>
          <w:p w14:paraId="62EA1CDB" w14:textId="77777777" w:rsidR="00074FA1" w:rsidRDefault="0071682E">
            <w:pPr>
              <w:pStyle w:val="TableParagraph"/>
              <w:numPr>
                <w:ilvl w:val="0"/>
                <w:numId w:val="40"/>
              </w:numPr>
              <w:tabs>
                <w:tab w:val="left" w:pos="475"/>
              </w:tabs>
              <w:spacing w:before="134" w:line="225" w:lineRule="auto"/>
              <w:ind w:right="73"/>
            </w:pPr>
            <w:r>
              <w:t>Непостојање правилника о награђивању наставног особља за остварене резултате у наставном раду (++).</w:t>
            </w:r>
          </w:p>
          <w:p w14:paraId="4A61F777" w14:textId="77777777" w:rsidR="00074FA1" w:rsidRDefault="0071682E">
            <w:pPr>
              <w:pStyle w:val="TableParagraph"/>
              <w:numPr>
                <w:ilvl w:val="0"/>
                <w:numId w:val="40"/>
              </w:numPr>
              <w:tabs>
                <w:tab w:val="left" w:pos="475"/>
              </w:tabs>
              <w:spacing w:before="121" w:line="237" w:lineRule="auto"/>
              <w:ind w:right="76"/>
            </w:pPr>
            <w:r>
              <w:t>Непотпуна јавност – на сајту Факултета нису доступни сви подаци о научној продукцији свих наставника и сарадника, као ни о њиховом учешћу</w:t>
            </w:r>
            <w:r>
              <w:rPr>
                <w:spacing w:val="-1"/>
              </w:rPr>
              <w:t xml:space="preserve"> </w:t>
            </w:r>
            <w:r>
              <w:t>у</w:t>
            </w:r>
            <w:r>
              <w:rPr>
                <w:spacing w:val="-1"/>
              </w:rPr>
              <w:t xml:space="preserve"> </w:t>
            </w:r>
            <w:r>
              <w:t>научним</w:t>
            </w:r>
            <w:r>
              <w:rPr>
                <w:spacing w:val="-1"/>
              </w:rPr>
              <w:t xml:space="preserve"> </w:t>
            </w:r>
            <w:r>
              <w:t>пројектима;</w:t>
            </w:r>
            <w:r>
              <w:rPr>
                <w:spacing w:val="-1"/>
              </w:rPr>
              <w:t xml:space="preserve"> </w:t>
            </w:r>
            <w:r>
              <w:t>а</w:t>
            </w:r>
            <w:r>
              <w:rPr>
                <w:spacing w:val="-1"/>
              </w:rPr>
              <w:t xml:space="preserve"> </w:t>
            </w:r>
            <w:r>
              <w:t>резултати</w:t>
            </w:r>
            <w:r>
              <w:rPr>
                <w:spacing w:val="-1"/>
              </w:rPr>
              <w:t xml:space="preserve"> </w:t>
            </w:r>
            <w:r>
              <w:t>студентске</w:t>
            </w:r>
            <w:r>
              <w:rPr>
                <w:spacing w:val="-1"/>
              </w:rPr>
              <w:t xml:space="preserve"> </w:t>
            </w:r>
            <w:r>
              <w:t>евалуације</w:t>
            </w:r>
            <w:r>
              <w:rPr>
                <w:spacing w:val="-1"/>
              </w:rPr>
              <w:t xml:space="preserve"> </w:t>
            </w:r>
            <w:r>
              <w:t>и</w:t>
            </w:r>
            <w:r>
              <w:rPr>
                <w:spacing w:val="-1"/>
              </w:rPr>
              <w:t xml:space="preserve"> </w:t>
            </w:r>
            <w:r>
              <w:t>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w:t>
            </w:r>
          </w:p>
          <w:p w14:paraId="2B5F7E60" w14:textId="77777777" w:rsidR="00074FA1" w:rsidRDefault="0071682E">
            <w:pPr>
              <w:pStyle w:val="TableParagraph"/>
              <w:numPr>
                <w:ilvl w:val="0"/>
                <w:numId w:val="40"/>
              </w:numPr>
              <w:tabs>
                <w:tab w:val="left" w:pos="475"/>
              </w:tabs>
              <w:spacing w:before="125" w:line="225" w:lineRule="auto"/>
              <w:ind w:right="73"/>
            </w:pPr>
            <w:r>
              <w:t>Недовољна „продукција“ наставника и сарадника Факултета, мерена бројем радова са SCI, SSCI индексацијом и цитираношћу (+++).</w:t>
            </w:r>
          </w:p>
        </w:tc>
      </w:tr>
      <w:tr w:rsidR="00074FA1" w14:paraId="65133376" w14:textId="77777777">
        <w:trPr>
          <w:trHeight w:val="1252"/>
        </w:trPr>
        <w:tc>
          <w:tcPr>
            <w:tcW w:w="1771" w:type="dxa"/>
            <w:tcBorders>
              <w:top w:val="single" w:sz="4" w:space="0" w:color="000000"/>
              <w:bottom w:val="single" w:sz="4" w:space="0" w:color="000000"/>
              <w:right w:val="single" w:sz="4" w:space="0" w:color="000000"/>
            </w:tcBorders>
          </w:tcPr>
          <w:p w14:paraId="0F063761" w14:textId="77777777" w:rsidR="00074FA1" w:rsidRDefault="0071682E">
            <w:pPr>
              <w:pStyle w:val="TableParagraph"/>
              <w:spacing w:before="1"/>
              <w:ind w:left="94"/>
              <w:jc w:val="left"/>
            </w:pPr>
            <w:r>
              <w:rPr>
                <w:spacing w:val="-2"/>
              </w:rPr>
              <w:t>Могућности:</w:t>
            </w:r>
          </w:p>
        </w:tc>
        <w:tc>
          <w:tcPr>
            <w:tcW w:w="7560" w:type="dxa"/>
            <w:tcBorders>
              <w:top w:val="single" w:sz="4" w:space="0" w:color="000000"/>
              <w:left w:val="single" w:sz="4" w:space="0" w:color="000000"/>
              <w:bottom w:val="single" w:sz="4" w:space="0" w:color="000000"/>
            </w:tcBorders>
          </w:tcPr>
          <w:p w14:paraId="7C8744E6" w14:textId="77777777" w:rsidR="00074FA1" w:rsidRDefault="0071682E">
            <w:pPr>
              <w:pStyle w:val="TableParagraph"/>
              <w:numPr>
                <w:ilvl w:val="0"/>
                <w:numId w:val="39"/>
              </w:numPr>
              <w:tabs>
                <w:tab w:val="left" w:pos="475"/>
              </w:tabs>
              <w:spacing w:before="12" w:line="225" w:lineRule="auto"/>
              <w:ind w:right="72"/>
              <w:jc w:val="left"/>
            </w:pPr>
            <w:r>
              <w:t>Веће</w:t>
            </w:r>
            <w:r>
              <w:rPr>
                <w:spacing w:val="26"/>
              </w:rPr>
              <w:t xml:space="preserve"> </w:t>
            </w:r>
            <w:r>
              <w:t>учешће</w:t>
            </w:r>
            <w:r>
              <w:rPr>
                <w:spacing w:val="26"/>
              </w:rPr>
              <w:t xml:space="preserve"> </w:t>
            </w:r>
            <w:r>
              <w:t>државе</w:t>
            </w:r>
            <w:r>
              <w:rPr>
                <w:spacing w:val="26"/>
              </w:rPr>
              <w:t xml:space="preserve"> </w:t>
            </w:r>
            <w:r>
              <w:t>у</w:t>
            </w:r>
            <w:r>
              <w:rPr>
                <w:spacing w:val="26"/>
              </w:rPr>
              <w:t xml:space="preserve"> </w:t>
            </w:r>
            <w:r>
              <w:t>суфинансирању</w:t>
            </w:r>
            <w:r>
              <w:rPr>
                <w:spacing w:val="26"/>
              </w:rPr>
              <w:t xml:space="preserve"> </w:t>
            </w:r>
            <w:r>
              <w:t>научних</w:t>
            </w:r>
            <w:r>
              <w:rPr>
                <w:spacing w:val="26"/>
              </w:rPr>
              <w:t xml:space="preserve"> </w:t>
            </w:r>
            <w:r>
              <w:t>скупова</w:t>
            </w:r>
            <w:r>
              <w:rPr>
                <w:spacing w:val="26"/>
              </w:rPr>
              <w:t xml:space="preserve"> </w:t>
            </w:r>
            <w:r>
              <w:t>у</w:t>
            </w:r>
            <w:r>
              <w:rPr>
                <w:spacing w:val="26"/>
              </w:rPr>
              <w:t xml:space="preserve"> </w:t>
            </w:r>
            <w:r>
              <w:t>организацији Факултета (+++);</w:t>
            </w:r>
          </w:p>
          <w:p w14:paraId="6C6B2263" w14:textId="77777777" w:rsidR="00074FA1" w:rsidRDefault="0071682E">
            <w:pPr>
              <w:pStyle w:val="TableParagraph"/>
              <w:numPr>
                <w:ilvl w:val="0"/>
                <w:numId w:val="39"/>
              </w:numPr>
              <w:tabs>
                <w:tab w:val="left" w:pos="475"/>
              </w:tabs>
              <w:spacing w:before="130" w:line="225" w:lineRule="auto"/>
              <w:ind w:right="77"/>
              <w:jc w:val="left"/>
            </w:pPr>
            <w:r>
              <w:t>Учешће</w:t>
            </w:r>
            <w:r>
              <w:rPr>
                <w:spacing w:val="40"/>
              </w:rPr>
              <w:t xml:space="preserve"> </w:t>
            </w:r>
            <w:r>
              <w:t>државе</w:t>
            </w:r>
            <w:r>
              <w:rPr>
                <w:spacing w:val="40"/>
              </w:rPr>
              <w:t xml:space="preserve"> </w:t>
            </w:r>
            <w:r>
              <w:t>у</w:t>
            </w:r>
            <w:r>
              <w:rPr>
                <w:spacing w:val="40"/>
              </w:rPr>
              <w:t xml:space="preserve"> </w:t>
            </w:r>
            <w:r>
              <w:t>финансирању</w:t>
            </w:r>
            <w:r>
              <w:rPr>
                <w:spacing w:val="40"/>
              </w:rPr>
              <w:t xml:space="preserve"> </w:t>
            </w:r>
            <w:r>
              <w:t>трошкова</w:t>
            </w:r>
            <w:r>
              <w:rPr>
                <w:spacing w:val="40"/>
              </w:rPr>
              <w:t xml:space="preserve"> </w:t>
            </w:r>
            <w:r>
              <w:t>објављивања</w:t>
            </w:r>
            <w:r>
              <w:rPr>
                <w:spacing w:val="40"/>
              </w:rPr>
              <w:t xml:space="preserve"> </w:t>
            </w:r>
            <w:r>
              <w:t>научних</w:t>
            </w:r>
            <w:r>
              <w:rPr>
                <w:spacing w:val="40"/>
              </w:rPr>
              <w:t xml:space="preserve"> </w:t>
            </w:r>
            <w:r>
              <w:t>SCI</w:t>
            </w:r>
            <w:r>
              <w:rPr>
                <w:spacing w:val="40"/>
              </w:rPr>
              <w:t xml:space="preserve"> </w:t>
            </w:r>
            <w:r>
              <w:t>индексираних чланака наставника и сарадника Факултета (++);</w:t>
            </w:r>
          </w:p>
        </w:tc>
      </w:tr>
    </w:tbl>
    <w:p w14:paraId="2CAA2DAE" w14:textId="77777777" w:rsidR="00074FA1" w:rsidRDefault="00074FA1">
      <w:pPr>
        <w:pStyle w:val="TableParagraph"/>
        <w:spacing w:line="225" w:lineRule="auto"/>
        <w:jc w:val="left"/>
        <w:sectPr w:rsidR="00074FA1">
          <w:type w:val="continuous"/>
          <w:pgSz w:w="12240" w:h="15840"/>
          <w:pgMar w:top="1420" w:right="720" w:bottom="1175"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2731433E" w14:textId="77777777">
        <w:trPr>
          <w:trHeight w:val="877"/>
        </w:trPr>
        <w:tc>
          <w:tcPr>
            <w:tcW w:w="1771" w:type="dxa"/>
            <w:tcBorders>
              <w:left w:val="single" w:sz="12" w:space="0" w:color="000000"/>
            </w:tcBorders>
          </w:tcPr>
          <w:p w14:paraId="17A730B3" w14:textId="77777777" w:rsidR="00074FA1" w:rsidRDefault="00074FA1">
            <w:pPr>
              <w:pStyle w:val="TableParagraph"/>
              <w:ind w:left="0"/>
              <w:jc w:val="left"/>
            </w:pPr>
          </w:p>
        </w:tc>
        <w:tc>
          <w:tcPr>
            <w:tcW w:w="7560" w:type="dxa"/>
            <w:tcBorders>
              <w:right w:val="single" w:sz="12" w:space="0" w:color="000000"/>
            </w:tcBorders>
          </w:tcPr>
          <w:p w14:paraId="0403F742" w14:textId="77777777" w:rsidR="00074FA1" w:rsidRDefault="0071682E">
            <w:pPr>
              <w:pStyle w:val="TableParagraph"/>
              <w:spacing w:before="8" w:line="230" w:lineRule="auto"/>
              <w:ind w:left="475" w:right="74" w:hanging="360"/>
            </w:pPr>
            <w:r>
              <w:rPr>
                <w:rFonts w:ascii="Courier New" w:hAnsi="Courier New"/>
              </w:rPr>
              <w:t>-</w:t>
            </w:r>
            <w:r>
              <w:rPr>
                <w:rFonts w:ascii="Courier New" w:hAnsi="Courier New"/>
                <w:spacing w:val="40"/>
              </w:rPr>
              <w:t xml:space="preserve"> </w:t>
            </w:r>
            <w:r>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074FA1" w14:paraId="1EBA837F" w14:textId="77777777">
        <w:trPr>
          <w:trHeight w:val="2264"/>
        </w:trPr>
        <w:tc>
          <w:tcPr>
            <w:tcW w:w="1771" w:type="dxa"/>
            <w:tcBorders>
              <w:left w:val="single" w:sz="12" w:space="0" w:color="000000"/>
              <w:bottom w:val="single" w:sz="12" w:space="0" w:color="000000"/>
            </w:tcBorders>
          </w:tcPr>
          <w:p w14:paraId="27ED7811" w14:textId="77777777" w:rsidR="00074FA1" w:rsidRDefault="0071682E">
            <w:pPr>
              <w:pStyle w:val="TableParagraph"/>
              <w:spacing w:before="1"/>
              <w:ind w:left="94"/>
              <w:jc w:val="left"/>
            </w:pPr>
            <w:r>
              <w:rPr>
                <w:spacing w:val="-2"/>
              </w:rPr>
              <w:t>Опасности:</w:t>
            </w:r>
          </w:p>
        </w:tc>
        <w:tc>
          <w:tcPr>
            <w:tcW w:w="7560" w:type="dxa"/>
            <w:tcBorders>
              <w:bottom w:val="single" w:sz="12" w:space="0" w:color="000000"/>
              <w:right w:val="single" w:sz="12" w:space="0" w:color="000000"/>
            </w:tcBorders>
          </w:tcPr>
          <w:p w14:paraId="5C23F625" w14:textId="77777777" w:rsidR="00074FA1" w:rsidRDefault="0071682E">
            <w:pPr>
              <w:pStyle w:val="TableParagraph"/>
              <w:numPr>
                <w:ilvl w:val="0"/>
                <w:numId w:val="38"/>
              </w:numPr>
              <w:tabs>
                <w:tab w:val="left" w:pos="475"/>
              </w:tabs>
              <w:spacing w:before="4" w:line="235" w:lineRule="auto"/>
              <w:ind w:right="76"/>
            </w:pPr>
            <w:r>
              <w:t>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14:paraId="6AA6DEB4" w14:textId="77777777" w:rsidR="00074FA1" w:rsidRDefault="0071682E">
            <w:pPr>
              <w:pStyle w:val="TableParagraph"/>
              <w:numPr>
                <w:ilvl w:val="0"/>
                <w:numId w:val="38"/>
              </w:numPr>
              <w:tabs>
                <w:tab w:val="left" w:pos="475"/>
              </w:tabs>
              <w:spacing w:before="123" w:line="235" w:lineRule="auto"/>
              <w:ind w:right="72"/>
            </w:pPr>
            <w:r>
              <w:t>Немогућност заштите ауторских права наставника и Факултета као издавача над интелектуалном својином (уџбеницима, монографијама) у чије</w:t>
            </w:r>
            <w:r>
              <w:rPr>
                <w:spacing w:val="-14"/>
              </w:rPr>
              <w:t xml:space="preserve"> </w:t>
            </w:r>
            <w:r>
              <w:t>издавање</w:t>
            </w:r>
            <w:r>
              <w:rPr>
                <w:spacing w:val="-14"/>
              </w:rPr>
              <w:t xml:space="preserve"> </w:t>
            </w:r>
            <w:r>
              <w:t>улажу</w:t>
            </w:r>
            <w:r>
              <w:rPr>
                <w:spacing w:val="-14"/>
              </w:rPr>
              <w:t xml:space="preserve"> </w:t>
            </w:r>
            <w:r>
              <w:t>и</w:t>
            </w:r>
            <w:r>
              <w:rPr>
                <w:spacing w:val="-13"/>
              </w:rPr>
              <w:t xml:space="preserve"> </w:t>
            </w:r>
            <w:r>
              <w:t>аутори</w:t>
            </w:r>
            <w:r>
              <w:rPr>
                <w:spacing w:val="-14"/>
              </w:rPr>
              <w:t xml:space="preserve"> </w:t>
            </w:r>
            <w:r>
              <w:t>и</w:t>
            </w:r>
            <w:r>
              <w:rPr>
                <w:spacing w:val="-14"/>
              </w:rPr>
              <w:t xml:space="preserve"> </w:t>
            </w:r>
            <w:r>
              <w:t>Факултет,</w:t>
            </w:r>
            <w:r>
              <w:rPr>
                <w:spacing w:val="-14"/>
              </w:rPr>
              <w:t xml:space="preserve"> </w:t>
            </w:r>
            <w:r>
              <w:t>а</w:t>
            </w:r>
            <w:r>
              <w:rPr>
                <w:spacing w:val="-13"/>
              </w:rPr>
              <w:t xml:space="preserve"> </w:t>
            </w:r>
            <w:r>
              <w:t>које</w:t>
            </w:r>
            <w:r>
              <w:rPr>
                <w:spacing w:val="-14"/>
              </w:rPr>
              <w:t xml:space="preserve"> </w:t>
            </w:r>
            <w:r>
              <w:t>противправно</w:t>
            </w:r>
            <w:r>
              <w:rPr>
                <w:spacing w:val="-14"/>
              </w:rPr>
              <w:t xml:space="preserve"> </w:t>
            </w:r>
            <w:r>
              <w:t>умножавају и продају копирнице у окружењу (+++).</w:t>
            </w:r>
          </w:p>
        </w:tc>
      </w:tr>
    </w:tbl>
    <w:p w14:paraId="74536C63" w14:textId="77777777" w:rsidR="00074FA1" w:rsidRDefault="00074FA1">
      <w:pPr>
        <w:pStyle w:val="BodyText"/>
        <w:spacing w:before="4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1FF9DAF" w14:textId="77777777">
        <w:trPr>
          <w:trHeight w:val="373"/>
        </w:trPr>
        <w:tc>
          <w:tcPr>
            <w:tcW w:w="9331" w:type="dxa"/>
            <w:shd w:val="clear" w:color="auto" w:fill="D9D9D9"/>
          </w:tcPr>
          <w:p w14:paraId="3F71F638" w14:textId="77777777" w:rsidR="00074FA1" w:rsidRDefault="0071682E">
            <w:pPr>
              <w:pStyle w:val="TableParagraph"/>
              <w:jc w:val="left"/>
              <w:rPr>
                <w:b/>
              </w:rPr>
            </w:pPr>
            <w:r>
              <w:rPr>
                <w:b/>
              </w:rPr>
              <w:t>7.3.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6"/>
              </w:rPr>
              <w:t xml:space="preserve"> </w:t>
            </w:r>
            <w:r>
              <w:rPr>
                <w:b/>
              </w:rPr>
              <w:t>активности</w:t>
            </w:r>
            <w:r>
              <w:rPr>
                <w:b/>
                <w:spacing w:val="-7"/>
              </w:rPr>
              <w:t xml:space="preserve"> </w:t>
            </w:r>
            <w:r>
              <w:rPr>
                <w:b/>
              </w:rPr>
              <w:t>за</w:t>
            </w:r>
            <w:r>
              <w:rPr>
                <w:b/>
                <w:spacing w:val="-6"/>
              </w:rPr>
              <w:t xml:space="preserve"> </w:t>
            </w:r>
            <w:r>
              <w:rPr>
                <w:b/>
              </w:rPr>
              <w:t>унапређење</w:t>
            </w:r>
            <w:r>
              <w:rPr>
                <w:b/>
                <w:spacing w:val="-6"/>
              </w:rPr>
              <w:t xml:space="preserve"> </w:t>
            </w:r>
            <w:r>
              <w:rPr>
                <w:b/>
              </w:rPr>
              <w:t>квалитета</w:t>
            </w:r>
            <w:r>
              <w:rPr>
                <w:b/>
                <w:spacing w:val="-7"/>
              </w:rPr>
              <w:t xml:space="preserve"> </w:t>
            </w:r>
            <w:r>
              <w:rPr>
                <w:b/>
              </w:rPr>
              <w:t>Стандарда</w:t>
            </w:r>
            <w:r>
              <w:rPr>
                <w:b/>
                <w:spacing w:val="-6"/>
              </w:rPr>
              <w:t xml:space="preserve"> </w:t>
            </w:r>
            <w:r>
              <w:rPr>
                <w:b/>
                <w:spacing w:val="-5"/>
              </w:rPr>
              <w:t>7:</w:t>
            </w:r>
          </w:p>
        </w:tc>
      </w:tr>
      <w:tr w:rsidR="00074FA1" w14:paraId="7CA14AA4" w14:textId="77777777">
        <w:trPr>
          <w:trHeight w:val="2024"/>
        </w:trPr>
        <w:tc>
          <w:tcPr>
            <w:tcW w:w="9331" w:type="dxa"/>
          </w:tcPr>
          <w:p w14:paraId="1651062A" w14:textId="77777777" w:rsidR="00074FA1" w:rsidRDefault="0071682E">
            <w:pPr>
              <w:pStyle w:val="TableParagraph"/>
              <w:numPr>
                <w:ilvl w:val="0"/>
                <w:numId w:val="37"/>
              </w:numPr>
              <w:tabs>
                <w:tab w:val="left" w:pos="468"/>
              </w:tabs>
              <w:spacing w:line="261" w:lineRule="exact"/>
              <w:ind w:left="468" w:hanging="359"/>
            </w:pPr>
            <w:r>
              <w:t>Обезбедити</w:t>
            </w:r>
            <w:r>
              <w:rPr>
                <w:spacing w:val="-10"/>
              </w:rPr>
              <w:t xml:space="preserve"> </w:t>
            </w:r>
            <w:r>
              <w:t>стабилније</w:t>
            </w:r>
            <w:r>
              <w:rPr>
                <w:spacing w:val="-8"/>
              </w:rPr>
              <w:t xml:space="preserve"> </w:t>
            </w:r>
            <w:r>
              <w:t>финансирање</w:t>
            </w:r>
            <w:r>
              <w:rPr>
                <w:spacing w:val="-8"/>
              </w:rPr>
              <w:t xml:space="preserve"> </w:t>
            </w:r>
            <w:r>
              <w:t>пријема</w:t>
            </w:r>
            <w:r>
              <w:rPr>
                <w:spacing w:val="-8"/>
              </w:rPr>
              <w:t xml:space="preserve"> </w:t>
            </w:r>
            <w:r>
              <w:t>наставног</w:t>
            </w:r>
            <w:r>
              <w:rPr>
                <w:spacing w:val="-8"/>
              </w:rPr>
              <w:t xml:space="preserve"> </w:t>
            </w:r>
            <w:r>
              <w:t>подмлатка</w:t>
            </w:r>
            <w:r>
              <w:rPr>
                <w:spacing w:val="-8"/>
              </w:rPr>
              <w:t xml:space="preserve"> </w:t>
            </w:r>
            <w:r>
              <w:t>од</w:t>
            </w:r>
            <w:r>
              <w:rPr>
                <w:spacing w:val="-8"/>
              </w:rPr>
              <w:t xml:space="preserve"> </w:t>
            </w:r>
            <w:r>
              <w:t>стране</w:t>
            </w:r>
            <w:r>
              <w:rPr>
                <w:spacing w:val="-8"/>
              </w:rPr>
              <w:t xml:space="preserve"> </w:t>
            </w:r>
            <w:r>
              <w:rPr>
                <w:spacing w:val="-2"/>
              </w:rPr>
              <w:t>државе;</w:t>
            </w:r>
          </w:p>
          <w:p w14:paraId="3D662697" w14:textId="77777777" w:rsidR="00074FA1" w:rsidRDefault="0071682E">
            <w:pPr>
              <w:pStyle w:val="TableParagraph"/>
              <w:numPr>
                <w:ilvl w:val="0"/>
                <w:numId w:val="37"/>
              </w:numPr>
              <w:tabs>
                <w:tab w:val="left" w:pos="469"/>
              </w:tabs>
              <w:spacing w:line="232" w:lineRule="auto"/>
              <w:ind w:right="69"/>
            </w:pPr>
            <w:r>
              <w:t>Ажурирати интернет сајт Факултета ради јавности и доступности података о научним и стручним радовима свих појединачних наставника и сарадника, података о научноистраживачким резултатима и учешћу у пројектима свих наставника и сарадника.</w:t>
            </w:r>
          </w:p>
          <w:p w14:paraId="12E34494" w14:textId="77777777" w:rsidR="00074FA1" w:rsidRDefault="0071682E">
            <w:pPr>
              <w:pStyle w:val="TableParagraph"/>
              <w:numPr>
                <w:ilvl w:val="0"/>
                <w:numId w:val="37"/>
              </w:numPr>
              <w:tabs>
                <w:tab w:val="left" w:pos="469"/>
              </w:tabs>
              <w:spacing w:before="13" w:line="220" w:lineRule="auto"/>
              <w:ind w:right="72"/>
            </w:pPr>
            <w:r>
              <w:t>Успоставити правилник о финансирању учешћа наставника и сарадника на домаћим и иностраним научним скуповима;</w:t>
            </w:r>
          </w:p>
          <w:p w14:paraId="33CA8D73" w14:textId="77777777" w:rsidR="00074FA1" w:rsidRDefault="0071682E">
            <w:pPr>
              <w:pStyle w:val="TableParagraph"/>
              <w:numPr>
                <w:ilvl w:val="0"/>
                <w:numId w:val="37"/>
              </w:numPr>
              <w:tabs>
                <w:tab w:val="left" w:pos="469"/>
              </w:tabs>
              <w:spacing w:line="254" w:lineRule="exact"/>
              <w:ind w:right="73"/>
            </w:pPr>
            <w:r>
              <w:t>Успоставити</w:t>
            </w:r>
            <w:r>
              <w:rPr>
                <w:spacing w:val="-7"/>
              </w:rPr>
              <w:t xml:space="preserve"> </w:t>
            </w:r>
            <w:r>
              <w:t>правилник</w:t>
            </w:r>
            <w:r>
              <w:rPr>
                <w:spacing w:val="-7"/>
              </w:rPr>
              <w:t xml:space="preserve"> </w:t>
            </w:r>
            <w:r>
              <w:t>о</w:t>
            </w:r>
            <w:r>
              <w:rPr>
                <w:spacing w:val="-7"/>
              </w:rPr>
              <w:t xml:space="preserve"> </w:t>
            </w:r>
            <w:r>
              <w:t>награђивању</w:t>
            </w:r>
            <w:r>
              <w:rPr>
                <w:spacing w:val="-7"/>
              </w:rPr>
              <w:t xml:space="preserve"> </w:t>
            </w:r>
            <w:r>
              <w:t>наставног</w:t>
            </w:r>
            <w:r>
              <w:rPr>
                <w:spacing w:val="-7"/>
              </w:rPr>
              <w:t xml:space="preserve"> </w:t>
            </w:r>
            <w:r>
              <w:t>особља</w:t>
            </w:r>
            <w:r>
              <w:rPr>
                <w:spacing w:val="-7"/>
              </w:rPr>
              <w:t xml:space="preserve"> </w:t>
            </w:r>
            <w:r>
              <w:t>за</w:t>
            </w:r>
            <w:r>
              <w:rPr>
                <w:spacing w:val="-7"/>
              </w:rPr>
              <w:t xml:space="preserve"> </w:t>
            </w:r>
            <w:r>
              <w:t>остварене</w:t>
            </w:r>
            <w:r>
              <w:rPr>
                <w:spacing w:val="-7"/>
              </w:rPr>
              <w:t xml:space="preserve"> </w:t>
            </w:r>
            <w:r>
              <w:t>резултате</w:t>
            </w:r>
            <w:r>
              <w:rPr>
                <w:spacing w:val="-7"/>
              </w:rPr>
              <w:t xml:space="preserve"> </w:t>
            </w:r>
            <w:r>
              <w:t>у</w:t>
            </w:r>
            <w:r>
              <w:rPr>
                <w:spacing w:val="-7"/>
              </w:rPr>
              <w:t xml:space="preserve"> </w:t>
            </w:r>
            <w:r>
              <w:t>научном</w:t>
            </w:r>
            <w:r>
              <w:rPr>
                <w:spacing w:val="-7"/>
              </w:rPr>
              <w:t xml:space="preserve"> </w:t>
            </w:r>
            <w:r>
              <w:t>и наставном раду.</w:t>
            </w:r>
          </w:p>
        </w:tc>
      </w:tr>
    </w:tbl>
    <w:p w14:paraId="52B97BEC" w14:textId="77777777" w:rsidR="00074FA1" w:rsidRDefault="00074FA1">
      <w:pPr>
        <w:pStyle w:val="BodyText"/>
        <w:spacing w:before="23"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595D85A" w14:textId="77777777">
        <w:trPr>
          <w:trHeight w:val="2993"/>
        </w:trPr>
        <w:tc>
          <w:tcPr>
            <w:tcW w:w="9331" w:type="dxa"/>
            <w:shd w:val="clear" w:color="auto" w:fill="D9D9D9"/>
          </w:tcPr>
          <w:p w14:paraId="30D400CD" w14:textId="77777777" w:rsidR="00074FA1" w:rsidRDefault="0071682E">
            <w:pPr>
              <w:pStyle w:val="TableParagraph"/>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7:</w:t>
            </w:r>
          </w:p>
          <w:p w14:paraId="502F79CF" w14:textId="4BE7AAAC" w:rsidR="00074FA1" w:rsidRDefault="00E05503">
            <w:pPr>
              <w:pStyle w:val="TableParagraph"/>
              <w:spacing w:before="117"/>
              <w:jc w:val="left"/>
            </w:pPr>
            <w:hyperlink r:id="rId47" w:history="1">
              <w:r w:rsidRPr="00E05503">
                <w:rPr>
                  <w:rStyle w:val="Hyperlink"/>
                </w:rPr>
                <w:t>Табела</w:t>
              </w:r>
              <w:r w:rsidRPr="00E05503">
                <w:rPr>
                  <w:rStyle w:val="Hyperlink"/>
                  <w:spacing w:val="-8"/>
                </w:rPr>
                <w:t xml:space="preserve"> </w:t>
              </w:r>
              <w:r w:rsidRPr="00E05503">
                <w:rPr>
                  <w:rStyle w:val="Hyperlink"/>
                </w:rPr>
                <w:t>7.1</w:t>
              </w:r>
            </w:hyperlink>
            <w:r>
              <w:rPr>
                <w:spacing w:val="-8"/>
              </w:rPr>
              <w:t xml:space="preserve"> </w:t>
            </w:r>
            <w:r>
              <w:t>Преглед</w:t>
            </w:r>
            <w:r>
              <w:rPr>
                <w:spacing w:val="-8"/>
              </w:rPr>
              <w:t xml:space="preserve"> </w:t>
            </w:r>
            <w:r>
              <w:t>броја</w:t>
            </w:r>
            <w:r>
              <w:rPr>
                <w:spacing w:val="-8"/>
              </w:rPr>
              <w:t xml:space="preserve"> </w:t>
            </w:r>
            <w:r>
              <w:t>наставника</w:t>
            </w:r>
            <w:r>
              <w:rPr>
                <w:spacing w:val="-8"/>
              </w:rPr>
              <w:t xml:space="preserve"> </w:t>
            </w:r>
            <w:r>
              <w:t>по</w:t>
            </w:r>
            <w:r>
              <w:rPr>
                <w:spacing w:val="-8"/>
              </w:rPr>
              <w:t xml:space="preserve"> </w:t>
            </w:r>
            <w:r>
              <w:t>звањима</w:t>
            </w:r>
            <w:r>
              <w:rPr>
                <w:spacing w:val="-8"/>
              </w:rPr>
              <w:t xml:space="preserve"> </w:t>
            </w:r>
            <w:r>
              <w:t>и</w:t>
            </w:r>
            <w:r>
              <w:rPr>
                <w:spacing w:val="-8"/>
              </w:rPr>
              <w:t xml:space="preserve"> </w:t>
            </w:r>
            <w:r>
              <w:t>статус</w:t>
            </w:r>
            <w:r>
              <w:rPr>
                <w:spacing w:val="-8"/>
              </w:rPr>
              <w:t xml:space="preserve"> </w:t>
            </w:r>
            <w:r>
              <w:t>наставника</w:t>
            </w:r>
            <w:r>
              <w:rPr>
                <w:spacing w:val="-8"/>
              </w:rPr>
              <w:t xml:space="preserve"> </w:t>
            </w:r>
            <w:r>
              <w:t>у</w:t>
            </w:r>
            <w:r>
              <w:rPr>
                <w:spacing w:val="-8"/>
              </w:rPr>
              <w:t xml:space="preserve"> </w:t>
            </w:r>
            <w:r>
              <w:t>високошколској</w:t>
            </w:r>
            <w:r>
              <w:rPr>
                <w:spacing w:val="-8"/>
              </w:rPr>
              <w:t xml:space="preserve"> </w:t>
            </w:r>
            <w:r>
              <w:t>установи (радни однос са пуним и непуним радним временом, ангажовање по уговору)</w:t>
            </w:r>
          </w:p>
          <w:p w14:paraId="4860E306" w14:textId="204E0189" w:rsidR="00074FA1" w:rsidRDefault="00E05503">
            <w:pPr>
              <w:pStyle w:val="TableParagraph"/>
              <w:spacing w:before="123"/>
              <w:jc w:val="left"/>
            </w:pPr>
            <w:hyperlink r:id="rId48" w:history="1">
              <w:r w:rsidRPr="00E05503">
                <w:rPr>
                  <w:rStyle w:val="Hyperlink"/>
                </w:rPr>
                <w:t>Табе</w:t>
              </w:r>
              <w:r w:rsidRPr="00E05503">
                <w:rPr>
                  <w:rStyle w:val="Hyperlink"/>
                </w:rPr>
                <w:t>л</w:t>
              </w:r>
              <w:r w:rsidRPr="00E05503">
                <w:rPr>
                  <w:rStyle w:val="Hyperlink"/>
                </w:rPr>
                <w:t>а</w:t>
              </w:r>
              <w:r w:rsidRPr="00E05503">
                <w:rPr>
                  <w:rStyle w:val="Hyperlink"/>
                  <w:spacing w:val="-7"/>
                </w:rPr>
                <w:t xml:space="preserve"> </w:t>
              </w:r>
              <w:r w:rsidRPr="00E05503">
                <w:rPr>
                  <w:rStyle w:val="Hyperlink"/>
                </w:rPr>
                <w:t>7.2</w:t>
              </w:r>
            </w:hyperlink>
            <w:r>
              <w:rPr>
                <w:spacing w:val="24"/>
              </w:rPr>
              <w:t xml:space="preserve"> </w:t>
            </w:r>
            <w:r>
              <w:t>Преглед</w:t>
            </w:r>
            <w:r>
              <w:rPr>
                <w:spacing w:val="-7"/>
              </w:rPr>
              <w:t xml:space="preserve"> </w:t>
            </w:r>
            <w:r>
              <w:t>броја</w:t>
            </w:r>
            <w:r>
              <w:rPr>
                <w:spacing w:val="-7"/>
              </w:rPr>
              <w:t xml:space="preserve"> </w:t>
            </w:r>
            <w:r>
              <w:t>сарадника</w:t>
            </w:r>
            <w:r>
              <w:rPr>
                <w:spacing w:val="-7"/>
              </w:rPr>
              <w:t xml:space="preserve"> </w:t>
            </w:r>
            <w:r>
              <w:t>и</w:t>
            </w:r>
            <w:r>
              <w:rPr>
                <w:spacing w:val="-7"/>
              </w:rPr>
              <w:t xml:space="preserve"> </w:t>
            </w:r>
            <w:r>
              <w:t>статус</w:t>
            </w:r>
            <w:r>
              <w:rPr>
                <w:spacing w:val="-7"/>
              </w:rPr>
              <w:t xml:space="preserve"> </w:t>
            </w:r>
            <w:r>
              <w:t>сарадника</w:t>
            </w:r>
            <w:r>
              <w:rPr>
                <w:spacing w:val="-7"/>
              </w:rPr>
              <w:t xml:space="preserve"> </w:t>
            </w:r>
            <w:r>
              <w:t>у</w:t>
            </w:r>
            <w:r>
              <w:rPr>
                <w:spacing w:val="-7"/>
              </w:rPr>
              <w:t xml:space="preserve"> </w:t>
            </w:r>
            <w:r>
              <w:t>високошколској</w:t>
            </w:r>
            <w:r>
              <w:rPr>
                <w:spacing w:val="-7"/>
              </w:rPr>
              <w:t xml:space="preserve"> </w:t>
            </w:r>
            <w:r>
              <w:t>установи</w:t>
            </w:r>
            <w:r>
              <w:rPr>
                <w:spacing w:val="-7"/>
              </w:rPr>
              <w:t xml:space="preserve"> </w:t>
            </w:r>
            <w:r>
              <w:t>(радни</w:t>
            </w:r>
            <w:r>
              <w:rPr>
                <w:spacing w:val="-7"/>
              </w:rPr>
              <w:t xml:space="preserve"> </w:t>
            </w:r>
            <w:r>
              <w:t>однос са пуним и непуним радним временом, ангажовање по уговору)</w:t>
            </w:r>
          </w:p>
          <w:p w14:paraId="47F23B70" w14:textId="2F36F647" w:rsidR="00074FA1" w:rsidRDefault="00E05503">
            <w:pPr>
              <w:pStyle w:val="TableParagraph"/>
              <w:spacing w:before="118" w:line="355" w:lineRule="auto"/>
              <w:ind w:right="4456"/>
              <w:jc w:val="left"/>
            </w:pPr>
            <w:hyperlink r:id="rId49" w:history="1">
              <w:r w:rsidRPr="00E05503">
                <w:rPr>
                  <w:rStyle w:val="Hyperlink"/>
                </w:rPr>
                <w:t>Прилог</w:t>
              </w:r>
              <w:r w:rsidRPr="00E05503">
                <w:rPr>
                  <w:rStyle w:val="Hyperlink"/>
                  <w:spacing w:val="-7"/>
                </w:rPr>
                <w:t xml:space="preserve"> </w:t>
              </w:r>
              <w:r w:rsidRPr="00E05503">
                <w:rPr>
                  <w:rStyle w:val="Hyperlink"/>
                </w:rPr>
                <w:t>7.1</w:t>
              </w:r>
            </w:hyperlink>
            <w:r>
              <w:rPr>
                <w:spacing w:val="-7"/>
              </w:rPr>
              <w:t xml:space="preserve"> </w:t>
            </w:r>
            <w:r>
              <w:t>Правилник</w:t>
            </w:r>
            <w:r>
              <w:rPr>
                <w:spacing w:val="-7"/>
              </w:rPr>
              <w:t xml:space="preserve"> </w:t>
            </w:r>
            <w:r>
              <w:t>о</w:t>
            </w:r>
            <w:r>
              <w:rPr>
                <w:spacing w:val="-7"/>
              </w:rPr>
              <w:t xml:space="preserve"> </w:t>
            </w:r>
            <w:r>
              <w:t>избору</w:t>
            </w:r>
            <w:r>
              <w:rPr>
                <w:spacing w:val="-7"/>
              </w:rPr>
              <w:t xml:space="preserve"> </w:t>
            </w:r>
            <w:r>
              <w:t xml:space="preserve">наставника </w:t>
            </w:r>
            <w:hyperlink r:id="rId50" w:history="1">
              <w:r w:rsidRPr="00E05503">
                <w:rPr>
                  <w:rStyle w:val="Hyperlink"/>
                </w:rPr>
                <w:t>Прилог</w:t>
              </w:r>
              <w:r w:rsidRPr="00E05503">
                <w:rPr>
                  <w:rStyle w:val="Hyperlink"/>
                  <w:spacing w:val="-6"/>
                </w:rPr>
                <w:t xml:space="preserve"> </w:t>
              </w:r>
              <w:r w:rsidRPr="00E05503">
                <w:rPr>
                  <w:rStyle w:val="Hyperlink"/>
                </w:rPr>
                <w:t>7.1а</w:t>
              </w:r>
            </w:hyperlink>
            <w:r>
              <w:rPr>
                <w:spacing w:val="-5"/>
              </w:rPr>
              <w:t xml:space="preserve"> </w:t>
            </w:r>
            <w:r>
              <w:t>Правилник</w:t>
            </w:r>
            <w:r>
              <w:rPr>
                <w:spacing w:val="-5"/>
              </w:rPr>
              <w:t xml:space="preserve"> </w:t>
            </w:r>
            <w:r>
              <w:t>о</w:t>
            </w:r>
            <w:r>
              <w:rPr>
                <w:spacing w:val="-5"/>
              </w:rPr>
              <w:t xml:space="preserve"> </w:t>
            </w:r>
            <w:r>
              <w:t>избору</w:t>
            </w:r>
            <w:r>
              <w:rPr>
                <w:spacing w:val="-7"/>
              </w:rPr>
              <w:t xml:space="preserve"> </w:t>
            </w:r>
            <w:r>
              <w:rPr>
                <w:spacing w:val="-2"/>
              </w:rPr>
              <w:t>сарадника</w:t>
            </w:r>
          </w:p>
          <w:p w14:paraId="32DF24DC" w14:textId="6EDDB13D" w:rsidR="00074FA1" w:rsidRDefault="00E05503">
            <w:pPr>
              <w:pStyle w:val="TableParagraph"/>
              <w:jc w:val="left"/>
            </w:pPr>
            <w:hyperlink r:id="rId51" w:history="1">
              <w:r w:rsidRPr="00E05503">
                <w:rPr>
                  <w:rStyle w:val="Hyperlink"/>
                </w:rPr>
                <w:t>Прилог 7.2</w:t>
              </w:r>
            </w:hyperlink>
            <w: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tc>
      </w:tr>
    </w:tbl>
    <w:p w14:paraId="5099B2A9" w14:textId="77777777" w:rsidR="00074FA1" w:rsidRDefault="00074FA1">
      <w:pPr>
        <w:pStyle w:val="TableParagraph"/>
        <w:jc w:val="lef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E8FC0D8" w14:textId="77777777">
        <w:trPr>
          <w:trHeight w:val="1395"/>
        </w:trPr>
        <w:tc>
          <w:tcPr>
            <w:tcW w:w="9331" w:type="dxa"/>
            <w:shd w:val="clear" w:color="auto" w:fill="D9D9D9"/>
          </w:tcPr>
          <w:p w14:paraId="3367DF8D" w14:textId="77777777" w:rsidR="00074FA1" w:rsidRDefault="0071682E">
            <w:pPr>
              <w:pStyle w:val="TableParagraph"/>
              <w:spacing w:before="121"/>
              <w:rPr>
                <w:b/>
                <w:sz w:val="24"/>
              </w:rPr>
            </w:pPr>
            <w:bookmarkStart w:id="1" w:name="_bookmark1"/>
            <w:bookmarkEnd w:id="1"/>
            <w:r>
              <w:rPr>
                <w:b/>
                <w:sz w:val="24"/>
              </w:rPr>
              <w:lastRenderedPageBreak/>
              <w:t>Стандард</w:t>
            </w:r>
            <w:r>
              <w:rPr>
                <w:b/>
                <w:spacing w:val="-2"/>
                <w:sz w:val="24"/>
              </w:rPr>
              <w:t xml:space="preserve"> </w:t>
            </w:r>
            <w:r>
              <w:rPr>
                <w:b/>
                <w:sz w:val="24"/>
              </w:rPr>
              <w:t>8:</w:t>
            </w:r>
            <w:r>
              <w:rPr>
                <w:b/>
                <w:spacing w:val="-2"/>
                <w:sz w:val="24"/>
              </w:rPr>
              <w:t xml:space="preserve"> </w:t>
            </w:r>
            <w:r>
              <w:rPr>
                <w:b/>
                <w:sz w:val="24"/>
              </w:rPr>
              <w:t>Квалитет</w:t>
            </w:r>
            <w:r>
              <w:rPr>
                <w:b/>
                <w:spacing w:val="-2"/>
                <w:sz w:val="24"/>
              </w:rPr>
              <w:t xml:space="preserve"> студената</w:t>
            </w:r>
          </w:p>
          <w:p w14:paraId="32F7FC1D" w14:textId="77777777" w:rsidR="00074FA1" w:rsidRDefault="0071682E">
            <w:pPr>
              <w:pStyle w:val="TableParagraph"/>
              <w:spacing w:before="117"/>
              <w:ind w:right="70"/>
            </w:pPr>
            <w: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074FA1" w14:paraId="22D3C3D8" w14:textId="77777777">
        <w:trPr>
          <w:trHeight w:val="10174"/>
        </w:trPr>
        <w:tc>
          <w:tcPr>
            <w:tcW w:w="9331" w:type="dxa"/>
          </w:tcPr>
          <w:p w14:paraId="1BE61648" w14:textId="77777777" w:rsidR="00074FA1" w:rsidRDefault="0071682E">
            <w:pPr>
              <w:pStyle w:val="TableParagraph"/>
              <w:numPr>
                <w:ilvl w:val="1"/>
                <w:numId w:val="36"/>
              </w:numPr>
              <w:tabs>
                <w:tab w:val="left" w:pos="491"/>
              </w:tabs>
              <w:spacing w:before="120"/>
              <w:ind w:left="491" w:hanging="382"/>
              <w:jc w:val="both"/>
              <w:rPr>
                <w:b/>
              </w:rPr>
            </w:pPr>
            <w:r>
              <w:rPr>
                <w:b/>
              </w:rPr>
              <w:t>Опис</w:t>
            </w:r>
            <w:r>
              <w:rPr>
                <w:b/>
                <w:spacing w:val="-4"/>
              </w:rPr>
              <w:t xml:space="preserve"> </w:t>
            </w:r>
            <w:r>
              <w:rPr>
                <w:b/>
                <w:spacing w:val="-2"/>
              </w:rPr>
              <w:t>стања</w:t>
            </w:r>
          </w:p>
          <w:p w14:paraId="64F18CB7" w14:textId="77777777" w:rsidR="00074FA1" w:rsidRDefault="0071682E">
            <w:pPr>
              <w:pStyle w:val="TableParagraph"/>
              <w:spacing w:before="117"/>
              <w:ind w:right="71"/>
            </w:pPr>
            <w: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Pr>
                <w:vertAlign w:val="superscript"/>
              </w:rPr>
              <w:t>5</w:t>
            </w:r>
            <w:r>
              <w:t xml:space="preserve"> тако и кроз заједнички Конкурс</w:t>
            </w:r>
            <w:r>
              <w:rPr>
                <w:spacing w:val="-4"/>
              </w:rPr>
              <w:t xml:space="preserve"> </w:t>
            </w:r>
            <w:r>
              <w:t>који</w:t>
            </w:r>
            <w:r>
              <w:rPr>
                <w:spacing w:val="-4"/>
              </w:rPr>
              <w:t xml:space="preserve"> </w:t>
            </w:r>
            <w:r>
              <w:t>објављује</w:t>
            </w:r>
            <w:r>
              <w:rPr>
                <w:spacing w:val="-4"/>
              </w:rPr>
              <w:t xml:space="preserve"> </w:t>
            </w:r>
            <w:r>
              <w:t>Министарство</w:t>
            </w:r>
            <w:r>
              <w:rPr>
                <w:spacing w:val="-5"/>
              </w:rPr>
              <w:t xml:space="preserve"> </w:t>
            </w:r>
            <w:r>
              <w:t>просвете,</w:t>
            </w:r>
            <w:r>
              <w:rPr>
                <w:spacing w:val="-4"/>
              </w:rPr>
              <w:t xml:space="preserve"> </w:t>
            </w:r>
            <w:r>
              <w:t>науке</w:t>
            </w:r>
            <w:r>
              <w:rPr>
                <w:spacing w:val="-4"/>
              </w:rPr>
              <w:t xml:space="preserve"> </w:t>
            </w:r>
            <w:r>
              <w:t>и</w:t>
            </w:r>
            <w:r>
              <w:rPr>
                <w:spacing w:val="-4"/>
              </w:rPr>
              <w:t xml:space="preserve"> </w:t>
            </w:r>
            <w:r>
              <w:t>технолошког</w:t>
            </w:r>
            <w:r>
              <w:rPr>
                <w:spacing w:val="-4"/>
              </w:rPr>
              <w:t xml:space="preserve"> </w:t>
            </w:r>
            <w:r>
              <w:t>развоја,</w:t>
            </w:r>
            <w:r>
              <w:rPr>
                <w:spacing w:val="-4"/>
              </w:rPr>
              <w:t xml:space="preserve"> </w:t>
            </w:r>
            <w:r>
              <w:t>а</w:t>
            </w:r>
            <w:r>
              <w:rPr>
                <w:spacing w:val="-4"/>
              </w:rPr>
              <w:t xml:space="preserve"> </w:t>
            </w:r>
            <w:r>
              <w:t>који</w:t>
            </w:r>
            <w:r>
              <w:rPr>
                <w:spacing w:val="-5"/>
              </w:rPr>
              <w:t xml:space="preserve"> </w:t>
            </w:r>
            <w:r>
              <w:t>је</w:t>
            </w:r>
            <w:r>
              <w:rPr>
                <w:spacing w:val="-4"/>
              </w:rPr>
              <w:t xml:space="preserve"> </w:t>
            </w:r>
            <w:r>
              <w:t>доступан на званичном сајту Универзитета у Београду (</w:t>
            </w:r>
            <w:hyperlink r:id="rId52">
              <w:r w:rsidR="00074FA1">
                <w:t>http://www.bg.ac.rs/sr/upis/upis.php).</w:t>
              </w:r>
            </w:hyperlink>
            <w:r>
              <w:t xml:space="preserve"> Факултет издаје и Информатор – водич за упис на основне, мастер академске и докторске студије,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Pr>
                <w:i/>
              </w:rPr>
              <w:t xml:space="preserve">online. </w:t>
            </w:r>
            <w:r>
              <w:t>За заинтересоване кандидате организује се припремна настава за полагање пријемног испита, а обезбеђена је и збирка решених задатака са претходних пријемних испита.</w:t>
            </w:r>
          </w:p>
          <w:p w14:paraId="21B02A0A" w14:textId="77777777" w:rsidR="00074FA1" w:rsidRDefault="0071682E">
            <w:pPr>
              <w:pStyle w:val="TableParagraph"/>
              <w:spacing w:before="123"/>
              <w:ind w:right="74"/>
            </w:pPr>
            <w:r>
              <w:t>Конкурс за упис студената на студијске програме и процедура пријема студената детаљно је описана</w:t>
            </w:r>
            <w:r>
              <w:rPr>
                <w:spacing w:val="-6"/>
              </w:rPr>
              <w:t xml:space="preserve"> </w:t>
            </w:r>
            <w:r>
              <w:t>у</w:t>
            </w:r>
            <w:r>
              <w:rPr>
                <w:spacing w:val="-6"/>
              </w:rPr>
              <w:t xml:space="preserve"> </w:t>
            </w:r>
            <w:r>
              <w:t>Правилнику</w:t>
            </w:r>
            <w:r>
              <w:rPr>
                <w:spacing w:val="-6"/>
              </w:rPr>
              <w:t xml:space="preserve"> </w:t>
            </w:r>
            <w:r>
              <w:t>о</w:t>
            </w:r>
            <w:r>
              <w:rPr>
                <w:spacing w:val="-6"/>
              </w:rPr>
              <w:t xml:space="preserve"> </w:t>
            </w:r>
            <w:r>
              <w:t>упису</w:t>
            </w:r>
            <w:r>
              <w:rPr>
                <w:spacing w:val="-6"/>
              </w:rPr>
              <w:t xml:space="preserve"> </w:t>
            </w:r>
            <w:r>
              <w:t>студената</w:t>
            </w:r>
            <w:r>
              <w:rPr>
                <w:spacing w:val="-6"/>
              </w:rPr>
              <w:t xml:space="preserve"> </w:t>
            </w:r>
            <w:r>
              <w:t>на</w:t>
            </w:r>
            <w:r>
              <w:rPr>
                <w:spacing w:val="-6"/>
              </w:rPr>
              <w:t xml:space="preserve"> </w:t>
            </w:r>
            <w:r>
              <w:t>студијске</w:t>
            </w:r>
            <w:r>
              <w:rPr>
                <w:spacing w:val="-6"/>
              </w:rPr>
              <w:t xml:space="preserve"> </w:t>
            </w:r>
            <w:r>
              <w:t>програме</w:t>
            </w:r>
            <w:r>
              <w:rPr>
                <w:spacing w:val="-6"/>
              </w:rPr>
              <w:t xml:space="preserve"> </w:t>
            </w:r>
            <w:r>
              <w:t>Универзитета</w:t>
            </w:r>
            <w:r>
              <w:rPr>
                <w:spacing w:val="-6"/>
              </w:rPr>
              <w:t xml:space="preserve"> </w:t>
            </w:r>
            <w:r>
              <w:t>у</w:t>
            </w:r>
            <w:r>
              <w:rPr>
                <w:spacing w:val="-6"/>
              </w:rPr>
              <w:t xml:space="preserve"> </w:t>
            </w:r>
            <w:r>
              <w:t>Београду</w:t>
            </w:r>
            <w:r>
              <w:rPr>
                <w:spacing w:val="-6"/>
              </w:rPr>
              <w:t xml:space="preserve"> </w:t>
            </w:r>
            <w:r>
              <w:t>(2019), са којим су усаглашени: Правилник о упису студената на основне академске студије (2020) (Прилог 8.1.1.), Правилник о условима уписа и мерилима рангирања кандидата на мастер академске студије (2018) (Прилог 8.1.2.) Овим Правилницима прецизирани су начин рангирања кандидата, мерила за утврђивање редоследа пријављених кандидата, као и начини и рокови за подношење</w:t>
            </w:r>
            <w:r>
              <w:rPr>
                <w:spacing w:val="-13"/>
              </w:rPr>
              <w:t xml:space="preserve"> </w:t>
            </w:r>
            <w:r>
              <w:t>жалбе</w:t>
            </w:r>
            <w:r>
              <w:rPr>
                <w:spacing w:val="-13"/>
              </w:rPr>
              <w:t xml:space="preserve"> </w:t>
            </w:r>
            <w:r>
              <w:t>на</w:t>
            </w:r>
            <w:r>
              <w:rPr>
                <w:spacing w:val="-13"/>
              </w:rPr>
              <w:t xml:space="preserve"> </w:t>
            </w:r>
            <w:r>
              <w:t>утврђени</w:t>
            </w:r>
            <w:r>
              <w:rPr>
                <w:spacing w:val="-13"/>
              </w:rPr>
              <w:t xml:space="preserve"> </w:t>
            </w:r>
            <w:r>
              <w:t>редослед.</w:t>
            </w:r>
            <w:r>
              <w:rPr>
                <w:spacing w:val="-13"/>
              </w:rPr>
              <w:t xml:space="preserve"> </w:t>
            </w:r>
            <w:r>
              <w:t>Приликом</w:t>
            </w:r>
            <w:r>
              <w:rPr>
                <w:spacing w:val="-13"/>
              </w:rPr>
              <w:t xml:space="preserve"> </w:t>
            </w:r>
            <w:r>
              <w:t>уписа,</w:t>
            </w:r>
            <w:r>
              <w:rPr>
                <w:spacing w:val="-13"/>
              </w:rPr>
              <w:t xml:space="preserve"> </w:t>
            </w:r>
            <w:r>
              <w:t>студенти</w:t>
            </w:r>
            <w:r>
              <w:rPr>
                <w:spacing w:val="-13"/>
              </w:rPr>
              <w:t xml:space="preserve"> </w:t>
            </w:r>
            <w:r>
              <w:t>добијају</w:t>
            </w:r>
            <w:r>
              <w:rPr>
                <w:spacing w:val="-13"/>
              </w:rPr>
              <w:t xml:space="preserve"> </w:t>
            </w:r>
            <w:r>
              <w:t>Водич</w:t>
            </w:r>
            <w:r>
              <w:rPr>
                <w:spacing w:val="-13"/>
              </w:rPr>
              <w:t xml:space="preserve"> </w:t>
            </w:r>
            <w:r>
              <w:t>за</w:t>
            </w:r>
            <w:r>
              <w:rPr>
                <w:spacing w:val="-13"/>
              </w:rPr>
              <w:t xml:space="preserve"> </w:t>
            </w:r>
            <w:r>
              <w:t>студирање (у виду краће брошуре) за сваки студијски програм, односно модул. Ове Водиче добијају и сви студенти ОАС и студенти МАС, приликом уписа нове студијске године.</w:t>
            </w:r>
          </w:p>
          <w:p w14:paraId="7E498823" w14:textId="77777777" w:rsidR="00074FA1" w:rsidRDefault="0071682E">
            <w:pPr>
              <w:pStyle w:val="TableParagraph"/>
              <w:spacing w:before="118"/>
              <w:ind w:right="72"/>
            </w:pPr>
            <w:r>
              <w:t>O</w:t>
            </w:r>
            <w:r>
              <w:rPr>
                <w:spacing w:val="-2"/>
              </w:rPr>
              <w:t xml:space="preserve"> </w:t>
            </w:r>
            <w:r>
              <w:t>свим</w:t>
            </w:r>
            <w:r>
              <w:rPr>
                <w:spacing w:val="-2"/>
              </w:rPr>
              <w:t xml:space="preserve"> </w:t>
            </w:r>
            <w:r>
              <w:t>детаљима</w:t>
            </w:r>
            <w:r>
              <w:rPr>
                <w:spacing w:val="-1"/>
              </w:rPr>
              <w:t xml:space="preserve"> </w:t>
            </w:r>
            <w:r>
              <w:t>везаним</w:t>
            </w:r>
            <w:r>
              <w:rPr>
                <w:spacing w:val="-2"/>
              </w:rPr>
              <w:t xml:space="preserve"> </w:t>
            </w:r>
            <w:r>
              <w:t>за</w:t>
            </w:r>
            <w:r>
              <w:rPr>
                <w:spacing w:val="-1"/>
              </w:rPr>
              <w:t xml:space="preserve"> </w:t>
            </w:r>
            <w:r>
              <w:t>упис</w:t>
            </w:r>
            <w:r>
              <w:rPr>
                <w:spacing w:val="-1"/>
              </w:rPr>
              <w:t xml:space="preserve"> </w:t>
            </w:r>
            <w:r>
              <w:t>и</w:t>
            </w:r>
            <w:r>
              <w:rPr>
                <w:spacing w:val="-1"/>
              </w:rPr>
              <w:t xml:space="preserve"> </w:t>
            </w:r>
            <w:r>
              <w:t>студирање</w:t>
            </w:r>
            <w:r>
              <w:rPr>
                <w:spacing w:val="-1"/>
              </w:rPr>
              <w:t xml:space="preserve"> </w:t>
            </w:r>
            <w:r>
              <w:t>будући</w:t>
            </w:r>
            <w:r>
              <w:rPr>
                <w:spacing w:val="-1"/>
              </w:rPr>
              <w:t xml:space="preserve"> </w:t>
            </w:r>
            <w:r>
              <w:t>студенти</w:t>
            </w:r>
            <w:r>
              <w:rPr>
                <w:spacing w:val="-1"/>
              </w:rPr>
              <w:t xml:space="preserve"> </w:t>
            </w:r>
            <w:r>
              <w:t>се</w:t>
            </w:r>
            <w:r>
              <w:rPr>
                <w:spacing w:val="-1"/>
              </w:rPr>
              <w:t xml:space="preserve"> </w:t>
            </w:r>
            <w:r>
              <w:t>могу</w:t>
            </w:r>
            <w:r>
              <w:rPr>
                <w:spacing w:val="-1"/>
              </w:rPr>
              <w:t xml:space="preserve"> </w:t>
            </w:r>
            <w:r>
              <w:t>информисати</w:t>
            </w:r>
            <w:r>
              <w:rPr>
                <w:spacing w:val="-1"/>
              </w:rPr>
              <w:t xml:space="preserve"> </w:t>
            </w:r>
            <w:r>
              <w:t>у</w:t>
            </w:r>
            <w:r>
              <w:rPr>
                <w:spacing w:val="-1"/>
              </w:rPr>
              <w:t xml:space="preserve"> </w:t>
            </w:r>
            <w:r>
              <w:t>Служби за студентске послове, а све релевантне информације у вези са студијама (услови студирања, циљеви</w:t>
            </w:r>
            <w:r>
              <w:rPr>
                <w:spacing w:val="-3"/>
              </w:rPr>
              <w:t xml:space="preserve"> </w:t>
            </w:r>
            <w:r>
              <w:t>и</w:t>
            </w:r>
            <w:r>
              <w:rPr>
                <w:spacing w:val="-3"/>
              </w:rPr>
              <w:t xml:space="preserve"> </w:t>
            </w:r>
            <w:r>
              <w:t>структура</w:t>
            </w:r>
            <w:r>
              <w:rPr>
                <w:spacing w:val="-3"/>
              </w:rPr>
              <w:t xml:space="preserve"> </w:t>
            </w:r>
            <w:r>
              <w:t>појединих</w:t>
            </w:r>
            <w:r>
              <w:rPr>
                <w:spacing w:val="-3"/>
              </w:rPr>
              <w:t xml:space="preserve"> </w:t>
            </w:r>
            <w:r>
              <w:t>студијских</w:t>
            </w:r>
            <w:r>
              <w:rPr>
                <w:spacing w:val="-3"/>
              </w:rPr>
              <w:t xml:space="preserve"> </w:t>
            </w:r>
            <w:r>
              <w:t>програма,</w:t>
            </w:r>
            <w:r>
              <w:rPr>
                <w:spacing w:val="-3"/>
              </w:rPr>
              <w:t xml:space="preserve"> </w:t>
            </w:r>
            <w:r>
              <w:t>силабуси</w:t>
            </w:r>
            <w:r>
              <w:rPr>
                <w:spacing w:val="-3"/>
              </w:rPr>
              <w:t xml:space="preserve"> </w:t>
            </w:r>
            <w:r>
              <w:t>наставних</w:t>
            </w:r>
            <w:r>
              <w:rPr>
                <w:spacing w:val="-3"/>
              </w:rPr>
              <w:t xml:space="preserve"> </w:t>
            </w:r>
            <w:r>
              <w:t>предмета</w:t>
            </w:r>
            <w:r>
              <w:rPr>
                <w:spacing w:val="-3"/>
              </w:rPr>
              <w:t xml:space="preserve"> </w:t>
            </w:r>
            <w:r>
              <w:t>и</w:t>
            </w:r>
            <w:r>
              <w:rPr>
                <w:spacing w:val="-3"/>
              </w:rPr>
              <w:t xml:space="preserve"> </w:t>
            </w:r>
            <w:r>
              <w:t>др.).</w:t>
            </w:r>
            <w:r>
              <w:rPr>
                <w:spacing w:val="-3"/>
              </w:rPr>
              <w:t xml:space="preserve"> </w:t>
            </w:r>
            <w:r>
              <w:t>налазе се на сајту Факултета. Такође, на сајту Факултета могу се наћи и додатна правна акта у вези са уписом студената и условима студирања на свим нивоима студија:</w:t>
            </w:r>
          </w:p>
          <w:p w14:paraId="65F8A3FE" w14:textId="77777777" w:rsidR="00074FA1" w:rsidRDefault="0071682E">
            <w:pPr>
              <w:pStyle w:val="TableParagraph"/>
              <w:numPr>
                <w:ilvl w:val="2"/>
                <w:numId w:val="36"/>
              </w:numPr>
              <w:tabs>
                <w:tab w:val="left" w:pos="828"/>
              </w:tabs>
              <w:spacing w:before="123"/>
              <w:ind w:left="828" w:hanging="359"/>
              <w:jc w:val="left"/>
            </w:pPr>
            <w:r>
              <w:t>Упис</w:t>
            </w:r>
            <w:r>
              <w:rPr>
                <w:spacing w:val="-7"/>
              </w:rPr>
              <w:t xml:space="preserve"> </w:t>
            </w:r>
            <w:r>
              <w:t>студената</w:t>
            </w:r>
            <w:r>
              <w:rPr>
                <w:spacing w:val="-7"/>
              </w:rPr>
              <w:t xml:space="preserve"> </w:t>
            </w:r>
            <w:r>
              <w:t>са</w:t>
            </w:r>
            <w:r>
              <w:rPr>
                <w:spacing w:val="-6"/>
              </w:rPr>
              <w:t xml:space="preserve"> </w:t>
            </w:r>
            <w:r>
              <w:t>посебним</w:t>
            </w:r>
            <w:r>
              <w:rPr>
                <w:spacing w:val="-7"/>
              </w:rPr>
              <w:t xml:space="preserve"> </w:t>
            </w:r>
            <w:r>
              <w:t>образовним</w:t>
            </w:r>
            <w:r>
              <w:rPr>
                <w:spacing w:val="-6"/>
              </w:rPr>
              <w:t xml:space="preserve"> </w:t>
            </w:r>
            <w:r>
              <w:rPr>
                <w:spacing w:val="-2"/>
              </w:rPr>
              <w:t>потребама;</w:t>
            </w:r>
          </w:p>
          <w:p w14:paraId="0EB83C17" w14:textId="77777777" w:rsidR="00074FA1" w:rsidRDefault="0071682E">
            <w:pPr>
              <w:pStyle w:val="TableParagraph"/>
              <w:numPr>
                <w:ilvl w:val="2"/>
                <w:numId w:val="36"/>
              </w:numPr>
              <w:tabs>
                <w:tab w:val="left" w:pos="828"/>
              </w:tabs>
              <w:spacing w:before="98"/>
              <w:ind w:left="828" w:hanging="359"/>
              <w:jc w:val="left"/>
            </w:pPr>
            <w:r>
              <w:t>Ценовник</w:t>
            </w:r>
            <w:r>
              <w:rPr>
                <w:spacing w:val="-8"/>
              </w:rPr>
              <w:t xml:space="preserve"> </w:t>
            </w:r>
            <w:r>
              <w:t>услуга</w:t>
            </w:r>
            <w:r>
              <w:rPr>
                <w:spacing w:val="-7"/>
              </w:rPr>
              <w:t xml:space="preserve"> </w:t>
            </w:r>
            <w:r>
              <w:rPr>
                <w:spacing w:val="-2"/>
              </w:rPr>
              <w:t>факултета;</w:t>
            </w:r>
          </w:p>
          <w:p w14:paraId="4CE5F8A6" w14:textId="77777777" w:rsidR="00074FA1" w:rsidRDefault="0071682E">
            <w:pPr>
              <w:pStyle w:val="TableParagraph"/>
              <w:numPr>
                <w:ilvl w:val="2"/>
                <w:numId w:val="36"/>
              </w:numPr>
              <w:tabs>
                <w:tab w:val="left" w:pos="828"/>
              </w:tabs>
              <w:spacing w:before="103"/>
              <w:ind w:left="828" w:hanging="359"/>
              <w:jc w:val="left"/>
            </w:pPr>
            <w:r>
              <w:t>Правилник</w:t>
            </w:r>
            <w:r>
              <w:rPr>
                <w:spacing w:val="-8"/>
              </w:rPr>
              <w:t xml:space="preserve"> </w:t>
            </w:r>
            <w:r>
              <w:t>о</w:t>
            </w:r>
            <w:r>
              <w:rPr>
                <w:spacing w:val="-5"/>
              </w:rPr>
              <w:t xml:space="preserve"> </w:t>
            </w:r>
            <w:r>
              <w:t>полагању</w:t>
            </w:r>
            <w:r>
              <w:rPr>
                <w:spacing w:val="-5"/>
              </w:rPr>
              <w:t xml:space="preserve"> </w:t>
            </w:r>
            <w:r>
              <w:t>испита</w:t>
            </w:r>
            <w:r>
              <w:rPr>
                <w:spacing w:val="-5"/>
              </w:rPr>
              <w:t xml:space="preserve"> </w:t>
            </w:r>
            <w:r>
              <w:t>и</w:t>
            </w:r>
            <w:r>
              <w:rPr>
                <w:spacing w:val="-6"/>
              </w:rPr>
              <w:t xml:space="preserve"> </w:t>
            </w:r>
            <w:r>
              <w:t>оцењивању</w:t>
            </w:r>
            <w:r>
              <w:rPr>
                <w:spacing w:val="-5"/>
              </w:rPr>
              <w:t xml:space="preserve"> </w:t>
            </w:r>
            <w:r>
              <w:t>на</w:t>
            </w:r>
            <w:r>
              <w:rPr>
                <w:spacing w:val="-5"/>
              </w:rPr>
              <w:t xml:space="preserve"> </w:t>
            </w:r>
            <w:r>
              <w:t>испиту</w:t>
            </w:r>
            <w:r>
              <w:rPr>
                <w:spacing w:val="-5"/>
              </w:rPr>
              <w:t xml:space="preserve"> </w:t>
            </w:r>
            <w:r>
              <w:rPr>
                <w:spacing w:val="-2"/>
              </w:rPr>
              <w:t>(2008);</w:t>
            </w:r>
          </w:p>
          <w:p w14:paraId="2D80DE49" w14:textId="77777777" w:rsidR="00074FA1" w:rsidRDefault="0071682E">
            <w:pPr>
              <w:pStyle w:val="TableParagraph"/>
              <w:numPr>
                <w:ilvl w:val="2"/>
                <w:numId w:val="36"/>
              </w:numPr>
              <w:tabs>
                <w:tab w:val="left" w:pos="829"/>
              </w:tabs>
              <w:spacing w:before="114" w:line="225" w:lineRule="auto"/>
              <w:ind w:right="75"/>
              <w:jc w:val="left"/>
            </w:pPr>
            <w:r>
              <w:t>Правилник</w:t>
            </w:r>
            <w:r>
              <w:rPr>
                <w:spacing w:val="40"/>
              </w:rPr>
              <w:t xml:space="preserve"> </w:t>
            </w:r>
            <w:r>
              <w:t>о</w:t>
            </w:r>
            <w:r>
              <w:rPr>
                <w:spacing w:val="40"/>
              </w:rPr>
              <w:t xml:space="preserve"> </w:t>
            </w:r>
            <w:r>
              <w:t>дисциплинској</w:t>
            </w:r>
            <w:r>
              <w:rPr>
                <w:spacing w:val="40"/>
              </w:rPr>
              <w:t xml:space="preserve"> </w:t>
            </w:r>
            <w:r>
              <w:t>одговорности</w:t>
            </w:r>
            <w:r>
              <w:rPr>
                <w:spacing w:val="40"/>
              </w:rPr>
              <w:t xml:space="preserve"> </w:t>
            </w:r>
            <w:r>
              <w:t>студената</w:t>
            </w:r>
            <w:r>
              <w:rPr>
                <w:spacing w:val="40"/>
              </w:rPr>
              <w:t xml:space="preserve"> </w:t>
            </w:r>
            <w:r>
              <w:t>Универзитета</w:t>
            </w:r>
            <w:r>
              <w:rPr>
                <w:spacing w:val="40"/>
              </w:rPr>
              <w:t xml:space="preserve"> </w:t>
            </w:r>
            <w:r>
              <w:t>у</w:t>
            </w:r>
            <w:r>
              <w:rPr>
                <w:spacing w:val="40"/>
              </w:rPr>
              <w:t xml:space="preserve"> </w:t>
            </w:r>
            <w:r>
              <w:t>Београду</w:t>
            </w:r>
            <w:r>
              <w:rPr>
                <w:spacing w:val="40"/>
              </w:rPr>
              <w:t xml:space="preserve"> </w:t>
            </w:r>
            <w:r>
              <w:t>(2016, Гласник Универзитета у Београду, бр. 189);</w:t>
            </w:r>
          </w:p>
          <w:p w14:paraId="43DC522A" w14:textId="77777777" w:rsidR="00074FA1" w:rsidRDefault="0071682E">
            <w:pPr>
              <w:pStyle w:val="TableParagraph"/>
              <w:numPr>
                <w:ilvl w:val="2"/>
                <w:numId w:val="36"/>
              </w:numPr>
              <w:tabs>
                <w:tab w:val="left" w:pos="829"/>
              </w:tabs>
              <w:spacing w:before="130" w:line="225" w:lineRule="auto"/>
              <w:ind w:right="70"/>
              <w:jc w:val="left"/>
            </w:pPr>
            <w:r>
              <w:t>Правилник о понашању запослених и студената/студенткиња у вези са превенцијом од сексуалног узнемиравања и уцењивања (2019);</w:t>
            </w:r>
          </w:p>
          <w:p w14:paraId="7648DF36" w14:textId="77777777" w:rsidR="00074FA1" w:rsidRDefault="0071682E">
            <w:pPr>
              <w:pStyle w:val="TableParagraph"/>
              <w:numPr>
                <w:ilvl w:val="2"/>
                <w:numId w:val="36"/>
              </w:numPr>
              <w:tabs>
                <w:tab w:val="left" w:pos="828"/>
              </w:tabs>
              <w:spacing w:before="123"/>
              <w:ind w:left="828" w:hanging="359"/>
              <w:jc w:val="left"/>
            </w:pPr>
            <w:r>
              <w:t>Правилник</w:t>
            </w:r>
            <w:r>
              <w:rPr>
                <w:spacing w:val="-7"/>
              </w:rPr>
              <w:t xml:space="preserve"> </w:t>
            </w:r>
            <w:r>
              <w:t>о</w:t>
            </w:r>
            <w:r>
              <w:rPr>
                <w:spacing w:val="-6"/>
              </w:rPr>
              <w:t xml:space="preserve"> </w:t>
            </w:r>
            <w:r>
              <w:t>мастер</w:t>
            </w:r>
            <w:r>
              <w:rPr>
                <w:spacing w:val="-6"/>
              </w:rPr>
              <w:t xml:space="preserve"> </w:t>
            </w:r>
            <w:r>
              <w:t>академским</w:t>
            </w:r>
            <w:r>
              <w:rPr>
                <w:spacing w:val="-6"/>
              </w:rPr>
              <w:t xml:space="preserve"> </w:t>
            </w:r>
            <w:r>
              <w:t>студијама</w:t>
            </w:r>
            <w:r>
              <w:rPr>
                <w:spacing w:val="-7"/>
              </w:rPr>
              <w:t xml:space="preserve"> </w:t>
            </w:r>
            <w:r>
              <w:t>(2023)</w:t>
            </w:r>
            <w:r>
              <w:rPr>
                <w:spacing w:val="-5"/>
              </w:rPr>
              <w:t xml:space="preserve"> </w:t>
            </w:r>
            <w:r>
              <w:t>и</w:t>
            </w:r>
            <w:r>
              <w:rPr>
                <w:spacing w:val="-6"/>
              </w:rPr>
              <w:t xml:space="preserve"> </w:t>
            </w:r>
            <w:r>
              <w:rPr>
                <w:spacing w:val="-5"/>
              </w:rPr>
              <w:t>др.</w:t>
            </w:r>
          </w:p>
          <w:p w14:paraId="64A7FF2B" w14:textId="77777777" w:rsidR="00074FA1" w:rsidRDefault="0071682E">
            <w:pPr>
              <w:pStyle w:val="TableParagraph"/>
              <w:spacing w:before="98"/>
              <w:jc w:val="left"/>
            </w:pPr>
            <w:r>
              <w:t>Промоција</w:t>
            </w:r>
            <w:r>
              <w:rPr>
                <w:spacing w:val="-6"/>
              </w:rPr>
              <w:t xml:space="preserve"> </w:t>
            </w:r>
            <w:r>
              <w:t>Факултета</w:t>
            </w:r>
            <w:r>
              <w:rPr>
                <w:spacing w:val="-6"/>
              </w:rPr>
              <w:t xml:space="preserve"> </w:t>
            </w:r>
            <w:r>
              <w:t>врши</w:t>
            </w:r>
            <w:r>
              <w:rPr>
                <w:spacing w:val="-6"/>
              </w:rPr>
              <w:t xml:space="preserve"> </w:t>
            </w:r>
            <w:r>
              <w:t>се</w:t>
            </w:r>
            <w:r>
              <w:rPr>
                <w:spacing w:val="-6"/>
              </w:rPr>
              <w:t xml:space="preserve"> </w:t>
            </w:r>
            <w:r>
              <w:t>на</w:t>
            </w:r>
            <w:r>
              <w:rPr>
                <w:spacing w:val="-6"/>
              </w:rPr>
              <w:t xml:space="preserve"> </w:t>
            </w:r>
            <w:r>
              <w:t>сајмовима</w:t>
            </w:r>
            <w:r>
              <w:rPr>
                <w:spacing w:val="-6"/>
              </w:rPr>
              <w:t xml:space="preserve"> </w:t>
            </w:r>
            <w:r>
              <w:t>образовања,</w:t>
            </w:r>
            <w:r>
              <w:rPr>
                <w:spacing w:val="-6"/>
              </w:rPr>
              <w:t xml:space="preserve"> </w:t>
            </w:r>
            <w:r>
              <w:t>представљањем</w:t>
            </w:r>
            <w:r>
              <w:rPr>
                <w:spacing w:val="-6"/>
              </w:rPr>
              <w:t xml:space="preserve"> </w:t>
            </w:r>
            <w:r>
              <w:t>Факултета</w:t>
            </w:r>
            <w:r>
              <w:rPr>
                <w:spacing w:val="-6"/>
              </w:rPr>
              <w:t xml:space="preserve"> </w:t>
            </w:r>
            <w:r>
              <w:t>по</w:t>
            </w:r>
            <w:r>
              <w:rPr>
                <w:spacing w:val="-6"/>
              </w:rPr>
              <w:t xml:space="preserve"> </w:t>
            </w:r>
            <w:r>
              <w:rPr>
                <w:spacing w:val="-2"/>
              </w:rPr>
              <w:t>средњим</w:t>
            </w:r>
          </w:p>
          <w:p w14:paraId="1BF50BD6" w14:textId="77777777" w:rsidR="00074FA1" w:rsidRDefault="0071682E">
            <w:pPr>
              <w:pStyle w:val="TableParagraph"/>
              <w:spacing w:line="250" w:lineRule="exact"/>
              <w:jc w:val="left"/>
            </w:pPr>
            <w:r>
              <w:t>школама као и организовањем „Дана отворених вратаˮ, а сва актуелна обавештења и дешавања могу</w:t>
            </w:r>
            <w:r>
              <w:rPr>
                <w:spacing w:val="50"/>
              </w:rPr>
              <w:t xml:space="preserve"> </w:t>
            </w:r>
            <w:r>
              <w:t>се</w:t>
            </w:r>
            <w:r>
              <w:rPr>
                <w:spacing w:val="50"/>
              </w:rPr>
              <w:t xml:space="preserve"> </w:t>
            </w:r>
            <w:r>
              <w:t>пратити</w:t>
            </w:r>
            <w:r>
              <w:rPr>
                <w:spacing w:val="50"/>
              </w:rPr>
              <w:t xml:space="preserve"> </w:t>
            </w:r>
            <w:r>
              <w:t>и</w:t>
            </w:r>
            <w:r>
              <w:rPr>
                <w:spacing w:val="50"/>
              </w:rPr>
              <w:t xml:space="preserve"> </w:t>
            </w:r>
            <w:r>
              <w:t>преко</w:t>
            </w:r>
            <w:r>
              <w:rPr>
                <w:spacing w:val="50"/>
              </w:rPr>
              <w:t xml:space="preserve"> </w:t>
            </w:r>
            <w:r>
              <w:t>званичних</w:t>
            </w:r>
            <w:r>
              <w:rPr>
                <w:spacing w:val="50"/>
              </w:rPr>
              <w:t xml:space="preserve"> </w:t>
            </w:r>
            <w:r>
              <w:t>налога</w:t>
            </w:r>
            <w:r>
              <w:rPr>
                <w:spacing w:val="50"/>
              </w:rPr>
              <w:t xml:space="preserve"> </w:t>
            </w:r>
            <w:r>
              <w:t>на</w:t>
            </w:r>
            <w:r>
              <w:rPr>
                <w:spacing w:val="50"/>
              </w:rPr>
              <w:t xml:space="preserve"> </w:t>
            </w:r>
            <w:r>
              <w:t>друштвеним</w:t>
            </w:r>
            <w:r>
              <w:rPr>
                <w:spacing w:val="49"/>
              </w:rPr>
              <w:t xml:space="preserve"> </w:t>
            </w:r>
            <w:r>
              <w:t>мрежама:</w:t>
            </w:r>
            <w:r>
              <w:rPr>
                <w:spacing w:val="50"/>
              </w:rPr>
              <w:t xml:space="preserve"> </w:t>
            </w:r>
            <w:r>
              <w:rPr>
                <w:i/>
              </w:rPr>
              <w:t>Facebook</w:t>
            </w:r>
            <w:r>
              <w:t>:</w:t>
            </w:r>
            <w:r>
              <w:rPr>
                <w:spacing w:val="50"/>
              </w:rPr>
              <w:t xml:space="preserve"> </w:t>
            </w:r>
            <w:r>
              <w:t>Fakultet</w:t>
            </w:r>
            <w:r>
              <w:rPr>
                <w:spacing w:val="51"/>
              </w:rPr>
              <w:t xml:space="preserve"> </w:t>
            </w:r>
            <w:r>
              <w:rPr>
                <w:spacing w:val="-5"/>
              </w:rPr>
              <w:t>za</w:t>
            </w:r>
          </w:p>
        </w:tc>
      </w:tr>
    </w:tbl>
    <w:p w14:paraId="310D0AAA" w14:textId="77777777" w:rsidR="00074FA1" w:rsidRDefault="00074FA1">
      <w:pPr>
        <w:pStyle w:val="BodyText"/>
        <w:rPr>
          <w:sz w:val="20"/>
        </w:rPr>
      </w:pPr>
    </w:p>
    <w:p w14:paraId="5C5EE363" w14:textId="77777777" w:rsidR="00074FA1" w:rsidRDefault="0071682E">
      <w:pPr>
        <w:pStyle w:val="BodyText"/>
        <w:spacing w:before="145"/>
        <w:rPr>
          <w:sz w:val="20"/>
        </w:rPr>
      </w:pPr>
      <w:r>
        <w:rPr>
          <w:noProof/>
          <w:sz w:val="20"/>
        </w:rPr>
        <mc:AlternateContent>
          <mc:Choice Requires="wps">
            <w:drawing>
              <wp:anchor distT="0" distB="0" distL="0" distR="0" simplePos="0" relativeHeight="487590400" behindDoc="1" locked="0" layoutInCell="1" allowOverlap="1" wp14:anchorId="5BF5866E" wp14:editId="75331209">
                <wp:simplePos x="0" y="0"/>
                <wp:positionH relativeFrom="page">
                  <wp:posOffset>914400</wp:posOffset>
                </wp:positionH>
                <wp:positionV relativeFrom="paragraph">
                  <wp:posOffset>253377</wp:posOffset>
                </wp:positionV>
                <wp:extent cx="1828800" cy="635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164065" id="Graphic 14" o:spid="_x0000_s1026" style="position:absolute;margin-left:1in;margin-top:19.95pt;width:2in;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" path="m1828800,l,,,6095r1828800,l1828800,xe" fillcolor="black" stroked="f">
                <v:path arrowok="t"/>
                <w10:wrap type="topAndBottom" anchorx="page"/>
              </v:shape>
            </w:pict>
          </mc:Fallback>
        </mc:AlternateContent>
      </w:r>
    </w:p>
    <w:p w14:paraId="3F463FAE" w14:textId="77777777" w:rsidR="00074FA1" w:rsidRDefault="0071682E">
      <w:pPr>
        <w:spacing w:before="92"/>
        <w:ind w:left="360"/>
        <w:rPr>
          <w:sz w:val="18"/>
        </w:rPr>
      </w:pPr>
      <w:r>
        <w:rPr>
          <w:position w:val="6"/>
          <w:sz w:val="12"/>
        </w:rPr>
        <w:t>5</w:t>
      </w:r>
      <w:r>
        <w:rPr>
          <w:spacing w:val="17"/>
          <w:position w:val="6"/>
          <w:sz w:val="12"/>
        </w:rPr>
        <w:t xml:space="preserve"> </w:t>
      </w:r>
      <w:hyperlink r:id="rId53">
        <w:r w:rsidR="00074FA1">
          <w:rPr>
            <w:spacing w:val="-2"/>
            <w:sz w:val="18"/>
          </w:rPr>
          <w:t>http://www.fasper.bg.ac.rs/pravna_akta.html</w:t>
        </w:r>
      </w:hyperlink>
    </w:p>
    <w:p w14:paraId="0505D393" w14:textId="77777777" w:rsidR="00074FA1" w:rsidRDefault="00074FA1">
      <w:pPr>
        <w:rPr>
          <w:sz w:val="18"/>
        </w:rPr>
        <w:sectPr w:rsidR="00074FA1">
          <w:pgSz w:w="12240" w:h="15840"/>
          <w:pgMar w:top="180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7C8499F" w14:textId="77777777">
        <w:trPr>
          <w:trHeight w:val="11946"/>
        </w:trPr>
        <w:tc>
          <w:tcPr>
            <w:tcW w:w="9331" w:type="dxa"/>
          </w:tcPr>
          <w:p w14:paraId="4B926E51" w14:textId="77777777" w:rsidR="00074FA1" w:rsidRDefault="0071682E">
            <w:pPr>
              <w:pStyle w:val="TableParagraph"/>
              <w:rPr>
                <w:i/>
              </w:rPr>
            </w:pPr>
            <w:r>
              <w:lastRenderedPageBreak/>
              <w:t>specijalnu</w:t>
            </w:r>
            <w:r>
              <w:rPr>
                <w:spacing w:val="74"/>
              </w:rPr>
              <w:t xml:space="preserve"> </w:t>
            </w:r>
            <w:r>
              <w:t>edukaciju</w:t>
            </w:r>
            <w:r>
              <w:rPr>
                <w:spacing w:val="74"/>
              </w:rPr>
              <w:t xml:space="preserve"> </w:t>
            </w:r>
            <w:r>
              <w:t>i</w:t>
            </w:r>
            <w:r>
              <w:rPr>
                <w:spacing w:val="74"/>
              </w:rPr>
              <w:t xml:space="preserve"> </w:t>
            </w:r>
            <w:r>
              <w:t>rehabilitaciju</w:t>
            </w:r>
            <w:r>
              <w:rPr>
                <w:spacing w:val="75"/>
              </w:rPr>
              <w:t xml:space="preserve"> </w:t>
            </w:r>
            <w:r>
              <w:t>–</w:t>
            </w:r>
            <w:r>
              <w:rPr>
                <w:spacing w:val="74"/>
              </w:rPr>
              <w:t xml:space="preserve"> </w:t>
            </w:r>
            <w:r>
              <w:t>Univerzitet</w:t>
            </w:r>
            <w:r>
              <w:rPr>
                <w:spacing w:val="75"/>
              </w:rPr>
              <w:t xml:space="preserve"> </w:t>
            </w:r>
            <w:r>
              <w:t>u</w:t>
            </w:r>
            <w:r>
              <w:rPr>
                <w:spacing w:val="74"/>
              </w:rPr>
              <w:t xml:space="preserve"> </w:t>
            </w:r>
            <w:r>
              <w:t>Beogradu</w:t>
            </w:r>
            <w:r>
              <w:rPr>
                <w:spacing w:val="74"/>
              </w:rPr>
              <w:t xml:space="preserve"> </w:t>
            </w:r>
            <w:r>
              <w:t>,</w:t>
            </w:r>
            <w:r>
              <w:rPr>
                <w:spacing w:val="74"/>
              </w:rPr>
              <w:t xml:space="preserve"> </w:t>
            </w:r>
            <w:r>
              <w:rPr>
                <w:i/>
              </w:rPr>
              <w:t>Instagram:</w:t>
            </w:r>
            <w:r>
              <w:rPr>
                <w:i/>
                <w:spacing w:val="75"/>
              </w:rPr>
              <w:t xml:space="preserve"> </w:t>
            </w:r>
            <w:r>
              <w:t>fasper_official</w:t>
            </w:r>
            <w:r>
              <w:rPr>
                <w:i/>
              </w:rPr>
              <w:t>,</w:t>
            </w:r>
            <w:r>
              <w:rPr>
                <w:i/>
                <w:spacing w:val="75"/>
              </w:rPr>
              <w:t xml:space="preserve"> </w:t>
            </w:r>
            <w:r>
              <w:rPr>
                <w:i/>
                <w:spacing w:val="-5"/>
              </w:rPr>
              <w:t>X:</w:t>
            </w:r>
          </w:p>
          <w:p w14:paraId="4B9EF0F1" w14:textId="77777777" w:rsidR="00074FA1" w:rsidRDefault="0071682E">
            <w:pPr>
              <w:pStyle w:val="TableParagraph"/>
              <w:spacing w:before="2"/>
              <w:jc w:val="left"/>
              <w:rPr>
                <w:i/>
              </w:rPr>
            </w:pPr>
            <w:r>
              <w:rPr>
                <w:spacing w:val="-2"/>
              </w:rPr>
              <w:t>FASPER_BG</w:t>
            </w:r>
            <w:r>
              <w:rPr>
                <w:i/>
                <w:spacing w:val="-2"/>
              </w:rPr>
              <w:t>.</w:t>
            </w:r>
          </w:p>
          <w:p w14:paraId="2B8E2D63" w14:textId="77777777" w:rsidR="00074FA1" w:rsidRDefault="0071682E">
            <w:pPr>
              <w:pStyle w:val="TableParagraph"/>
              <w:spacing w:before="116"/>
              <w:ind w:right="75"/>
            </w:pPr>
            <w:r>
              <w:t>При упису кандидата на основне академске студије вреднују се резултати постигнути у претходном</w:t>
            </w:r>
            <w:r>
              <w:rPr>
                <w:spacing w:val="-14"/>
              </w:rPr>
              <w:t xml:space="preserve"> </w:t>
            </w:r>
            <w:r>
              <w:t>школовању</w:t>
            </w:r>
            <w:r>
              <w:rPr>
                <w:spacing w:val="-14"/>
              </w:rPr>
              <w:t xml:space="preserve"> </w:t>
            </w:r>
            <w:r>
              <w:t>и</w:t>
            </w:r>
            <w:r>
              <w:rPr>
                <w:spacing w:val="-14"/>
              </w:rPr>
              <w:t xml:space="preserve"> </w:t>
            </w:r>
            <w:r>
              <w:t>резултати</w:t>
            </w:r>
            <w:r>
              <w:rPr>
                <w:spacing w:val="-13"/>
              </w:rPr>
              <w:t xml:space="preserve"> </w:t>
            </w:r>
            <w:r>
              <w:t>постигнути</w:t>
            </w:r>
            <w:r>
              <w:rPr>
                <w:spacing w:val="-14"/>
              </w:rPr>
              <w:t xml:space="preserve"> </w:t>
            </w:r>
            <w:r>
              <w:t>на</w:t>
            </w:r>
            <w:r>
              <w:rPr>
                <w:spacing w:val="-14"/>
              </w:rPr>
              <w:t xml:space="preserve"> </w:t>
            </w:r>
            <w:r>
              <w:t>пријемном</w:t>
            </w:r>
            <w:r>
              <w:rPr>
                <w:spacing w:val="-14"/>
              </w:rPr>
              <w:t xml:space="preserve"> </w:t>
            </w:r>
            <w:r>
              <w:t>испиту.</w:t>
            </w:r>
            <w:r>
              <w:rPr>
                <w:spacing w:val="-13"/>
              </w:rPr>
              <w:t xml:space="preserve"> </w:t>
            </w:r>
            <w:r>
              <w:t>Као</w:t>
            </w:r>
            <w:r>
              <w:rPr>
                <w:spacing w:val="-14"/>
              </w:rPr>
              <w:t xml:space="preserve"> </w:t>
            </w:r>
            <w:r>
              <w:t>резултат</w:t>
            </w:r>
            <w:r>
              <w:rPr>
                <w:spacing w:val="-14"/>
              </w:rPr>
              <w:t xml:space="preserve"> </w:t>
            </w:r>
            <w:r>
              <w:t>у</w:t>
            </w:r>
            <w:r>
              <w:rPr>
                <w:spacing w:val="-14"/>
              </w:rPr>
              <w:t xml:space="preserve"> </w:t>
            </w:r>
            <w:r>
              <w:t>претходном школовању</w:t>
            </w:r>
            <w:r>
              <w:rPr>
                <w:spacing w:val="-2"/>
              </w:rPr>
              <w:t xml:space="preserve"> </w:t>
            </w:r>
            <w:r>
              <w:t>узима</w:t>
            </w:r>
            <w:r>
              <w:rPr>
                <w:spacing w:val="-2"/>
              </w:rPr>
              <w:t xml:space="preserve"> </w:t>
            </w:r>
            <w:r>
              <w:t>се</w:t>
            </w:r>
            <w:r>
              <w:rPr>
                <w:spacing w:val="-2"/>
              </w:rPr>
              <w:t xml:space="preserve"> </w:t>
            </w:r>
            <w:r>
              <w:t>збир</w:t>
            </w:r>
            <w:r>
              <w:rPr>
                <w:spacing w:val="-2"/>
              </w:rPr>
              <w:t xml:space="preserve"> </w:t>
            </w:r>
            <w:r>
              <w:t>просечних</w:t>
            </w:r>
            <w:r>
              <w:rPr>
                <w:spacing w:val="-2"/>
              </w:rPr>
              <w:t xml:space="preserve"> </w:t>
            </w:r>
            <w:r>
              <w:t>оцена</w:t>
            </w:r>
            <w:r>
              <w:rPr>
                <w:spacing w:val="-2"/>
              </w:rPr>
              <w:t xml:space="preserve"> </w:t>
            </w:r>
            <w:r>
              <w:t>у</w:t>
            </w:r>
            <w:r>
              <w:rPr>
                <w:spacing w:val="-2"/>
              </w:rPr>
              <w:t xml:space="preserve"> </w:t>
            </w:r>
            <w:r>
              <w:t>сваком</w:t>
            </w:r>
            <w:r>
              <w:rPr>
                <w:spacing w:val="-2"/>
              </w:rPr>
              <w:t xml:space="preserve"> </w:t>
            </w:r>
            <w:r>
              <w:t>разреду</w:t>
            </w:r>
            <w:r>
              <w:rPr>
                <w:spacing w:val="-2"/>
              </w:rPr>
              <w:t xml:space="preserve"> </w:t>
            </w:r>
            <w:r>
              <w:t>средње</w:t>
            </w:r>
            <w:r>
              <w:rPr>
                <w:spacing w:val="-2"/>
              </w:rPr>
              <w:t xml:space="preserve"> </w:t>
            </w:r>
            <w:r>
              <w:t>школе</w:t>
            </w:r>
            <w:r>
              <w:rPr>
                <w:spacing w:val="-2"/>
              </w:rPr>
              <w:t xml:space="preserve"> </w:t>
            </w:r>
            <w:r>
              <w:t>помножен</w:t>
            </w:r>
            <w:r>
              <w:rPr>
                <w:spacing w:val="-2"/>
              </w:rPr>
              <w:t xml:space="preserve"> </w:t>
            </w:r>
            <w:r>
              <w:t>са</w:t>
            </w:r>
            <w:r>
              <w:rPr>
                <w:spacing w:val="-2"/>
              </w:rPr>
              <w:t xml:space="preserve"> </w:t>
            </w:r>
            <w:r>
              <w:t>два.</w:t>
            </w:r>
            <w:r>
              <w:rPr>
                <w:spacing w:val="-2"/>
              </w:rPr>
              <w:t xml:space="preserve"> </w:t>
            </w:r>
            <w:r>
              <w:t>По овом основу кандидат може стећи најмање 16, а највише 40 бодова. На пријемном испиту кандидат</w:t>
            </w:r>
            <w:r>
              <w:rPr>
                <w:spacing w:val="-3"/>
              </w:rPr>
              <w:t xml:space="preserve"> </w:t>
            </w:r>
            <w:r>
              <w:t>може</w:t>
            </w:r>
            <w:r>
              <w:rPr>
                <w:spacing w:val="-3"/>
              </w:rPr>
              <w:t xml:space="preserve"> </w:t>
            </w:r>
            <w:r>
              <w:t>стећи</w:t>
            </w:r>
            <w:r>
              <w:rPr>
                <w:spacing w:val="-3"/>
              </w:rPr>
              <w:t xml:space="preserve"> </w:t>
            </w:r>
            <w:r>
              <w:t>максимално</w:t>
            </w:r>
            <w:r>
              <w:rPr>
                <w:spacing w:val="-3"/>
              </w:rPr>
              <w:t xml:space="preserve"> </w:t>
            </w:r>
            <w:r>
              <w:t>60</w:t>
            </w:r>
            <w:r>
              <w:rPr>
                <w:spacing w:val="-3"/>
              </w:rPr>
              <w:t xml:space="preserve"> </w:t>
            </w:r>
            <w:r>
              <w:t>бодова,</w:t>
            </w:r>
            <w:r>
              <w:rPr>
                <w:spacing w:val="-3"/>
              </w:rPr>
              <w:t xml:space="preserve"> </w:t>
            </w:r>
            <w:r>
              <w:t>што</w:t>
            </w:r>
            <w:r>
              <w:rPr>
                <w:spacing w:val="-3"/>
              </w:rPr>
              <w:t xml:space="preserve"> </w:t>
            </w:r>
            <w:r>
              <w:t>у</w:t>
            </w:r>
            <w:r>
              <w:rPr>
                <w:spacing w:val="-3"/>
              </w:rPr>
              <w:t xml:space="preserve"> </w:t>
            </w:r>
            <w:r>
              <w:t>збиру</w:t>
            </w:r>
            <w:r>
              <w:rPr>
                <w:spacing w:val="-3"/>
              </w:rPr>
              <w:t xml:space="preserve"> </w:t>
            </w:r>
            <w:r>
              <w:t>са</w:t>
            </w:r>
            <w:r>
              <w:rPr>
                <w:spacing w:val="-3"/>
              </w:rPr>
              <w:t xml:space="preserve"> </w:t>
            </w:r>
            <w:r>
              <w:t>резултатима</w:t>
            </w:r>
            <w:r>
              <w:rPr>
                <w:spacing w:val="-3"/>
              </w:rPr>
              <w:t xml:space="preserve"> </w:t>
            </w:r>
            <w:r>
              <w:t>претходног</w:t>
            </w:r>
            <w:r>
              <w:rPr>
                <w:spacing w:val="-3"/>
              </w:rPr>
              <w:t xml:space="preserve"> </w:t>
            </w:r>
            <w:r>
              <w:t>школовања даје максималних 100 бодова.</w:t>
            </w:r>
          </w:p>
          <w:p w14:paraId="086FEEA8" w14:textId="77777777" w:rsidR="00074FA1" w:rsidRDefault="0071682E">
            <w:pPr>
              <w:pStyle w:val="TableParagraph"/>
              <w:spacing w:before="124"/>
              <w:ind w:right="69"/>
            </w:pPr>
            <w:r>
              <w:t>При</w:t>
            </w:r>
            <w:r>
              <w:rPr>
                <w:spacing w:val="-1"/>
              </w:rPr>
              <w:t xml:space="preserve"> </w:t>
            </w:r>
            <w:r>
              <w:t>селекцији</w:t>
            </w:r>
            <w:r>
              <w:rPr>
                <w:spacing w:val="-1"/>
              </w:rPr>
              <w:t xml:space="preserve"> </w:t>
            </w:r>
            <w:r>
              <w:t>кандидата</w:t>
            </w:r>
            <w:r>
              <w:rPr>
                <w:spacing w:val="-1"/>
              </w:rPr>
              <w:t xml:space="preserve"> </w:t>
            </w:r>
            <w:r>
              <w:t>за</w:t>
            </w:r>
            <w:r>
              <w:rPr>
                <w:spacing w:val="-2"/>
              </w:rPr>
              <w:t xml:space="preserve"> </w:t>
            </w:r>
            <w:r>
              <w:t>упис</w:t>
            </w:r>
            <w:r>
              <w:rPr>
                <w:spacing w:val="-1"/>
              </w:rPr>
              <w:t xml:space="preserve"> </w:t>
            </w:r>
            <w:r>
              <w:t>у</w:t>
            </w:r>
            <w:r>
              <w:rPr>
                <w:spacing w:val="-1"/>
              </w:rPr>
              <w:t xml:space="preserve"> </w:t>
            </w:r>
            <w:r>
              <w:t>прву</w:t>
            </w:r>
            <w:r>
              <w:rPr>
                <w:spacing w:val="-1"/>
              </w:rPr>
              <w:t xml:space="preserve"> </w:t>
            </w:r>
            <w:r>
              <w:t>годину</w:t>
            </w:r>
            <w:r>
              <w:rPr>
                <w:spacing w:val="-2"/>
              </w:rPr>
              <w:t xml:space="preserve"> </w:t>
            </w:r>
            <w:r>
              <w:t>мастер</w:t>
            </w:r>
            <w:r>
              <w:rPr>
                <w:spacing w:val="-1"/>
              </w:rPr>
              <w:t xml:space="preserve"> </w:t>
            </w:r>
            <w:r>
              <w:t>академских</w:t>
            </w:r>
            <w:r>
              <w:rPr>
                <w:spacing w:val="-1"/>
              </w:rPr>
              <w:t xml:space="preserve"> </w:t>
            </w:r>
            <w:r>
              <w:t>студија</w:t>
            </w:r>
            <w:r>
              <w:rPr>
                <w:spacing w:val="-1"/>
              </w:rPr>
              <w:t xml:space="preserve"> </w:t>
            </w:r>
            <w:r>
              <w:t>вреднује</w:t>
            </w:r>
            <w:r>
              <w:rPr>
                <w:spacing w:val="-2"/>
              </w:rPr>
              <w:t xml:space="preserve"> </w:t>
            </w:r>
            <w:r>
              <w:t>се</w:t>
            </w:r>
            <w:r>
              <w:rPr>
                <w:spacing w:val="-1"/>
              </w:rPr>
              <w:t xml:space="preserve"> </w:t>
            </w:r>
            <w:r>
              <w:t>просечна оцена на ОАС и дужина трајања студија. Уколико кандидат полаже пријемни испит, у обзир се узимају и резултати постигнути на њему.</w:t>
            </w:r>
          </w:p>
          <w:p w14:paraId="492365A4" w14:textId="77777777" w:rsidR="00074FA1" w:rsidRDefault="0071682E">
            <w:pPr>
              <w:pStyle w:val="TableParagraph"/>
              <w:spacing w:before="119"/>
              <w:ind w:right="72"/>
            </w:pPr>
            <w:r>
              <w:t>Факултет поштује сву законску регулативу која се односи на обезбеђивање једнакости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w:t>
            </w:r>
            <w:r>
              <w:rPr>
                <w:spacing w:val="-1"/>
              </w:rPr>
              <w:t xml:space="preserve"> </w:t>
            </w:r>
            <w:r>
              <w:t>Министарство</w:t>
            </w:r>
            <w:r>
              <w:rPr>
                <w:spacing w:val="-1"/>
              </w:rPr>
              <w:t xml:space="preserve"> </w:t>
            </w:r>
            <w:r>
              <w:t>просвете,</w:t>
            </w:r>
            <w:r>
              <w:rPr>
                <w:spacing w:val="-1"/>
              </w:rPr>
              <w:t xml:space="preserve"> </w:t>
            </w:r>
            <w:r>
              <w:t>науке</w:t>
            </w:r>
            <w:r>
              <w:rPr>
                <w:spacing w:val="-1"/>
              </w:rPr>
              <w:t xml:space="preserve"> </w:t>
            </w:r>
            <w:r>
              <w:t>и</w:t>
            </w:r>
            <w:r>
              <w:rPr>
                <w:spacing w:val="-1"/>
              </w:rPr>
              <w:t xml:space="preserve"> </w:t>
            </w:r>
            <w:r>
              <w:t>технолошког</w:t>
            </w:r>
            <w:r>
              <w:rPr>
                <w:spacing w:val="-1"/>
              </w:rPr>
              <w:t xml:space="preserve"> </w:t>
            </w:r>
            <w:r>
              <w:t>развоја</w:t>
            </w:r>
            <w:r>
              <w:rPr>
                <w:spacing w:val="-1"/>
              </w:rPr>
              <w:t xml:space="preserve"> </w:t>
            </w:r>
            <w:r>
              <w:t>Републике</w:t>
            </w:r>
            <w:r>
              <w:rPr>
                <w:spacing w:val="-1"/>
              </w:rPr>
              <w:t xml:space="preserve"> </w:t>
            </w:r>
            <w:r>
              <w:t>Србије.</w:t>
            </w:r>
            <w:r>
              <w:rPr>
                <w:spacing w:val="-1"/>
              </w:rPr>
              <w:t xml:space="preserve"> </w:t>
            </w:r>
            <w:r>
              <w:t>Факултет</w:t>
            </w:r>
            <w:r>
              <w:rPr>
                <w:spacing w:val="-1"/>
              </w:rPr>
              <w:t xml:space="preserve"> </w:t>
            </w:r>
            <w:r>
              <w:t>за специјалну едукацију и рехабилитацију поштује законску регулативу уписа студената по афирмативним мерама у предвиђеној квоти од 2% места на буџетском финансирању за студенте са хендикепом и припаднике ромске мањинске заједнице</w:t>
            </w:r>
            <w:r>
              <w:rPr>
                <w:vertAlign w:val="superscript"/>
              </w:rPr>
              <w:t>6</w:t>
            </w:r>
            <w:r>
              <w:t>,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p>
          <w:p w14:paraId="6DFF30C6" w14:textId="77777777" w:rsidR="00074FA1" w:rsidRDefault="0071682E">
            <w:pPr>
              <w:pStyle w:val="TableParagraph"/>
              <w:spacing w:before="117"/>
              <w:ind w:right="72"/>
            </w:pPr>
            <w:r>
              <w:t>У Информатору – водичу за упис наглашена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Pr>
                <w:vertAlign w:val="superscript"/>
              </w:rPr>
              <w:t>7</w:t>
            </w:r>
            <w:r>
              <w:t>, студентског сервиса, огласних табли и друштвених мрежа.</w:t>
            </w:r>
          </w:p>
          <w:p w14:paraId="71FF00DB" w14:textId="77777777" w:rsidR="00074FA1" w:rsidRDefault="0071682E">
            <w:pPr>
              <w:pStyle w:val="TableParagraph"/>
              <w:spacing w:before="121"/>
              <w:ind w:right="71"/>
            </w:pPr>
            <w:r>
              <w:t>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p>
          <w:p w14:paraId="5ED0C52C" w14:textId="77777777" w:rsidR="00074FA1" w:rsidRDefault="0071682E">
            <w:pPr>
              <w:pStyle w:val="TableParagraph"/>
              <w:numPr>
                <w:ilvl w:val="0"/>
                <w:numId w:val="35"/>
              </w:numPr>
              <w:tabs>
                <w:tab w:val="left" w:pos="828"/>
              </w:tabs>
              <w:spacing w:before="121"/>
              <w:ind w:left="828" w:hanging="359"/>
            </w:pPr>
            <w:r>
              <w:t>при</w:t>
            </w:r>
            <w:r>
              <w:rPr>
                <w:spacing w:val="-7"/>
              </w:rPr>
              <w:t xml:space="preserve"> </w:t>
            </w:r>
            <w:r>
              <w:t>оцењивању</w:t>
            </w:r>
            <w:r>
              <w:rPr>
                <w:spacing w:val="-7"/>
              </w:rPr>
              <w:t xml:space="preserve"> </w:t>
            </w:r>
            <w:r>
              <w:t>буде</w:t>
            </w:r>
            <w:r>
              <w:rPr>
                <w:spacing w:val="-7"/>
              </w:rPr>
              <w:t xml:space="preserve"> </w:t>
            </w:r>
            <w:r>
              <w:t>објективан,</w:t>
            </w:r>
            <w:r>
              <w:rPr>
                <w:spacing w:val="-6"/>
              </w:rPr>
              <w:t xml:space="preserve"> </w:t>
            </w:r>
            <w:r>
              <w:rPr>
                <w:spacing w:val="-2"/>
              </w:rPr>
              <w:t>непристрасан</w:t>
            </w:r>
          </w:p>
          <w:p w14:paraId="0A290D51" w14:textId="77777777" w:rsidR="00074FA1" w:rsidRDefault="0071682E">
            <w:pPr>
              <w:pStyle w:val="TableParagraph"/>
              <w:numPr>
                <w:ilvl w:val="0"/>
                <w:numId w:val="35"/>
              </w:numPr>
              <w:tabs>
                <w:tab w:val="left" w:pos="829"/>
              </w:tabs>
              <w:spacing w:before="114" w:line="225" w:lineRule="auto"/>
              <w:ind w:right="75"/>
            </w:pPr>
            <w:r>
              <w:t>не манифестује и не примењује било какав облик расне, националне, верске, политичке или полне дискриминације</w:t>
            </w:r>
          </w:p>
          <w:p w14:paraId="63F09837" w14:textId="77777777" w:rsidR="00074FA1" w:rsidRDefault="0071682E">
            <w:pPr>
              <w:pStyle w:val="TableParagraph"/>
              <w:numPr>
                <w:ilvl w:val="0"/>
                <w:numId w:val="35"/>
              </w:numPr>
              <w:tabs>
                <w:tab w:val="left" w:pos="829"/>
              </w:tabs>
              <w:spacing w:before="124" w:line="232" w:lineRule="auto"/>
              <w:ind w:right="75"/>
            </w:pPr>
            <w:r>
              <w:t>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200C743D" w14:textId="77777777" w:rsidR="00074FA1" w:rsidRDefault="0071682E">
            <w:pPr>
              <w:pStyle w:val="TableParagraph"/>
              <w:numPr>
                <w:ilvl w:val="0"/>
                <w:numId w:val="35"/>
              </w:numPr>
              <w:tabs>
                <w:tab w:val="left" w:pos="829"/>
              </w:tabs>
              <w:spacing w:before="129" w:line="225" w:lineRule="auto"/>
              <w:ind w:right="78"/>
            </w:pPr>
            <w:r>
              <w:t>да</w:t>
            </w:r>
            <w:r>
              <w:rPr>
                <w:spacing w:val="-4"/>
              </w:rPr>
              <w:t xml:space="preserve"> </w:t>
            </w:r>
            <w:r>
              <w:t>на</w:t>
            </w:r>
            <w:r>
              <w:rPr>
                <w:spacing w:val="-4"/>
              </w:rPr>
              <w:t xml:space="preserve"> </w:t>
            </w:r>
            <w:r>
              <w:t>захтев</w:t>
            </w:r>
            <w:r>
              <w:rPr>
                <w:spacing w:val="-4"/>
              </w:rPr>
              <w:t xml:space="preserve"> </w:t>
            </w:r>
            <w:r>
              <w:t>студента,</w:t>
            </w:r>
            <w:r>
              <w:rPr>
                <w:spacing w:val="-4"/>
              </w:rPr>
              <w:t xml:space="preserve"> </w:t>
            </w:r>
            <w:r>
              <w:t>да</w:t>
            </w:r>
            <w:r>
              <w:rPr>
                <w:spacing w:val="-4"/>
              </w:rPr>
              <w:t xml:space="preserve"> </w:t>
            </w:r>
            <w:r>
              <w:t>на</w:t>
            </w:r>
            <w:r>
              <w:rPr>
                <w:spacing w:val="-4"/>
              </w:rPr>
              <w:t xml:space="preserve"> </w:t>
            </w:r>
            <w:r>
              <w:t>увид</w:t>
            </w:r>
            <w:r>
              <w:rPr>
                <w:spacing w:val="-4"/>
              </w:rPr>
              <w:t xml:space="preserve"> </w:t>
            </w:r>
            <w:r>
              <w:t>резултате</w:t>
            </w:r>
            <w:r>
              <w:rPr>
                <w:spacing w:val="-4"/>
              </w:rPr>
              <w:t xml:space="preserve"> </w:t>
            </w:r>
            <w:r>
              <w:t>тестова</w:t>
            </w:r>
            <w:r>
              <w:rPr>
                <w:spacing w:val="-4"/>
              </w:rPr>
              <w:t xml:space="preserve"> </w:t>
            </w:r>
            <w:r>
              <w:t>и</w:t>
            </w:r>
            <w:r>
              <w:rPr>
                <w:spacing w:val="-4"/>
              </w:rPr>
              <w:t xml:space="preserve"> </w:t>
            </w:r>
            <w:r>
              <w:t>задатака,</w:t>
            </w:r>
            <w:r>
              <w:rPr>
                <w:spacing w:val="-4"/>
              </w:rPr>
              <w:t xml:space="preserve"> </w:t>
            </w:r>
            <w:r>
              <w:t>на</w:t>
            </w:r>
            <w:r>
              <w:rPr>
                <w:spacing w:val="-4"/>
              </w:rPr>
              <w:t xml:space="preserve"> </w:t>
            </w:r>
            <w:r>
              <w:t>основу</w:t>
            </w:r>
            <w:r>
              <w:rPr>
                <w:spacing w:val="-4"/>
              </w:rPr>
              <w:t xml:space="preserve"> </w:t>
            </w:r>
            <w:r>
              <w:t>којих</w:t>
            </w:r>
            <w:r>
              <w:rPr>
                <w:spacing w:val="-4"/>
              </w:rPr>
              <w:t xml:space="preserve"> </w:t>
            </w:r>
            <w:r>
              <w:t>је</w:t>
            </w:r>
            <w:r>
              <w:rPr>
                <w:spacing w:val="-4"/>
              </w:rPr>
              <w:t xml:space="preserve"> </w:t>
            </w:r>
            <w:r>
              <w:t xml:space="preserve">студент </w:t>
            </w:r>
            <w:r>
              <w:rPr>
                <w:spacing w:val="-2"/>
              </w:rPr>
              <w:t>оцењен.</w:t>
            </w:r>
          </w:p>
          <w:p w14:paraId="18D3FE1C" w14:textId="77777777" w:rsidR="00074FA1" w:rsidRDefault="0071682E">
            <w:pPr>
              <w:pStyle w:val="TableParagraph"/>
              <w:spacing w:before="124"/>
              <w:ind w:right="69"/>
            </w:pPr>
            <w:r>
              <w:t>Истим</w:t>
            </w:r>
            <w:r>
              <w:rPr>
                <w:spacing w:val="-14"/>
              </w:rPr>
              <w:t xml:space="preserve"> </w:t>
            </w:r>
            <w:r>
              <w:t>Правилником,</w:t>
            </w:r>
            <w:r>
              <w:rPr>
                <w:spacing w:val="-14"/>
              </w:rPr>
              <w:t xml:space="preserve"> </w:t>
            </w:r>
            <w:r>
              <w:t>предвиђено</w:t>
            </w:r>
            <w:r>
              <w:rPr>
                <w:spacing w:val="-14"/>
              </w:rPr>
              <w:t xml:space="preserve"> </w:t>
            </w:r>
            <w:r>
              <w:t>је</w:t>
            </w:r>
            <w:r>
              <w:rPr>
                <w:spacing w:val="-13"/>
              </w:rPr>
              <w:t xml:space="preserve"> </w:t>
            </w:r>
            <w:r>
              <w:t>да</w:t>
            </w:r>
            <w:r>
              <w:rPr>
                <w:spacing w:val="-14"/>
              </w:rPr>
              <w:t xml:space="preserve"> </w:t>
            </w:r>
            <w:r>
              <w:t>је</w:t>
            </w:r>
            <w:r>
              <w:rPr>
                <w:spacing w:val="-14"/>
              </w:rPr>
              <w:t xml:space="preserve"> </w:t>
            </w:r>
            <w:r>
              <w:t>се</w:t>
            </w:r>
            <w:r>
              <w:rPr>
                <w:spacing w:val="-14"/>
              </w:rPr>
              <w:t xml:space="preserve"> </w:t>
            </w:r>
            <w:r>
              <w:t>савлађивање</w:t>
            </w:r>
            <w:r>
              <w:rPr>
                <w:spacing w:val="-13"/>
              </w:rPr>
              <w:t xml:space="preserve"> </w:t>
            </w:r>
            <w:r>
              <w:t>градива</w:t>
            </w:r>
            <w:r>
              <w:rPr>
                <w:spacing w:val="-14"/>
              </w:rPr>
              <w:t xml:space="preserve"> </w:t>
            </w:r>
            <w:r>
              <w:t>од</w:t>
            </w:r>
            <w:r>
              <w:rPr>
                <w:spacing w:val="-14"/>
              </w:rPr>
              <w:t xml:space="preserve"> </w:t>
            </w:r>
            <w:r>
              <w:t>стране</w:t>
            </w:r>
            <w:r>
              <w:rPr>
                <w:spacing w:val="-14"/>
              </w:rPr>
              <w:t xml:space="preserve"> </w:t>
            </w:r>
            <w:r>
              <w:t>студената</w:t>
            </w:r>
            <w:r>
              <w:rPr>
                <w:spacing w:val="-13"/>
              </w:rPr>
              <w:t xml:space="preserve"> </w:t>
            </w:r>
            <w:r>
              <w:t>прати</w:t>
            </w:r>
            <w:r>
              <w:rPr>
                <w:spacing w:val="-14"/>
              </w:rPr>
              <w:t xml:space="preserve"> </w:t>
            </w:r>
            <w:r>
              <w:t>током целе</w:t>
            </w:r>
            <w:r>
              <w:rPr>
                <w:spacing w:val="-13"/>
              </w:rPr>
              <w:t xml:space="preserve"> </w:t>
            </w:r>
            <w:r>
              <w:t>школске</w:t>
            </w:r>
            <w:r>
              <w:rPr>
                <w:spacing w:val="-13"/>
              </w:rPr>
              <w:t xml:space="preserve"> </w:t>
            </w:r>
            <w:r>
              <w:t>године,</w:t>
            </w:r>
            <w:r>
              <w:rPr>
                <w:spacing w:val="-13"/>
              </w:rPr>
              <w:t xml:space="preserve"> </w:t>
            </w:r>
            <w:r>
              <w:t>чиме</w:t>
            </w:r>
            <w:r>
              <w:rPr>
                <w:spacing w:val="-13"/>
              </w:rPr>
              <w:t xml:space="preserve"> </w:t>
            </w:r>
            <w:r>
              <w:t>се</w:t>
            </w:r>
            <w:r>
              <w:rPr>
                <w:spacing w:val="-13"/>
              </w:rPr>
              <w:t xml:space="preserve"> </w:t>
            </w:r>
            <w:r>
              <w:t>подстиче</w:t>
            </w:r>
            <w:r>
              <w:rPr>
                <w:spacing w:val="-13"/>
              </w:rPr>
              <w:t xml:space="preserve"> </w:t>
            </w:r>
            <w:r>
              <w:t>активност</w:t>
            </w:r>
            <w:r>
              <w:rPr>
                <w:spacing w:val="-13"/>
              </w:rPr>
              <w:t xml:space="preserve"> </w:t>
            </w:r>
            <w:r>
              <w:t>студената</w:t>
            </w:r>
            <w:r>
              <w:rPr>
                <w:spacing w:val="-13"/>
              </w:rPr>
              <w:t xml:space="preserve"> </w:t>
            </w:r>
            <w:r>
              <w:t>у</w:t>
            </w:r>
            <w:r>
              <w:rPr>
                <w:spacing w:val="-13"/>
              </w:rPr>
              <w:t xml:space="preserve"> </w:t>
            </w:r>
            <w:r>
              <w:t>току</w:t>
            </w:r>
            <w:r>
              <w:rPr>
                <w:spacing w:val="-13"/>
              </w:rPr>
              <w:t xml:space="preserve"> </w:t>
            </w:r>
            <w:r>
              <w:t>наставног</w:t>
            </w:r>
            <w:r>
              <w:rPr>
                <w:spacing w:val="-13"/>
              </w:rPr>
              <w:t xml:space="preserve"> </w:t>
            </w:r>
            <w:r>
              <w:t>процеса.</w:t>
            </w:r>
            <w:r>
              <w:rPr>
                <w:spacing w:val="-13"/>
              </w:rPr>
              <w:t xml:space="preserve"> </w:t>
            </w:r>
            <w:r>
              <w:t>Осим</w:t>
            </w:r>
            <w:r>
              <w:rPr>
                <w:spacing w:val="-14"/>
              </w:rPr>
              <w:t xml:space="preserve"> </w:t>
            </w:r>
            <w:r>
              <w:t>тога, предиспитне обавезе и критеријуми оцењивања су јасно и прецизно наведени у силабусу предмета, а сваки наставник је дужан да се тога придржава.</w:t>
            </w:r>
          </w:p>
        </w:tc>
      </w:tr>
    </w:tbl>
    <w:p w14:paraId="79BD1D3E" w14:textId="77777777" w:rsidR="00074FA1" w:rsidRDefault="0071682E">
      <w:pPr>
        <w:pStyle w:val="BodyText"/>
        <w:spacing w:before="201"/>
        <w:rPr>
          <w:sz w:val="20"/>
        </w:rPr>
      </w:pPr>
      <w:r>
        <w:rPr>
          <w:noProof/>
          <w:sz w:val="20"/>
        </w:rPr>
        <mc:AlternateContent>
          <mc:Choice Requires="wps">
            <w:drawing>
              <wp:anchor distT="0" distB="0" distL="0" distR="0" simplePos="0" relativeHeight="487590912" behindDoc="1" locked="0" layoutInCell="1" allowOverlap="1" wp14:anchorId="4347C893" wp14:editId="33E6790F">
                <wp:simplePos x="0" y="0"/>
                <wp:positionH relativeFrom="page">
                  <wp:posOffset>914400</wp:posOffset>
                </wp:positionH>
                <wp:positionV relativeFrom="paragraph">
                  <wp:posOffset>289305</wp:posOffset>
                </wp:positionV>
                <wp:extent cx="1828800" cy="635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B377A0" id="Graphic 15" o:spid="_x0000_s1026" style="position:absolute;margin-left:1in;margin-top:22.8pt;width:2in;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" path="m1828800,l,,,6096r1828800,l1828800,xe" fillcolor="black" stroked="f">
                <v:path arrowok="t"/>
                <w10:wrap type="topAndBottom" anchorx="page"/>
              </v:shape>
            </w:pict>
          </mc:Fallback>
        </mc:AlternateContent>
      </w:r>
    </w:p>
    <w:p w14:paraId="6717D479" w14:textId="77777777" w:rsidR="00074FA1" w:rsidRDefault="0071682E">
      <w:pPr>
        <w:spacing w:before="92" w:line="209" w:lineRule="exact"/>
        <w:ind w:left="360"/>
        <w:rPr>
          <w:sz w:val="18"/>
        </w:rPr>
      </w:pPr>
      <w:r>
        <w:rPr>
          <w:position w:val="6"/>
          <w:sz w:val="12"/>
        </w:rPr>
        <w:t>6</w:t>
      </w:r>
      <w:r>
        <w:rPr>
          <w:spacing w:val="2"/>
          <w:position w:val="6"/>
          <w:sz w:val="12"/>
        </w:rPr>
        <w:t xml:space="preserve"> </w:t>
      </w:r>
      <w:hyperlink r:id="rId54">
        <w:r w:rsidR="00074FA1">
          <w:rPr>
            <w:spacing w:val="-2"/>
            <w:sz w:val="18"/>
          </w:rPr>
          <w:t>http://www.fasper.bg.ac.rs/upis.html</w:t>
        </w:r>
      </w:hyperlink>
    </w:p>
    <w:p w14:paraId="183F1707" w14:textId="77777777" w:rsidR="00074FA1" w:rsidRDefault="0071682E">
      <w:pPr>
        <w:spacing w:line="209" w:lineRule="exact"/>
        <w:ind w:left="360"/>
        <w:rPr>
          <w:sz w:val="18"/>
        </w:rPr>
      </w:pPr>
      <w:r>
        <w:rPr>
          <w:position w:val="6"/>
          <w:sz w:val="12"/>
        </w:rPr>
        <w:t>7</w:t>
      </w:r>
      <w:r>
        <w:rPr>
          <w:spacing w:val="17"/>
          <w:position w:val="6"/>
          <w:sz w:val="12"/>
        </w:rPr>
        <w:t xml:space="preserve"> </w:t>
      </w:r>
      <w:hyperlink r:id="rId55">
        <w:r w:rsidR="00074FA1">
          <w:rPr>
            <w:spacing w:val="-2"/>
            <w:sz w:val="18"/>
          </w:rPr>
          <w:t>http://www.fasper.bg.ac.rs/</w:t>
        </w:r>
      </w:hyperlink>
    </w:p>
    <w:p w14:paraId="47631EB1" w14:textId="77777777" w:rsidR="00074FA1" w:rsidRDefault="00074FA1">
      <w:pPr>
        <w:spacing w:line="209" w:lineRule="exact"/>
        <w:rPr>
          <w:sz w:val="18"/>
        </w:rPr>
        <w:sectPr w:rsidR="00074FA1">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9EF52EC" w14:textId="77777777">
        <w:trPr>
          <w:trHeight w:val="7323"/>
        </w:trPr>
        <w:tc>
          <w:tcPr>
            <w:tcW w:w="9331" w:type="dxa"/>
          </w:tcPr>
          <w:p w14:paraId="409D3A27" w14:textId="77777777" w:rsidR="00074FA1" w:rsidRDefault="0071682E">
            <w:pPr>
              <w:pStyle w:val="TableParagraph"/>
              <w:ind w:right="71"/>
            </w:pPr>
            <w:r>
              <w:lastRenderedPageBreak/>
              <w:t>Успешност студента се непрекидно прати и вреднује током извођења наставе, што подразумева бодовање</w:t>
            </w:r>
            <w:r>
              <w:rPr>
                <w:spacing w:val="-5"/>
              </w:rPr>
              <w:t xml:space="preserve"> </w:t>
            </w:r>
            <w:r>
              <w:t>ангажовања</w:t>
            </w:r>
            <w:r>
              <w:rPr>
                <w:spacing w:val="-5"/>
              </w:rPr>
              <w:t xml:space="preserve"> </w:t>
            </w:r>
            <w:r>
              <w:t>студената</w:t>
            </w:r>
            <w:r>
              <w:rPr>
                <w:spacing w:val="-5"/>
              </w:rPr>
              <w:t xml:space="preserve"> </w:t>
            </w:r>
            <w:r>
              <w:t>на</w:t>
            </w:r>
            <w:r>
              <w:rPr>
                <w:spacing w:val="-4"/>
              </w:rPr>
              <w:t xml:space="preserve"> </w:t>
            </w:r>
            <w:r>
              <w:t>теоријској</w:t>
            </w:r>
            <w:r>
              <w:rPr>
                <w:spacing w:val="-5"/>
              </w:rPr>
              <w:t xml:space="preserve"> </w:t>
            </w:r>
            <w:r>
              <w:t>настави</w:t>
            </w:r>
            <w:r>
              <w:rPr>
                <w:spacing w:val="-5"/>
              </w:rPr>
              <w:t xml:space="preserve"> </w:t>
            </w:r>
            <w:r>
              <w:t>и</w:t>
            </w:r>
            <w:r>
              <w:rPr>
                <w:spacing w:val="-5"/>
              </w:rPr>
              <w:t xml:space="preserve"> </w:t>
            </w:r>
            <w:r>
              <w:t>вежбама,</w:t>
            </w:r>
            <w:r>
              <w:rPr>
                <w:spacing w:val="-5"/>
              </w:rPr>
              <w:t xml:space="preserve"> </w:t>
            </w:r>
            <w:r>
              <w:t>полагање</w:t>
            </w:r>
            <w:r>
              <w:rPr>
                <w:spacing w:val="-5"/>
              </w:rPr>
              <w:t xml:space="preserve"> </w:t>
            </w:r>
            <w:r>
              <w:t>колоквијума,</w:t>
            </w:r>
            <w:r>
              <w:rPr>
                <w:spacing w:val="-5"/>
              </w:rPr>
              <w:t xml:space="preserve"> </w:t>
            </w:r>
            <w:r>
              <w:t>израду и одбрану семинарских радова и друго. Удео оцене коју студент добија током наставе за остварене</w:t>
            </w:r>
            <w:r>
              <w:rPr>
                <w:spacing w:val="-14"/>
              </w:rPr>
              <w:t xml:space="preserve"> </w:t>
            </w:r>
            <w:r>
              <w:t>предиспитне</w:t>
            </w:r>
            <w:r>
              <w:rPr>
                <w:spacing w:val="-14"/>
              </w:rPr>
              <w:t xml:space="preserve"> </w:t>
            </w:r>
            <w:r>
              <w:t>обавезе</w:t>
            </w:r>
            <w:r>
              <w:rPr>
                <w:spacing w:val="-14"/>
              </w:rPr>
              <w:t xml:space="preserve"> </w:t>
            </w:r>
            <w:r>
              <w:t>износи</w:t>
            </w:r>
            <w:r>
              <w:rPr>
                <w:spacing w:val="-13"/>
              </w:rPr>
              <w:t xml:space="preserve"> </w:t>
            </w:r>
            <w:r>
              <w:t>максимално</w:t>
            </w:r>
            <w:r>
              <w:rPr>
                <w:spacing w:val="-14"/>
              </w:rPr>
              <w:t xml:space="preserve"> </w:t>
            </w:r>
            <w:r>
              <w:t>50%</w:t>
            </w:r>
            <w:r>
              <w:rPr>
                <w:spacing w:val="-14"/>
              </w:rPr>
              <w:t xml:space="preserve"> </w:t>
            </w:r>
            <w:r>
              <w:t>завршне</w:t>
            </w:r>
            <w:r>
              <w:rPr>
                <w:spacing w:val="-14"/>
              </w:rPr>
              <w:t xml:space="preserve"> </w:t>
            </w:r>
            <w:r>
              <w:t>оцене.</w:t>
            </w:r>
            <w:r>
              <w:rPr>
                <w:spacing w:val="-13"/>
              </w:rPr>
              <w:t xml:space="preserve"> </w:t>
            </w:r>
            <w:r>
              <w:t>Осталих</w:t>
            </w:r>
            <w:r>
              <w:rPr>
                <w:spacing w:val="-14"/>
              </w:rPr>
              <w:t xml:space="preserve"> </w:t>
            </w:r>
            <w:r>
              <w:t>50%</w:t>
            </w:r>
            <w:r>
              <w:rPr>
                <w:spacing w:val="-14"/>
              </w:rPr>
              <w:t xml:space="preserve"> </w:t>
            </w:r>
            <w:r>
              <w:t>представља оцену знања студената на усменом или писменом испиту, што значи да је однос оцене рада студента током наставе и на завршном испиту подједнак. 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w:t>
            </w:r>
            <w:r>
              <w:rPr>
                <w:spacing w:val="-3"/>
              </w:rPr>
              <w:t xml:space="preserve"> </w:t>
            </w:r>
            <w:r>
              <w:t>и</w:t>
            </w:r>
            <w:r>
              <w:rPr>
                <w:spacing w:val="-3"/>
              </w:rPr>
              <w:t xml:space="preserve"> </w:t>
            </w:r>
            <w:r>
              <w:t>оцену</w:t>
            </w:r>
            <w:r>
              <w:rPr>
                <w:spacing w:val="-3"/>
              </w:rPr>
              <w:t xml:space="preserve"> </w:t>
            </w:r>
            <w:r>
              <w:t>способности</w:t>
            </w:r>
            <w:r>
              <w:rPr>
                <w:spacing w:val="-3"/>
              </w:rPr>
              <w:t xml:space="preserve"> </w:t>
            </w:r>
            <w:r>
              <w:t>студената</w:t>
            </w:r>
            <w:r>
              <w:rPr>
                <w:spacing w:val="-3"/>
              </w:rPr>
              <w:t xml:space="preserve"> </w:t>
            </w:r>
            <w:r>
              <w:t>да</w:t>
            </w:r>
            <w:r>
              <w:rPr>
                <w:spacing w:val="-3"/>
              </w:rPr>
              <w:t xml:space="preserve"> </w:t>
            </w:r>
            <w:r>
              <w:t>примене</w:t>
            </w:r>
            <w:r>
              <w:rPr>
                <w:spacing w:val="-3"/>
              </w:rPr>
              <w:t xml:space="preserve"> </w:t>
            </w:r>
            <w:r>
              <w:t>стечена</w:t>
            </w:r>
            <w:r>
              <w:rPr>
                <w:spacing w:val="-3"/>
              </w:rPr>
              <w:t xml:space="preserve"> </w:t>
            </w:r>
            <w:r>
              <w:t>знања</w:t>
            </w:r>
            <w:r>
              <w:rPr>
                <w:spacing w:val="-3"/>
              </w:rPr>
              <w:t xml:space="preserve"> </w:t>
            </w:r>
            <w:r>
              <w:t>у</w:t>
            </w:r>
            <w:r>
              <w:rPr>
                <w:spacing w:val="-3"/>
              </w:rPr>
              <w:t xml:space="preserve"> </w:t>
            </w:r>
            <w:r>
              <w:t>пракси.</w:t>
            </w:r>
            <w:r>
              <w:rPr>
                <w:spacing w:val="-2"/>
              </w:rPr>
              <w:t xml:space="preserve"> </w:t>
            </w:r>
            <w:r>
              <w:t>Оцењивање</w:t>
            </w:r>
            <w:r>
              <w:rPr>
                <w:spacing w:val="-3"/>
              </w:rPr>
              <w:t xml:space="preserve"> </w:t>
            </w:r>
            <w:r>
              <w:t>и валоризације постигнутог успеха усклађени су са циљевима, садржајима и обимом акредитованих студијских програма.</w:t>
            </w:r>
          </w:p>
          <w:p w14:paraId="6ACCB971" w14:textId="77777777" w:rsidR="00074FA1" w:rsidRDefault="0071682E">
            <w:pPr>
              <w:pStyle w:val="TableParagraph"/>
              <w:spacing w:before="118"/>
              <w:ind w:right="71"/>
            </w:pPr>
            <w:r>
              <w:t>Факултетски</w:t>
            </w:r>
            <w:r>
              <w:rPr>
                <w:spacing w:val="-14"/>
              </w:rPr>
              <w:t xml:space="preserve"> </w:t>
            </w:r>
            <w:r>
              <w:t>информациони</w:t>
            </w:r>
            <w:r>
              <w:rPr>
                <w:spacing w:val="-14"/>
              </w:rPr>
              <w:t xml:space="preserve"> </w:t>
            </w:r>
            <w:r>
              <w:t>систем</w:t>
            </w:r>
            <w:r>
              <w:rPr>
                <w:spacing w:val="-14"/>
              </w:rPr>
              <w:t xml:space="preserve"> </w:t>
            </w:r>
            <w:r>
              <w:t>(ФИС)</w:t>
            </w:r>
            <w:r>
              <w:rPr>
                <w:spacing w:val="-13"/>
              </w:rPr>
              <w:t xml:space="preserve"> </w:t>
            </w:r>
            <w:r>
              <w:t>систематско</w:t>
            </w:r>
            <w:r>
              <w:rPr>
                <w:spacing w:val="-14"/>
              </w:rPr>
              <w:t xml:space="preserve"> </w:t>
            </w:r>
            <w:r>
              <w:t>праћење</w:t>
            </w:r>
            <w:r>
              <w:rPr>
                <w:spacing w:val="-14"/>
              </w:rPr>
              <w:t xml:space="preserve"> </w:t>
            </w:r>
            <w:r>
              <w:t>и</w:t>
            </w:r>
            <w:r>
              <w:rPr>
                <w:spacing w:val="-14"/>
              </w:rPr>
              <w:t xml:space="preserve"> </w:t>
            </w:r>
            <w:r>
              <w:t>анализирање</w:t>
            </w:r>
            <w:r>
              <w:rPr>
                <w:spacing w:val="-13"/>
              </w:rPr>
              <w:t xml:space="preserve"> </w:t>
            </w:r>
            <w:r>
              <w:t>податаке</w:t>
            </w:r>
            <w:r>
              <w:rPr>
                <w:spacing w:val="-14"/>
              </w:rPr>
              <w:t xml:space="preserve"> </w:t>
            </w:r>
            <w:r>
              <w:t>о:</w:t>
            </w:r>
            <w:r>
              <w:rPr>
                <w:spacing w:val="-14"/>
              </w:rPr>
              <w:t xml:space="preserve"> </w:t>
            </w:r>
            <w:r>
              <w:t>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w:t>
            </w:r>
            <w:r>
              <w:rPr>
                <w:spacing w:val="-13"/>
              </w:rPr>
              <w:t xml:space="preserve"> </w:t>
            </w:r>
            <w:r>
              <w:t>Комисија</w:t>
            </w:r>
            <w:r>
              <w:rPr>
                <w:spacing w:val="-13"/>
              </w:rPr>
              <w:t xml:space="preserve"> </w:t>
            </w:r>
            <w:r>
              <w:t>за</w:t>
            </w:r>
            <w:r>
              <w:rPr>
                <w:spacing w:val="-13"/>
              </w:rPr>
              <w:t xml:space="preserve"> </w:t>
            </w:r>
            <w:r>
              <w:t>обезбеђивање</w:t>
            </w:r>
            <w:r>
              <w:rPr>
                <w:spacing w:val="-12"/>
              </w:rPr>
              <w:t xml:space="preserve"> </w:t>
            </w:r>
            <w:r>
              <w:t>и</w:t>
            </w:r>
            <w:r>
              <w:rPr>
                <w:spacing w:val="-13"/>
              </w:rPr>
              <w:t xml:space="preserve"> </w:t>
            </w:r>
            <w:r>
              <w:t>унапређење</w:t>
            </w:r>
            <w:r>
              <w:rPr>
                <w:spacing w:val="-13"/>
              </w:rPr>
              <w:t xml:space="preserve"> </w:t>
            </w:r>
            <w:r>
              <w:t>квалитета</w:t>
            </w:r>
            <w:r>
              <w:rPr>
                <w:spacing w:val="-13"/>
              </w:rPr>
              <w:t xml:space="preserve"> </w:t>
            </w:r>
            <w:r>
              <w:t>наставе</w:t>
            </w:r>
            <w:r>
              <w:rPr>
                <w:spacing w:val="-13"/>
              </w:rPr>
              <w:t xml:space="preserve"> </w:t>
            </w:r>
            <w:r>
              <w:t>сачињава</w:t>
            </w:r>
            <w:r>
              <w:rPr>
                <w:spacing w:val="-12"/>
              </w:rPr>
              <w:t xml:space="preserve"> </w:t>
            </w:r>
            <w:r>
              <w:t>годишњи</w:t>
            </w:r>
            <w:r>
              <w:rPr>
                <w:spacing w:val="-13"/>
              </w:rPr>
              <w:t xml:space="preserve"> </w:t>
            </w:r>
            <w:r>
              <w:t>извештај о успешности студената, за сваког наставника и за сваки предмет. Извештај се разматра на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w:t>
            </w:r>
          </w:p>
          <w:p w14:paraId="4AF304A2" w14:textId="77777777" w:rsidR="00074FA1" w:rsidRDefault="0071682E">
            <w:pPr>
              <w:pStyle w:val="TableParagraph"/>
              <w:spacing w:before="120"/>
              <w:ind w:right="73"/>
            </w:pPr>
            <w:r>
              <w:t>Статутом Факултета (члан 59-62) регулисано је студентско организовање у оквиру Студентског парламента</w:t>
            </w:r>
            <w:r>
              <w:rPr>
                <w:spacing w:val="-2"/>
              </w:rPr>
              <w:t xml:space="preserve"> </w:t>
            </w:r>
            <w:r>
              <w:t>и</w:t>
            </w:r>
            <w:r>
              <w:rPr>
                <w:spacing w:val="-2"/>
              </w:rPr>
              <w:t xml:space="preserve"> </w:t>
            </w:r>
            <w:r>
              <w:t>студентских</w:t>
            </w:r>
            <w:r>
              <w:rPr>
                <w:spacing w:val="-2"/>
              </w:rPr>
              <w:t xml:space="preserve"> </w:t>
            </w:r>
            <w:r>
              <w:t>организација,</w:t>
            </w:r>
            <w:r>
              <w:rPr>
                <w:spacing w:val="-2"/>
              </w:rPr>
              <w:t xml:space="preserve"> </w:t>
            </w:r>
            <w:r>
              <w:t>а</w:t>
            </w:r>
            <w:r>
              <w:rPr>
                <w:spacing w:val="-2"/>
              </w:rPr>
              <w:t xml:space="preserve"> </w:t>
            </w:r>
            <w:r>
              <w:t>за</w:t>
            </w:r>
            <w:r>
              <w:rPr>
                <w:spacing w:val="-2"/>
              </w:rPr>
              <w:t xml:space="preserve"> </w:t>
            </w:r>
            <w:r>
              <w:t>њихов</w:t>
            </w:r>
            <w:r>
              <w:rPr>
                <w:spacing w:val="-2"/>
              </w:rPr>
              <w:t xml:space="preserve"> </w:t>
            </w:r>
            <w:r>
              <w:t>рад</w:t>
            </w:r>
            <w:r>
              <w:rPr>
                <w:spacing w:val="-2"/>
              </w:rPr>
              <w:t xml:space="preserve"> </w:t>
            </w:r>
            <w:r>
              <w:t>Факултет</w:t>
            </w:r>
            <w:r>
              <w:rPr>
                <w:spacing w:val="-2"/>
              </w:rPr>
              <w:t xml:space="preserve"> </w:t>
            </w:r>
            <w:r>
              <w:t>планира</w:t>
            </w:r>
            <w:r>
              <w:rPr>
                <w:spacing w:val="-2"/>
              </w:rPr>
              <w:t xml:space="preserve"> </w:t>
            </w:r>
            <w:r>
              <w:t>и</w:t>
            </w:r>
            <w:r>
              <w:rPr>
                <w:spacing w:val="-2"/>
              </w:rPr>
              <w:t xml:space="preserve"> </w:t>
            </w:r>
            <w:r>
              <w:t>издваја</w:t>
            </w:r>
            <w:r>
              <w:rPr>
                <w:spacing w:val="-2"/>
              </w:rPr>
              <w:t xml:space="preserve"> </w:t>
            </w:r>
            <w:r>
              <w:t>материјална средства.</w:t>
            </w:r>
            <w:r>
              <w:rPr>
                <w:spacing w:val="-10"/>
              </w:rPr>
              <w:t xml:space="preserve"> </w:t>
            </w:r>
            <w:r>
              <w:t>У</w:t>
            </w:r>
            <w:r>
              <w:rPr>
                <w:spacing w:val="-10"/>
              </w:rPr>
              <w:t xml:space="preserve"> </w:t>
            </w:r>
            <w:r>
              <w:t>складу</w:t>
            </w:r>
            <w:r>
              <w:rPr>
                <w:spacing w:val="-10"/>
              </w:rPr>
              <w:t xml:space="preserve"> </w:t>
            </w:r>
            <w:r>
              <w:t>са</w:t>
            </w:r>
            <w:r>
              <w:rPr>
                <w:spacing w:val="-10"/>
              </w:rPr>
              <w:t xml:space="preserve"> </w:t>
            </w:r>
            <w:r>
              <w:t>законом</w:t>
            </w:r>
            <w:r>
              <w:rPr>
                <w:spacing w:val="-11"/>
              </w:rPr>
              <w:t xml:space="preserve"> </w:t>
            </w:r>
            <w:r>
              <w:t>и</w:t>
            </w:r>
            <w:r>
              <w:rPr>
                <w:spacing w:val="-10"/>
              </w:rPr>
              <w:t xml:space="preserve"> </w:t>
            </w:r>
            <w:r>
              <w:t>Статутом</w:t>
            </w:r>
            <w:r>
              <w:rPr>
                <w:spacing w:val="-10"/>
              </w:rPr>
              <w:t xml:space="preserve"> </w:t>
            </w:r>
            <w:r>
              <w:t>Факултета</w:t>
            </w:r>
            <w:r>
              <w:rPr>
                <w:spacing w:val="-10"/>
              </w:rPr>
              <w:t xml:space="preserve"> </w:t>
            </w:r>
            <w:r>
              <w:t>представници</w:t>
            </w:r>
            <w:r>
              <w:rPr>
                <w:spacing w:val="-10"/>
              </w:rPr>
              <w:t xml:space="preserve"> </w:t>
            </w:r>
            <w:r>
              <w:t>студената</w:t>
            </w:r>
            <w:r>
              <w:rPr>
                <w:spacing w:val="-10"/>
              </w:rPr>
              <w:t xml:space="preserve"> </w:t>
            </w:r>
            <w:r>
              <w:t>изабрани</w:t>
            </w:r>
            <w:r>
              <w:rPr>
                <w:spacing w:val="-10"/>
              </w:rPr>
              <w:t xml:space="preserve"> </w:t>
            </w:r>
            <w:r>
              <w:t>од</w:t>
            </w:r>
            <w:r>
              <w:rPr>
                <w:spacing w:val="-10"/>
              </w:rPr>
              <w:t xml:space="preserve"> </w:t>
            </w:r>
            <w:r>
              <w:t>стране Студентског</w:t>
            </w:r>
            <w:r>
              <w:rPr>
                <w:spacing w:val="-14"/>
              </w:rPr>
              <w:t xml:space="preserve"> </w:t>
            </w:r>
            <w:r>
              <w:t>парламента,</w:t>
            </w:r>
            <w:r>
              <w:rPr>
                <w:spacing w:val="-14"/>
              </w:rPr>
              <w:t xml:space="preserve"> </w:t>
            </w:r>
            <w:r>
              <w:t>(члан</w:t>
            </w:r>
            <w:r>
              <w:rPr>
                <w:spacing w:val="-14"/>
              </w:rPr>
              <w:t xml:space="preserve"> </w:t>
            </w:r>
            <w:r>
              <w:t>60.</w:t>
            </w:r>
            <w:r>
              <w:rPr>
                <w:spacing w:val="-13"/>
              </w:rPr>
              <w:t xml:space="preserve"> </w:t>
            </w:r>
            <w:r>
              <w:t>Статута</w:t>
            </w:r>
            <w:r>
              <w:rPr>
                <w:spacing w:val="-14"/>
              </w:rPr>
              <w:t xml:space="preserve"> </w:t>
            </w:r>
            <w:r>
              <w:t>Факултета),</w:t>
            </w:r>
            <w:r>
              <w:rPr>
                <w:spacing w:val="-14"/>
              </w:rPr>
              <w:t xml:space="preserve"> </w:t>
            </w:r>
            <w:r>
              <w:t>укључeни</w:t>
            </w:r>
            <w:r>
              <w:rPr>
                <w:spacing w:val="-14"/>
              </w:rPr>
              <w:t xml:space="preserve"> </w:t>
            </w:r>
            <w:r>
              <w:t>су</w:t>
            </w:r>
            <w:r>
              <w:rPr>
                <w:spacing w:val="-13"/>
              </w:rPr>
              <w:t xml:space="preserve"> </w:t>
            </w:r>
            <w:r>
              <w:t>у</w:t>
            </w:r>
            <w:r>
              <w:rPr>
                <w:spacing w:val="-14"/>
              </w:rPr>
              <w:t xml:space="preserve"> </w:t>
            </w:r>
            <w:r>
              <w:t>рад</w:t>
            </w:r>
            <w:r>
              <w:rPr>
                <w:spacing w:val="-14"/>
              </w:rPr>
              <w:t xml:space="preserve"> </w:t>
            </w:r>
            <w:r>
              <w:t>Наставно-научног</w:t>
            </w:r>
            <w:r>
              <w:rPr>
                <w:spacing w:val="-14"/>
              </w:rPr>
              <w:t xml:space="preserve"> </w:t>
            </w:r>
            <w:r>
              <w:t>већа и</w:t>
            </w:r>
            <w:r>
              <w:rPr>
                <w:spacing w:val="-7"/>
              </w:rPr>
              <w:t xml:space="preserve"> </w:t>
            </w:r>
            <w:r>
              <w:t>Савета</w:t>
            </w:r>
            <w:r>
              <w:rPr>
                <w:spacing w:val="-7"/>
              </w:rPr>
              <w:t xml:space="preserve"> </w:t>
            </w:r>
            <w:r>
              <w:t>факултета.</w:t>
            </w:r>
            <w:r>
              <w:rPr>
                <w:spacing w:val="-6"/>
              </w:rPr>
              <w:t xml:space="preserve"> </w:t>
            </w:r>
            <w:r>
              <w:t>Своја</w:t>
            </w:r>
            <w:r>
              <w:rPr>
                <w:spacing w:val="-6"/>
              </w:rPr>
              <w:t xml:space="preserve"> </w:t>
            </w:r>
            <w:r>
              <w:t>права</w:t>
            </w:r>
            <w:r>
              <w:rPr>
                <w:spacing w:val="-6"/>
              </w:rPr>
              <w:t xml:space="preserve"> </w:t>
            </w:r>
            <w:r>
              <w:t>и</w:t>
            </w:r>
            <w:r>
              <w:rPr>
                <w:spacing w:val="-7"/>
              </w:rPr>
              <w:t xml:space="preserve"> </w:t>
            </w:r>
            <w:r>
              <w:t>интересе</w:t>
            </w:r>
            <w:r>
              <w:rPr>
                <w:spacing w:val="-6"/>
              </w:rPr>
              <w:t xml:space="preserve"> </w:t>
            </w:r>
            <w:r>
              <w:t>студенти</w:t>
            </w:r>
            <w:r>
              <w:rPr>
                <w:spacing w:val="-7"/>
              </w:rPr>
              <w:t xml:space="preserve"> </w:t>
            </w:r>
            <w:r>
              <w:t>остварују</w:t>
            </w:r>
            <w:r>
              <w:rPr>
                <w:spacing w:val="-8"/>
              </w:rPr>
              <w:t xml:space="preserve"> </w:t>
            </w:r>
            <w:r>
              <w:t>и</w:t>
            </w:r>
            <w:r>
              <w:rPr>
                <w:spacing w:val="-7"/>
              </w:rPr>
              <w:t xml:space="preserve"> </w:t>
            </w:r>
            <w:r>
              <w:t>кроз</w:t>
            </w:r>
            <w:r>
              <w:rPr>
                <w:spacing w:val="-6"/>
              </w:rPr>
              <w:t xml:space="preserve"> </w:t>
            </w:r>
            <w:r>
              <w:t>учешће</w:t>
            </w:r>
            <w:r>
              <w:rPr>
                <w:spacing w:val="-7"/>
              </w:rPr>
              <w:t xml:space="preserve"> </w:t>
            </w:r>
            <w:r>
              <w:t>у</w:t>
            </w:r>
            <w:r>
              <w:rPr>
                <w:spacing w:val="-6"/>
              </w:rPr>
              <w:t xml:space="preserve"> </w:t>
            </w:r>
            <w:r>
              <w:t>раду</w:t>
            </w:r>
            <w:r>
              <w:rPr>
                <w:spacing w:val="-7"/>
              </w:rPr>
              <w:t xml:space="preserve"> </w:t>
            </w:r>
            <w:r>
              <w:t>Комисије</w:t>
            </w:r>
            <w:r>
              <w:rPr>
                <w:spacing w:val="-6"/>
              </w:rPr>
              <w:t xml:space="preserve"> </w:t>
            </w:r>
            <w:r>
              <w:t>за праћење</w:t>
            </w:r>
            <w:r>
              <w:rPr>
                <w:spacing w:val="-6"/>
              </w:rPr>
              <w:t xml:space="preserve"> </w:t>
            </w:r>
            <w:r>
              <w:t>и</w:t>
            </w:r>
            <w:r>
              <w:rPr>
                <w:spacing w:val="-6"/>
              </w:rPr>
              <w:t xml:space="preserve"> </w:t>
            </w:r>
            <w:r>
              <w:t>унапређење</w:t>
            </w:r>
            <w:r>
              <w:rPr>
                <w:spacing w:val="-6"/>
              </w:rPr>
              <w:t xml:space="preserve"> </w:t>
            </w:r>
            <w:r>
              <w:t>квалитета</w:t>
            </w:r>
            <w:r>
              <w:rPr>
                <w:spacing w:val="-6"/>
              </w:rPr>
              <w:t xml:space="preserve"> </w:t>
            </w:r>
            <w:r>
              <w:t>наставе</w:t>
            </w:r>
            <w:r>
              <w:rPr>
                <w:spacing w:val="-6"/>
              </w:rPr>
              <w:t xml:space="preserve"> </w:t>
            </w:r>
            <w:r>
              <w:t>и</w:t>
            </w:r>
            <w:r>
              <w:rPr>
                <w:spacing w:val="-6"/>
              </w:rPr>
              <w:t xml:space="preserve"> </w:t>
            </w:r>
            <w:r>
              <w:t>Комисије</w:t>
            </w:r>
            <w:r>
              <w:rPr>
                <w:spacing w:val="-6"/>
              </w:rPr>
              <w:t xml:space="preserve"> </w:t>
            </w:r>
            <w:r>
              <w:t>за</w:t>
            </w:r>
            <w:r>
              <w:rPr>
                <w:spacing w:val="-6"/>
              </w:rPr>
              <w:t xml:space="preserve"> </w:t>
            </w:r>
            <w:r>
              <w:t>обезбеђење</w:t>
            </w:r>
            <w:r>
              <w:rPr>
                <w:spacing w:val="-6"/>
              </w:rPr>
              <w:t xml:space="preserve"> </w:t>
            </w:r>
            <w:r>
              <w:t>и</w:t>
            </w:r>
            <w:r>
              <w:rPr>
                <w:spacing w:val="-6"/>
              </w:rPr>
              <w:t xml:space="preserve"> </w:t>
            </w:r>
            <w:r>
              <w:t>унапређење</w:t>
            </w:r>
            <w:r>
              <w:rPr>
                <w:spacing w:val="-6"/>
              </w:rPr>
              <w:t xml:space="preserve"> </w:t>
            </w:r>
            <w:r>
              <w:t>квалитета</w:t>
            </w:r>
            <w:r>
              <w:rPr>
                <w:spacing w:val="-6"/>
              </w:rPr>
              <w:t xml:space="preserve"> </w:t>
            </w:r>
            <w:r>
              <w:t>рада Факултета, где узимају</w:t>
            </w:r>
            <w:r>
              <w:rPr>
                <w:spacing w:val="40"/>
              </w:rPr>
              <w:t xml:space="preserve"> </w:t>
            </w:r>
            <w:r>
              <w:t>учешће у одлучивању о питањима која се односе на осигурање и унапређење</w:t>
            </w:r>
            <w:r>
              <w:rPr>
                <w:spacing w:val="40"/>
              </w:rPr>
              <w:t xml:space="preserve"> </w:t>
            </w:r>
            <w:r>
              <w:t>квалитета</w:t>
            </w:r>
            <w:r>
              <w:rPr>
                <w:spacing w:val="40"/>
              </w:rPr>
              <w:t xml:space="preserve"> </w:t>
            </w:r>
            <w:r>
              <w:t>наставног</w:t>
            </w:r>
            <w:r>
              <w:rPr>
                <w:spacing w:val="40"/>
              </w:rPr>
              <w:t xml:space="preserve"> </w:t>
            </w:r>
            <w:r>
              <w:t>процеса,</w:t>
            </w:r>
            <w:r>
              <w:rPr>
                <w:spacing w:val="40"/>
              </w:rPr>
              <w:t xml:space="preserve"> </w:t>
            </w:r>
            <w:r>
              <w:t>евалуацију</w:t>
            </w:r>
            <w:r>
              <w:rPr>
                <w:spacing w:val="40"/>
              </w:rPr>
              <w:t xml:space="preserve"> </w:t>
            </w:r>
            <w:r>
              <w:t>педагошког</w:t>
            </w:r>
            <w:r>
              <w:rPr>
                <w:spacing w:val="40"/>
              </w:rPr>
              <w:t xml:space="preserve"> </w:t>
            </w:r>
            <w:r>
              <w:t>рада</w:t>
            </w:r>
            <w:r>
              <w:rPr>
                <w:spacing w:val="40"/>
              </w:rPr>
              <w:t xml:space="preserve"> </w:t>
            </w:r>
            <w:r>
              <w:t>наставника,</w:t>
            </w:r>
            <w:r>
              <w:rPr>
                <w:spacing w:val="40"/>
              </w:rPr>
              <w:t xml:space="preserve"> </w:t>
            </w:r>
            <w:r>
              <w:t>реформу</w:t>
            </w:r>
          </w:p>
          <w:p w14:paraId="680599EF" w14:textId="77777777" w:rsidR="00074FA1" w:rsidRDefault="0071682E">
            <w:pPr>
              <w:pStyle w:val="TableParagraph"/>
              <w:spacing w:before="2" w:line="233" w:lineRule="exact"/>
            </w:pPr>
            <w:r>
              <w:t>студијских</w:t>
            </w:r>
            <w:r>
              <w:rPr>
                <w:spacing w:val="-8"/>
              </w:rPr>
              <w:t xml:space="preserve"> </w:t>
            </w:r>
            <w:r>
              <w:t>програма,</w:t>
            </w:r>
            <w:r>
              <w:rPr>
                <w:spacing w:val="-7"/>
              </w:rPr>
              <w:t xml:space="preserve"> </w:t>
            </w:r>
            <w:r>
              <w:t>анализу</w:t>
            </w:r>
            <w:r>
              <w:rPr>
                <w:spacing w:val="-7"/>
              </w:rPr>
              <w:t xml:space="preserve"> </w:t>
            </w:r>
            <w:r>
              <w:t>ефикасности</w:t>
            </w:r>
            <w:r>
              <w:rPr>
                <w:spacing w:val="-8"/>
              </w:rPr>
              <w:t xml:space="preserve"> </w:t>
            </w:r>
            <w:r>
              <w:t>студирања</w:t>
            </w:r>
            <w:r>
              <w:rPr>
                <w:spacing w:val="-7"/>
              </w:rPr>
              <w:t xml:space="preserve"> </w:t>
            </w:r>
            <w:r>
              <w:t>и</w:t>
            </w:r>
            <w:r>
              <w:rPr>
                <w:spacing w:val="-7"/>
              </w:rPr>
              <w:t xml:space="preserve"> </w:t>
            </w:r>
            <w:r>
              <w:t>утврђивања</w:t>
            </w:r>
            <w:r>
              <w:rPr>
                <w:spacing w:val="-8"/>
              </w:rPr>
              <w:t xml:space="preserve"> </w:t>
            </w:r>
            <w:r>
              <w:t>броја</w:t>
            </w:r>
            <w:r>
              <w:rPr>
                <w:spacing w:val="-7"/>
              </w:rPr>
              <w:t xml:space="preserve"> </w:t>
            </w:r>
            <w:r>
              <w:t>ЕСПБ</w:t>
            </w:r>
            <w:r>
              <w:rPr>
                <w:spacing w:val="-7"/>
              </w:rPr>
              <w:t xml:space="preserve"> </w:t>
            </w:r>
            <w:r>
              <w:rPr>
                <w:spacing w:val="-2"/>
              </w:rPr>
              <w:t>бодова</w:t>
            </w:r>
          </w:p>
        </w:tc>
      </w:tr>
    </w:tbl>
    <w:p w14:paraId="2D4CED32" w14:textId="77777777" w:rsidR="00074FA1" w:rsidRDefault="00074FA1">
      <w:pPr>
        <w:pStyle w:val="BodyText"/>
        <w:rPr>
          <w:sz w:val="20"/>
        </w:rPr>
      </w:pPr>
    </w:p>
    <w:p w14:paraId="7B34593F" w14:textId="77777777" w:rsidR="00074FA1" w:rsidRDefault="00074FA1">
      <w:pPr>
        <w:pStyle w:val="BodyText"/>
        <w:spacing w:before="53"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36"/>
        <w:gridCol w:w="7795"/>
      </w:tblGrid>
      <w:tr w:rsidR="00074FA1" w14:paraId="10FCE466" w14:textId="77777777">
        <w:trPr>
          <w:trHeight w:val="493"/>
        </w:trPr>
        <w:tc>
          <w:tcPr>
            <w:tcW w:w="9331" w:type="dxa"/>
            <w:gridSpan w:val="2"/>
            <w:shd w:val="clear" w:color="auto" w:fill="D9D9D9"/>
          </w:tcPr>
          <w:p w14:paraId="2250CE09" w14:textId="77777777" w:rsidR="00074FA1" w:rsidRDefault="0071682E">
            <w:pPr>
              <w:pStyle w:val="TableParagraph"/>
              <w:spacing w:before="120"/>
              <w:ind w:left="125"/>
              <w:jc w:val="left"/>
              <w:rPr>
                <w:b/>
              </w:rPr>
            </w:pPr>
            <w:r>
              <w:rPr>
                <w:b/>
              </w:rPr>
              <w:t>8.2.</w:t>
            </w:r>
            <w:r>
              <w:rPr>
                <w:b/>
                <w:spacing w:val="-4"/>
              </w:rPr>
              <w:t xml:space="preserve"> </w:t>
            </w:r>
            <w:r>
              <w:rPr>
                <w:b/>
              </w:rPr>
              <w:t>SWОТ</w:t>
            </w:r>
            <w:r>
              <w:rPr>
                <w:b/>
                <w:spacing w:val="-4"/>
              </w:rPr>
              <w:t xml:space="preserve"> </w:t>
            </w:r>
            <w:r>
              <w:rPr>
                <w:b/>
                <w:spacing w:val="-2"/>
              </w:rPr>
              <w:t>анализа</w:t>
            </w:r>
          </w:p>
        </w:tc>
      </w:tr>
      <w:tr w:rsidR="00074FA1" w14:paraId="32809462" w14:textId="77777777">
        <w:trPr>
          <w:trHeight w:val="4007"/>
        </w:trPr>
        <w:tc>
          <w:tcPr>
            <w:tcW w:w="1536" w:type="dxa"/>
            <w:tcBorders>
              <w:bottom w:val="single" w:sz="4" w:space="0" w:color="000000"/>
              <w:right w:val="single" w:sz="4" w:space="0" w:color="000000"/>
            </w:tcBorders>
          </w:tcPr>
          <w:p w14:paraId="50D2C836" w14:textId="77777777" w:rsidR="00074FA1" w:rsidRDefault="0071682E">
            <w:pPr>
              <w:pStyle w:val="TableParagraph"/>
              <w:spacing w:before="120"/>
              <w:ind w:left="94"/>
              <w:jc w:val="left"/>
            </w:pPr>
            <w:r>
              <w:rPr>
                <w:spacing w:val="-2"/>
              </w:rPr>
              <w:t>Предности:</w:t>
            </w:r>
          </w:p>
        </w:tc>
        <w:tc>
          <w:tcPr>
            <w:tcW w:w="7795" w:type="dxa"/>
            <w:tcBorders>
              <w:left w:val="single" w:sz="4" w:space="0" w:color="000000"/>
              <w:bottom w:val="single" w:sz="4" w:space="0" w:color="000000"/>
            </w:tcBorders>
          </w:tcPr>
          <w:p w14:paraId="4157B16F" w14:textId="77777777" w:rsidR="00074FA1" w:rsidRDefault="0071682E">
            <w:pPr>
              <w:pStyle w:val="TableParagraph"/>
              <w:numPr>
                <w:ilvl w:val="0"/>
                <w:numId w:val="34"/>
              </w:numPr>
              <w:tabs>
                <w:tab w:val="left" w:pos="822"/>
              </w:tabs>
              <w:spacing w:before="131" w:line="225" w:lineRule="auto"/>
              <w:ind w:right="72"/>
            </w:pPr>
            <w:r>
              <w:t xml:space="preserve">Процедура пријема студената јасно је дефинисана и доступна јавности </w:t>
            </w:r>
            <w:r>
              <w:rPr>
                <w:spacing w:val="-2"/>
              </w:rPr>
              <w:t>(+++);</w:t>
            </w:r>
          </w:p>
          <w:p w14:paraId="5C3EC5CA" w14:textId="77777777" w:rsidR="00074FA1" w:rsidRDefault="0071682E">
            <w:pPr>
              <w:pStyle w:val="TableParagraph"/>
              <w:numPr>
                <w:ilvl w:val="0"/>
                <w:numId w:val="34"/>
              </w:numPr>
              <w:tabs>
                <w:tab w:val="left" w:pos="822"/>
              </w:tabs>
              <w:spacing w:before="130" w:line="225" w:lineRule="auto"/>
              <w:ind w:right="71"/>
            </w:pPr>
            <w:r>
              <w:t>Студентима</w:t>
            </w:r>
            <w:r>
              <w:rPr>
                <w:spacing w:val="-9"/>
              </w:rPr>
              <w:t xml:space="preserve"> </w:t>
            </w:r>
            <w:r>
              <w:t>су</w:t>
            </w:r>
            <w:r>
              <w:rPr>
                <w:spacing w:val="-9"/>
              </w:rPr>
              <w:t xml:space="preserve"> </w:t>
            </w:r>
            <w:r>
              <w:t>доступне</w:t>
            </w:r>
            <w:r>
              <w:rPr>
                <w:spacing w:val="-9"/>
              </w:rPr>
              <w:t xml:space="preserve"> </w:t>
            </w:r>
            <w:r>
              <w:t>све</w:t>
            </w:r>
            <w:r>
              <w:rPr>
                <w:spacing w:val="-9"/>
              </w:rPr>
              <w:t xml:space="preserve"> </w:t>
            </w:r>
            <w:r>
              <w:t>релевантне</w:t>
            </w:r>
            <w:r>
              <w:rPr>
                <w:spacing w:val="-9"/>
              </w:rPr>
              <w:t xml:space="preserve"> </w:t>
            </w:r>
            <w:r>
              <w:t>информације</w:t>
            </w:r>
            <w:r>
              <w:rPr>
                <w:spacing w:val="-9"/>
              </w:rPr>
              <w:t xml:space="preserve"> </w:t>
            </w:r>
            <w:r>
              <w:t>о</w:t>
            </w:r>
            <w:r>
              <w:rPr>
                <w:spacing w:val="-9"/>
              </w:rPr>
              <w:t xml:space="preserve"> </w:t>
            </w:r>
            <w:r>
              <w:t>условима</w:t>
            </w:r>
            <w:r>
              <w:rPr>
                <w:spacing w:val="-9"/>
              </w:rPr>
              <w:t xml:space="preserve"> </w:t>
            </w:r>
            <w:r>
              <w:t>уписа</w:t>
            </w:r>
            <w:r>
              <w:rPr>
                <w:spacing w:val="-9"/>
              </w:rPr>
              <w:t xml:space="preserve"> </w:t>
            </w:r>
            <w:r>
              <w:t>и студирања (+++);</w:t>
            </w:r>
          </w:p>
          <w:p w14:paraId="6F36C7BF" w14:textId="77777777" w:rsidR="00074FA1" w:rsidRDefault="0071682E">
            <w:pPr>
              <w:pStyle w:val="TableParagraph"/>
              <w:numPr>
                <w:ilvl w:val="0"/>
                <w:numId w:val="34"/>
              </w:numPr>
              <w:tabs>
                <w:tab w:val="left" w:pos="822"/>
              </w:tabs>
              <w:spacing w:before="135" w:line="225" w:lineRule="auto"/>
              <w:ind w:right="71"/>
            </w:pPr>
            <w:r>
              <w:t>Пријем</w:t>
            </w:r>
            <w:r>
              <w:rPr>
                <w:spacing w:val="-6"/>
              </w:rPr>
              <w:t xml:space="preserve"> </w:t>
            </w:r>
            <w:r>
              <w:t>студената</w:t>
            </w:r>
            <w:r>
              <w:rPr>
                <w:spacing w:val="-6"/>
              </w:rPr>
              <w:t xml:space="preserve"> </w:t>
            </w:r>
            <w:r>
              <w:t>се</w:t>
            </w:r>
            <w:r>
              <w:rPr>
                <w:spacing w:val="-6"/>
              </w:rPr>
              <w:t xml:space="preserve"> </w:t>
            </w:r>
            <w:r>
              <w:t>спроводи</w:t>
            </w:r>
            <w:r>
              <w:rPr>
                <w:spacing w:val="-6"/>
              </w:rPr>
              <w:t xml:space="preserve"> </w:t>
            </w:r>
            <w:r>
              <w:t>на</w:t>
            </w:r>
            <w:r>
              <w:rPr>
                <w:spacing w:val="-6"/>
              </w:rPr>
              <w:t xml:space="preserve"> </w:t>
            </w:r>
            <w:r>
              <w:t>прописан</w:t>
            </w:r>
            <w:r>
              <w:rPr>
                <w:spacing w:val="-6"/>
              </w:rPr>
              <w:t xml:space="preserve"> </w:t>
            </w:r>
            <w:r>
              <w:t>начин</w:t>
            </w:r>
            <w:r>
              <w:rPr>
                <w:spacing w:val="-6"/>
              </w:rPr>
              <w:t xml:space="preserve"> </w:t>
            </w:r>
            <w:r>
              <w:t>без</w:t>
            </w:r>
            <w:r>
              <w:rPr>
                <w:spacing w:val="-6"/>
              </w:rPr>
              <w:t xml:space="preserve"> </w:t>
            </w:r>
            <w:r>
              <w:t>дискриминације</w:t>
            </w:r>
            <w:r>
              <w:rPr>
                <w:spacing w:val="-6"/>
              </w:rPr>
              <w:t xml:space="preserve"> </w:t>
            </w:r>
            <w:r>
              <w:t>по било којој основи (+++);</w:t>
            </w:r>
          </w:p>
          <w:p w14:paraId="2399E3C6" w14:textId="77777777" w:rsidR="00074FA1" w:rsidRDefault="0071682E">
            <w:pPr>
              <w:pStyle w:val="TableParagraph"/>
              <w:numPr>
                <w:ilvl w:val="0"/>
                <w:numId w:val="34"/>
              </w:numPr>
              <w:tabs>
                <w:tab w:val="left" w:pos="822"/>
              </w:tabs>
              <w:spacing w:before="122" w:line="235" w:lineRule="auto"/>
              <w:ind w:right="71"/>
            </w:pPr>
            <w:r>
              <w:t>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61C3E04B" w14:textId="77777777" w:rsidR="00074FA1" w:rsidRDefault="0071682E">
            <w:pPr>
              <w:pStyle w:val="TableParagraph"/>
              <w:numPr>
                <w:ilvl w:val="0"/>
                <w:numId w:val="34"/>
              </w:numPr>
              <w:tabs>
                <w:tab w:val="left" w:pos="822"/>
              </w:tabs>
              <w:spacing w:before="125" w:line="232" w:lineRule="auto"/>
              <w:ind w:right="72"/>
            </w:pPr>
            <w:r>
              <w:t>Правилник о полагању испита и оцењивању на испиту, наставнике и студенте упознаје, на јасан и недвосмислен начин, са пропозицијама оцењивања (+++);</w:t>
            </w:r>
          </w:p>
        </w:tc>
      </w:tr>
    </w:tbl>
    <w:p w14:paraId="09C9461A" w14:textId="77777777" w:rsidR="00074FA1" w:rsidRDefault="00074FA1">
      <w:pPr>
        <w:pStyle w:val="TableParagraph"/>
        <w:spacing w:line="232" w:lineRule="auto"/>
        <w:sectPr w:rsidR="00074FA1">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36"/>
        <w:gridCol w:w="7795"/>
      </w:tblGrid>
      <w:tr w:rsidR="00074FA1" w14:paraId="35263E95" w14:textId="77777777">
        <w:trPr>
          <w:trHeight w:val="6018"/>
        </w:trPr>
        <w:tc>
          <w:tcPr>
            <w:tcW w:w="1536" w:type="dxa"/>
            <w:tcBorders>
              <w:bottom w:val="single" w:sz="4" w:space="0" w:color="000000"/>
              <w:right w:val="single" w:sz="4" w:space="0" w:color="000000"/>
            </w:tcBorders>
          </w:tcPr>
          <w:p w14:paraId="09930666" w14:textId="77777777" w:rsidR="00074FA1" w:rsidRDefault="00074FA1">
            <w:pPr>
              <w:pStyle w:val="TableParagraph"/>
              <w:ind w:left="0"/>
              <w:jc w:val="left"/>
            </w:pPr>
          </w:p>
        </w:tc>
        <w:tc>
          <w:tcPr>
            <w:tcW w:w="7795" w:type="dxa"/>
            <w:tcBorders>
              <w:left w:val="single" w:sz="4" w:space="0" w:color="000000"/>
              <w:bottom w:val="single" w:sz="4" w:space="0" w:color="000000"/>
            </w:tcBorders>
          </w:tcPr>
          <w:p w14:paraId="68693E4F" w14:textId="77777777" w:rsidR="00074FA1" w:rsidRDefault="0071682E">
            <w:pPr>
              <w:pStyle w:val="TableParagraph"/>
              <w:numPr>
                <w:ilvl w:val="0"/>
                <w:numId w:val="33"/>
              </w:numPr>
              <w:tabs>
                <w:tab w:val="left" w:pos="822"/>
              </w:tabs>
              <w:spacing w:before="11" w:line="225" w:lineRule="auto"/>
              <w:ind w:right="79"/>
            </w:pPr>
            <w:r>
              <w:t>Дефинисани</w:t>
            </w:r>
            <w:r>
              <w:rPr>
                <w:spacing w:val="-2"/>
              </w:rPr>
              <w:t xml:space="preserve"> </w:t>
            </w:r>
            <w:r>
              <w:t>су</w:t>
            </w:r>
            <w:r>
              <w:rPr>
                <w:spacing w:val="-2"/>
              </w:rPr>
              <w:t xml:space="preserve"> </w:t>
            </w:r>
            <w:r>
              <w:t>механизми</w:t>
            </w:r>
            <w:r>
              <w:rPr>
                <w:spacing w:val="-2"/>
              </w:rPr>
              <w:t xml:space="preserve"> </w:t>
            </w:r>
            <w:r>
              <w:t>за</w:t>
            </w:r>
            <w:r>
              <w:rPr>
                <w:spacing w:val="-2"/>
              </w:rPr>
              <w:t xml:space="preserve"> </w:t>
            </w:r>
            <w:r>
              <w:t>процену</w:t>
            </w:r>
            <w:r>
              <w:rPr>
                <w:spacing w:val="-2"/>
              </w:rPr>
              <w:t xml:space="preserve"> </w:t>
            </w:r>
            <w:r>
              <w:t>и</w:t>
            </w:r>
            <w:r>
              <w:rPr>
                <w:spacing w:val="-2"/>
              </w:rPr>
              <w:t xml:space="preserve"> </w:t>
            </w:r>
            <w:r>
              <w:t>контролу</w:t>
            </w:r>
            <w:r>
              <w:rPr>
                <w:spacing w:val="-2"/>
              </w:rPr>
              <w:t xml:space="preserve"> </w:t>
            </w:r>
            <w:r>
              <w:t>процедура</w:t>
            </w:r>
            <w:r>
              <w:rPr>
                <w:spacing w:val="-2"/>
              </w:rPr>
              <w:t xml:space="preserve"> </w:t>
            </w:r>
            <w:r>
              <w:t xml:space="preserve">оцењивања </w:t>
            </w:r>
            <w:r>
              <w:rPr>
                <w:spacing w:val="-2"/>
              </w:rPr>
              <w:t>(+++);</w:t>
            </w:r>
          </w:p>
          <w:p w14:paraId="288852F0" w14:textId="77777777" w:rsidR="00074FA1" w:rsidRDefault="0071682E">
            <w:pPr>
              <w:pStyle w:val="TableParagraph"/>
              <w:numPr>
                <w:ilvl w:val="0"/>
                <w:numId w:val="33"/>
              </w:numPr>
              <w:tabs>
                <w:tab w:val="left" w:pos="822"/>
              </w:tabs>
              <w:spacing w:before="130" w:line="225" w:lineRule="auto"/>
              <w:ind w:right="77"/>
            </w:pPr>
            <w:r>
              <w:t>Дефинисана је процедура преиспитивања метода и критеријума оцењивања по предметима, програмима и нивоима студија (++);</w:t>
            </w:r>
          </w:p>
          <w:p w14:paraId="10E28CCB" w14:textId="77777777" w:rsidR="00074FA1" w:rsidRDefault="0071682E">
            <w:pPr>
              <w:pStyle w:val="TableParagraph"/>
              <w:numPr>
                <w:ilvl w:val="0"/>
                <w:numId w:val="33"/>
              </w:numPr>
              <w:tabs>
                <w:tab w:val="left" w:pos="822"/>
              </w:tabs>
              <w:spacing w:before="135" w:line="225" w:lineRule="auto"/>
              <w:ind w:right="76"/>
            </w:pPr>
            <w:r>
              <w:t>Методе оцењивања су усклађене са исходима појединих студијских програма (++);</w:t>
            </w:r>
          </w:p>
          <w:p w14:paraId="5E4005C9" w14:textId="77777777" w:rsidR="00074FA1" w:rsidRDefault="0071682E">
            <w:pPr>
              <w:pStyle w:val="TableParagraph"/>
              <w:numPr>
                <w:ilvl w:val="0"/>
                <w:numId w:val="33"/>
              </w:numPr>
              <w:tabs>
                <w:tab w:val="left" w:pos="822"/>
              </w:tabs>
              <w:spacing w:before="122" w:line="235" w:lineRule="auto"/>
              <w:ind w:right="71"/>
            </w:pPr>
            <w:r>
              <w:t xml:space="preserve">Врши се периодична анализа пролазности студената по предметима, програмима и свим нивоима студија и дефинишу се мере у случају сувише ниске пролазности или уочених неправилности у оцењивању </w:t>
            </w:r>
            <w:r>
              <w:rPr>
                <w:spacing w:val="-2"/>
              </w:rPr>
              <w:t>(++);</w:t>
            </w:r>
          </w:p>
          <w:p w14:paraId="592AD925" w14:textId="77777777" w:rsidR="00074FA1" w:rsidRDefault="0071682E">
            <w:pPr>
              <w:pStyle w:val="TableParagraph"/>
              <w:numPr>
                <w:ilvl w:val="0"/>
                <w:numId w:val="33"/>
              </w:numPr>
              <w:tabs>
                <w:tab w:val="left" w:pos="822"/>
              </w:tabs>
              <w:spacing w:before="125" w:line="232" w:lineRule="auto"/>
              <w:ind w:right="72"/>
            </w:pPr>
            <w:r>
              <w:t>Обезбеђена је студентска процена квалитета студијских програма, квалитета наставе и омогућено организовање студената и учешће у одлучивању (+++);</w:t>
            </w:r>
          </w:p>
          <w:p w14:paraId="5BD93436" w14:textId="77777777" w:rsidR="00074FA1" w:rsidRDefault="0071682E">
            <w:pPr>
              <w:pStyle w:val="TableParagraph"/>
              <w:numPr>
                <w:ilvl w:val="0"/>
                <w:numId w:val="33"/>
              </w:numPr>
              <w:tabs>
                <w:tab w:val="left" w:pos="822"/>
              </w:tabs>
              <w:spacing w:before="129" w:line="225" w:lineRule="auto"/>
              <w:ind w:right="71"/>
            </w:pPr>
            <w:r>
              <w:t>Обезбеђена је инфраструктура за студенте (студентска служба, библиотека и читаоница, сале за консултације и интернет центар) (++);</w:t>
            </w:r>
          </w:p>
          <w:p w14:paraId="36B4D84E" w14:textId="77777777" w:rsidR="00074FA1" w:rsidRDefault="0071682E">
            <w:pPr>
              <w:pStyle w:val="TableParagraph"/>
              <w:numPr>
                <w:ilvl w:val="0"/>
                <w:numId w:val="33"/>
              </w:numPr>
              <w:tabs>
                <w:tab w:val="left" w:pos="822"/>
              </w:tabs>
              <w:spacing w:before="135" w:line="225" w:lineRule="auto"/>
              <w:ind w:right="69"/>
            </w:pPr>
            <w:r>
              <w:t>Ниски</w:t>
            </w:r>
            <w:r>
              <w:rPr>
                <w:spacing w:val="-2"/>
              </w:rPr>
              <w:t xml:space="preserve"> </w:t>
            </w:r>
            <w:r>
              <w:t>трошкови</w:t>
            </w:r>
            <w:r>
              <w:rPr>
                <w:spacing w:val="-2"/>
              </w:rPr>
              <w:t xml:space="preserve"> </w:t>
            </w:r>
            <w:r>
              <w:t>студирања</w:t>
            </w:r>
            <w:r>
              <w:rPr>
                <w:spacing w:val="-2"/>
              </w:rPr>
              <w:t xml:space="preserve"> </w:t>
            </w:r>
            <w:r>
              <w:t>на</w:t>
            </w:r>
            <w:r>
              <w:rPr>
                <w:spacing w:val="-2"/>
              </w:rPr>
              <w:t xml:space="preserve"> </w:t>
            </w:r>
            <w:r>
              <w:t>Факултету</w:t>
            </w:r>
            <w:r>
              <w:rPr>
                <w:spacing w:val="-2"/>
              </w:rPr>
              <w:t xml:space="preserve"> </w:t>
            </w:r>
            <w:r>
              <w:t>у</w:t>
            </w:r>
            <w:r>
              <w:rPr>
                <w:spacing w:val="-2"/>
              </w:rPr>
              <w:t xml:space="preserve"> </w:t>
            </w:r>
            <w:r>
              <w:t>поређењу</w:t>
            </w:r>
            <w:r>
              <w:rPr>
                <w:spacing w:val="-2"/>
              </w:rPr>
              <w:t xml:space="preserve"> </w:t>
            </w:r>
            <w:r>
              <w:t>са</w:t>
            </w:r>
            <w:r>
              <w:rPr>
                <w:spacing w:val="-2"/>
              </w:rPr>
              <w:t xml:space="preserve"> </w:t>
            </w:r>
            <w:r>
              <w:t>факултетима</w:t>
            </w:r>
            <w:r>
              <w:rPr>
                <w:spacing w:val="-2"/>
              </w:rPr>
              <w:t xml:space="preserve"> </w:t>
            </w:r>
            <w:r>
              <w:t>из исте групације (+++);</w:t>
            </w:r>
          </w:p>
          <w:p w14:paraId="52DAF643" w14:textId="77777777" w:rsidR="00074FA1" w:rsidRDefault="0071682E">
            <w:pPr>
              <w:pStyle w:val="TableParagraph"/>
              <w:numPr>
                <w:ilvl w:val="0"/>
                <w:numId w:val="33"/>
              </w:numPr>
              <w:tabs>
                <w:tab w:val="left" w:pos="822"/>
              </w:tabs>
              <w:spacing w:before="124" w:line="232" w:lineRule="auto"/>
              <w:ind w:right="71"/>
            </w:pPr>
            <w:r>
              <w:t>Студенти су, кроз вежбе, као и учествовањем у раду Центра за саветодавни</w:t>
            </w:r>
            <w:r>
              <w:rPr>
                <w:spacing w:val="-6"/>
              </w:rPr>
              <w:t xml:space="preserve"> </w:t>
            </w:r>
            <w:r>
              <w:t>рад</w:t>
            </w:r>
            <w:r>
              <w:rPr>
                <w:spacing w:val="-6"/>
              </w:rPr>
              <w:t xml:space="preserve"> </w:t>
            </w:r>
            <w:r>
              <w:t>,</w:t>
            </w:r>
            <w:r>
              <w:rPr>
                <w:spacing w:val="-6"/>
              </w:rPr>
              <w:t xml:space="preserve"> </w:t>
            </w:r>
            <w:r>
              <w:t>у</w:t>
            </w:r>
            <w:r>
              <w:rPr>
                <w:spacing w:val="-6"/>
              </w:rPr>
              <w:t xml:space="preserve"> </w:t>
            </w:r>
            <w:r>
              <w:t>прилици</w:t>
            </w:r>
            <w:r>
              <w:rPr>
                <w:spacing w:val="-6"/>
              </w:rPr>
              <w:t xml:space="preserve"> </w:t>
            </w:r>
            <w:r>
              <w:t>да</w:t>
            </w:r>
            <w:r>
              <w:rPr>
                <w:spacing w:val="-6"/>
              </w:rPr>
              <w:t xml:space="preserve"> </w:t>
            </w:r>
            <w:r>
              <w:t>практично</w:t>
            </w:r>
            <w:r>
              <w:rPr>
                <w:spacing w:val="-6"/>
              </w:rPr>
              <w:t xml:space="preserve"> </w:t>
            </w:r>
            <w:r>
              <w:t>користите</w:t>
            </w:r>
            <w:r>
              <w:rPr>
                <w:spacing w:val="-6"/>
              </w:rPr>
              <w:t xml:space="preserve"> </w:t>
            </w:r>
            <w:r>
              <w:t>различита</w:t>
            </w:r>
            <w:r>
              <w:rPr>
                <w:spacing w:val="-6"/>
              </w:rPr>
              <w:t xml:space="preserve"> </w:t>
            </w:r>
            <w:r>
              <w:t>помагала и средства из домена асистивних технологија (++).</w:t>
            </w:r>
          </w:p>
        </w:tc>
      </w:tr>
      <w:tr w:rsidR="00074FA1" w14:paraId="0F39AEC6" w14:textId="77777777">
        <w:trPr>
          <w:trHeight w:val="4996"/>
        </w:trPr>
        <w:tc>
          <w:tcPr>
            <w:tcW w:w="1536" w:type="dxa"/>
            <w:tcBorders>
              <w:top w:val="single" w:sz="4" w:space="0" w:color="000000"/>
              <w:bottom w:val="single" w:sz="4" w:space="0" w:color="000000"/>
              <w:right w:val="single" w:sz="4" w:space="0" w:color="000000"/>
            </w:tcBorders>
          </w:tcPr>
          <w:p w14:paraId="173BB698" w14:textId="77777777" w:rsidR="00074FA1" w:rsidRDefault="0071682E">
            <w:pPr>
              <w:pStyle w:val="TableParagraph"/>
              <w:spacing w:before="121"/>
              <w:ind w:left="94"/>
              <w:jc w:val="left"/>
            </w:pPr>
            <w:r>
              <w:rPr>
                <w:spacing w:val="-2"/>
              </w:rPr>
              <w:t>Слабости:</w:t>
            </w:r>
          </w:p>
        </w:tc>
        <w:tc>
          <w:tcPr>
            <w:tcW w:w="7795" w:type="dxa"/>
            <w:tcBorders>
              <w:top w:val="single" w:sz="4" w:space="0" w:color="000000"/>
              <w:left w:val="single" w:sz="4" w:space="0" w:color="000000"/>
              <w:bottom w:val="single" w:sz="4" w:space="0" w:color="000000"/>
            </w:tcBorders>
          </w:tcPr>
          <w:p w14:paraId="68D89E3D" w14:textId="77777777" w:rsidR="00074FA1" w:rsidRDefault="0071682E">
            <w:pPr>
              <w:pStyle w:val="TableParagraph"/>
              <w:numPr>
                <w:ilvl w:val="0"/>
                <w:numId w:val="32"/>
              </w:numPr>
              <w:tabs>
                <w:tab w:val="left" w:pos="821"/>
              </w:tabs>
              <w:spacing w:before="121"/>
              <w:ind w:left="821" w:hanging="359"/>
              <w:jc w:val="left"/>
            </w:pPr>
            <w:r>
              <w:t>Ниска</w:t>
            </w:r>
            <w:r>
              <w:rPr>
                <w:spacing w:val="-8"/>
              </w:rPr>
              <w:t xml:space="preserve"> </w:t>
            </w:r>
            <w:r>
              <w:t>пролазност</w:t>
            </w:r>
            <w:r>
              <w:rPr>
                <w:spacing w:val="-7"/>
              </w:rPr>
              <w:t xml:space="preserve"> </w:t>
            </w:r>
            <w:r>
              <w:t>на</w:t>
            </w:r>
            <w:r>
              <w:rPr>
                <w:spacing w:val="-7"/>
              </w:rPr>
              <w:t xml:space="preserve"> </w:t>
            </w:r>
            <w:r>
              <w:t>појединим</w:t>
            </w:r>
            <w:r>
              <w:rPr>
                <w:spacing w:val="-7"/>
              </w:rPr>
              <w:t xml:space="preserve"> </w:t>
            </w:r>
            <w:r>
              <w:t>предметима</w:t>
            </w:r>
            <w:r>
              <w:rPr>
                <w:spacing w:val="-7"/>
              </w:rPr>
              <w:t xml:space="preserve"> </w:t>
            </w:r>
            <w:r>
              <w:rPr>
                <w:spacing w:val="-2"/>
              </w:rPr>
              <w:t>(+++);</w:t>
            </w:r>
          </w:p>
          <w:p w14:paraId="593B6CC4" w14:textId="77777777" w:rsidR="00074FA1" w:rsidRDefault="0071682E">
            <w:pPr>
              <w:pStyle w:val="TableParagraph"/>
              <w:numPr>
                <w:ilvl w:val="0"/>
                <w:numId w:val="32"/>
              </w:numPr>
              <w:tabs>
                <w:tab w:val="left" w:pos="821"/>
              </w:tabs>
              <w:spacing w:before="102"/>
              <w:ind w:left="821" w:hanging="359"/>
              <w:jc w:val="left"/>
            </w:pPr>
            <w:r>
              <w:t>Релативно</w:t>
            </w:r>
            <w:r>
              <w:rPr>
                <w:spacing w:val="-8"/>
              </w:rPr>
              <w:t xml:space="preserve"> </w:t>
            </w:r>
            <w:r>
              <w:t>мали</w:t>
            </w:r>
            <w:r>
              <w:rPr>
                <w:spacing w:val="-8"/>
              </w:rPr>
              <w:t xml:space="preserve"> </w:t>
            </w:r>
            <w:r>
              <w:t>проценат</w:t>
            </w:r>
            <w:r>
              <w:rPr>
                <w:spacing w:val="-7"/>
              </w:rPr>
              <w:t xml:space="preserve"> </w:t>
            </w:r>
            <w:r>
              <w:t>успешних</w:t>
            </w:r>
            <w:r>
              <w:rPr>
                <w:spacing w:val="-8"/>
              </w:rPr>
              <w:t xml:space="preserve"> </w:t>
            </w:r>
            <w:r>
              <w:t>студената</w:t>
            </w:r>
            <w:r>
              <w:rPr>
                <w:spacing w:val="-7"/>
              </w:rPr>
              <w:t xml:space="preserve"> </w:t>
            </w:r>
            <w:r>
              <w:rPr>
                <w:spacing w:val="-2"/>
              </w:rPr>
              <w:t>(+++);</w:t>
            </w:r>
          </w:p>
          <w:p w14:paraId="57C8768A" w14:textId="77777777" w:rsidR="00074FA1" w:rsidRDefault="0071682E">
            <w:pPr>
              <w:pStyle w:val="TableParagraph"/>
              <w:numPr>
                <w:ilvl w:val="0"/>
                <w:numId w:val="32"/>
              </w:numPr>
              <w:tabs>
                <w:tab w:val="left" w:pos="822"/>
              </w:tabs>
              <w:spacing w:before="115" w:line="225" w:lineRule="auto"/>
              <w:ind w:right="71"/>
              <w:jc w:val="left"/>
            </w:pPr>
            <w:r>
              <w:t xml:space="preserve">Простор Факултета није приступачан за особе са тешкоћама у кретању </w:t>
            </w:r>
            <w:r>
              <w:rPr>
                <w:spacing w:val="-2"/>
              </w:rPr>
              <w:t>(+++);</w:t>
            </w:r>
          </w:p>
          <w:p w14:paraId="40787615" w14:textId="77777777" w:rsidR="00074FA1" w:rsidRDefault="0071682E">
            <w:pPr>
              <w:pStyle w:val="TableParagraph"/>
              <w:numPr>
                <w:ilvl w:val="0"/>
                <w:numId w:val="32"/>
              </w:numPr>
              <w:tabs>
                <w:tab w:val="left" w:pos="822"/>
              </w:tabs>
              <w:spacing w:before="130" w:line="225" w:lineRule="auto"/>
              <w:ind w:right="74"/>
              <w:jc w:val="left"/>
            </w:pPr>
            <w:r>
              <w:t>У</w:t>
            </w:r>
            <w:r>
              <w:rPr>
                <w:spacing w:val="-11"/>
              </w:rPr>
              <w:t xml:space="preserve"> </w:t>
            </w:r>
            <w:r>
              <w:t>неким</w:t>
            </w:r>
            <w:r>
              <w:rPr>
                <w:spacing w:val="-11"/>
              </w:rPr>
              <w:t xml:space="preserve"> </w:t>
            </w:r>
            <w:r>
              <w:t>сегментима</w:t>
            </w:r>
            <w:r>
              <w:rPr>
                <w:spacing w:val="-11"/>
              </w:rPr>
              <w:t xml:space="preserve"> </w:t>
            </w:r>
            <w:r>
              <w:t>постоји</w:t>
            </w:r>
            <w:r>
              <w:rPr>
                <w:spacing w:val="-11"/>
              </w:rPr>
              <w:t xml:space="preserve"> </w:t>
            </w:r>
            <w:r>
              <w:t>неусклађеност</w:t>
            </w:r>
            <w:r>
              <w:rPr>
                <w:spacing w:val="-11"/>
              </w:rPr>
              <w:t xml:space="preserve"> </w:t>
            </w:r>
            <w:r>
              <w:t>Правилника</w:t>
            </w:r>
            <w:r>
              <w:rPr>
                <w:spacing w:val="-11"/>
              </w:rPr>
              <w:t xml:space="preserve"> </w:t>
            </w:r>
            <w:r>
              <w:t>о</w:t>
            </w:r>
            <w:r>
              <w:rPr>
                <w:spacing w:val="-11"/>
              </w:rPr>
              <w:t xml:space="preserve"> </w:t>
            </w:r>
            <w:r>
              <w:t>упису</w:t>
            </w:r>
            <w:r>
              <w:rPr>
                <w:spacing w:val="-11"/>
              </w:rPr>
              <w:t xml:space="preserve"> </w:t>
            </w:r>
            <w:r>
              <w:t>на</w:t>
            </w:r>
            <w:r>
              <w:rPr>
                <w:spacing w:val="-11"/>
              </w:rPr>
              <w:t xml:space="preserve"> </w:t>
            </w:r>
            <w:r>
              <w:t>ОАС, МАС и ДАС на Факултету са Правилницима на Универзитету (++);</w:t>
            </w:r>
          </w:p>
          <w:p w14:paraId="6856D752" w14:textId="77777777" w:rsidR="00074FA1" w:rsidRDefault="0071682E">
            <w:pPr>
              <w:pStyle w:val="TableParagraph"/>
              <w:numPr>
                <w:ilvl w:val="0"/>
                <w:numId w:val="32"/>
              </w:numPr>
              <w:tabs>
                <w:tab w:val="left" w:pos="822"/>
              </w:tabs>
              <w:spacing w:before="129" w:line="225" w:lineRule="auto"/>
              <w:ind w:right="72"/>
              <w:jc w:val="left"/>
            </w:pPr>
            <w:r>
              <w:t>Критеријуми</w:t>
            </w:r>
            <w:r>
              <w:rPr>
                <w:spacing w:val="80"/>
                <w:w w:val="150"/>
              </w:rPr>
              <w:t xml:space="preserve"> </w:t>
            </w:r>
            <w:r>
              <w:t>наставника</w:t>
            </w:r>
            <w:r>
              <w:rPr>
                <w:spacing w:val="80"/>
                <w:w w:val="150"/>
              </w:rPr>
              <w:t xml:space="preserve"> </w:t>
            </w:r>
            <w:r>
              <w:t>и</w:t>
            </w:r>
            <w:r>
              <w:rPr>
                <w:spacing w:val="80"/>
                <w:w w:val="150"/>
              </w:rPr>
              <w:t xml:space="preserve"> </w:t>
            </w:r>
            <w:r>
              <w:t>сарадника,</w:t>
            </w:r>
            <w:r>
              <w:rPr>
                <w:spacing w:val="80"/>
                <w:w w:val="150"/>
              </w:rPr>
              <w:t xml:space="preserve"> </w:t>
            </w:r>
            <w:r>
              <w:t>без</w:t>
            </w:r>
            <w:r>
              <w:rPr>
                <w:spacing w:val="80"/>
                <w:w w:val="150"/>
              </w:rPr>
              <w:t xml:space="preserve"> </w:t>
            </w:r>
            <w:r>
              <w:t>обзира</w:t>
            </w:r>
            <w:r>
              <w:rPr>
                <w:spacing w:val="80"/>
                <w:w w:val="150"/>
              </w:rPr>
              <w:t xml:space="preserve"> </w:t>
            </w:r>
            <w:r>
              <w:t>на</w:t>
            </w:r>
            <w:r>
              <w:rPr>
                <w:spacing w:val="80"/>
                <w:w w:val="150"/>
              </w:rPr>
              <w:t xml:space="preserve"> </w:t>
            </w:r>
            <w:r>
              <w:t>постојање Правилника, су недовољно уједначени и транспарентни (++);</w:t>
            </w:r>
          </w:p>
          <w:p w14:paraId="668F60DE" w14:textId="77777777" w:rsidR="00074FA1" w:rsidRDefault="0071682E">
            <w:pPr>
              <w:pStyle w:val="TableParagraph"/>
              <w:numPr>
                <w:ilvl w:val="0"/>
                <w:numId w:val="32"/>
              </w:numPr>
              <w:tabs>
                <w:tab w:val="left" w:pos="822"/>
              </w:tabs>
              <w:spacing w:before="135" w:line="225" w:lineRule="auto"/>
              <w:ind w:right="71"/>
              <w:jc w:val="left"/>
            </w:pPr>
            <w:r>
              <w:t>Недостатак</w:t>
            </w:r>
            <w:r>
              <w:rPr>
                <w:spacing w:val="28"/>
              </w:rPr>
              <w:t xml:space="preserve"> </w:t>
            </w:r>
            <w:r>
              <w:t>детаљније</w:t>
            </w:r>
            <w:r>
              <w:rPr>
                <w:spacing w:val="28"/>
              </w:rPr>
              <w:t xml:space="preserve"> </w:t>
            </w:r>
            <w:r>
              <w:t>анализе</w:t>
            </w:r>
            <w:r>
              <w:rPr>
                <w:spacing w:val="28"/>
              </w:rPr>
              <w:t xml:space="preserve"> </w:t>
            </w:r>
            <w:r>
              <w:t>метода</w:t>
            </w:r>
            <w:r>
              <w:rPr>
                <w:spacing w:val="28"/>
              </w:rPr>
              <w:t xml:space="preserve"> </w:t>
            </w:r>
            <w:r>
              <w:t>оцењивања</w:t>
            </w:r>
            <w:r>
              <w:rPr>
                <w:spacing w:val="28"/>
              </w:rPr>
              <w:t xml:space="preserve"> </w:t>
            </w:r>
            <w:r>
              <w:t>и</w:t>
            </w:r>
            <w:r>
              <w:rPr>
                <w:spacing w:val="28"/>
              </w:rPr>
              <w:t xml:space="preserve"> </w:t>
            </w:r>
            <w:r>
              <w:t>исхода</w:t>
            </w:r>
            <w:r>
              <w:rPr>
                <w:spacing w:val="28"/>
              </w:rPr>
              <w:t xml:space="preserve"> </w:t>
            </w:r>
            <w:r>
              <w:t>студијских програма (++);</w:t>
            </w:r>
          </w:p>
          <w:p w14:paraId="25841D0F" w14:textId="77777777" w:rsidR="00074FA1" w:rsidRDefault="0071682E">
            <w:pPr>
              <w:pStyle w:val="TableParagraph"/>
              <w:numPr>
                <w:ilvl w:val="0"/>
                <w:numId w:val="32"/>
              </w:numPr>
              <w:tabs>
                <w:tab w:val="left" w:pos="821"/>
              </w:tabs>
              <w:spacing w:before="119"/>
              <w:ind w:left="821" w:hanging="359"/>
              <w:jc w:val="left"/>
            </w:pPr>
            <w:r>
              <w:t>Недовољна</w:t>
            </w:r>
            <w:r>
              <w:rPr>
                <w:spacing w:val="-9"/>
              </w:rPr>
              <w:t xml:space="preserve"> </w:t>
            </w:r>
            <w:r>
              <w:t>информисаност</w:t>
            </w:r>
            <w:r>
              <w:rPr>
                <w:spacing w:val="-8"/>
              </w:rPr>
              <w:t xml:space="preserve"> </w:t>
            </w:r>
            <w:r>
              <w:t>студената</w:t>
            </w:r>
            <w:r>
              <w:rPr>
                <w:spacing w:val="-8"/>
              </w:rPr>
              <w:t xml:space="preserve"> </w:t>
            </w:r>
            <w:r>
              <w:t>по</w:t>
            </w:r>
            <w:r>
              <w:rPr>
                <w:spacing w:val="-8"/>
              </w:rPr>
              <w:t xml:space="preserve"> </w:t>
            </w:r>
            <w:r>
              <w:t>питању</w:t>
            </w:r>
            <w:r>
              <w:rPr>
                <w:spacing w:val="-8"/>
              </w:rPr>
              <w:t xml:space="preserve"> </w:t>
            </w:r>
            <w:r>
              <w:t>мобилности</w:t>
            </w:r>
            <w:r>
              <w:rPr>
                <w:spacing w:val="-8"/>
              </w:rPr>
              <w:t xml:space="preserve"> </w:t>
            </w:r>
            <w:r>
              <w:rPr>
                <w:spacing w:val="-2"/>
              </w:rPr>
              <w:t>(++);</w:t>
            </w:r>
          </w:p>
          <w:p w14:paraId="585B9E51" w14:textId="77777777" w:rsidR="00074FA1" w:rsidRDefault="0071682E">
            <w:pPr>
              <w:pStyle w:val="TableParagraph"/>
              <w:numPr>
                <w:ilvl w:val="0"/>
                <w:numId w:val="32"/>
              </w:numPr>
              <w:tabs>
                <w:tab w:val="left" w:pos="822"/>
              </w:tabs>
              <w:spacing w:before="114" w:line="225" w:lineRule="auto"/>
              <w:ind w:right="70"/>
              <w:jc w:val="left"/>
            </w:pPr>
            <w:r>
              <w:t>Недовољан</w:t>
            </w:r>
            <w:r>
              <w:rPr>
                <w:spacing w:val="37"/>
              </w:rPr>
              <w:t xml:space="preserve"> </w:t>
            </w:r>
            <w:r>
              <w:t>рад</w:t>
            </w:r>
            <w:r>
              <w:rPr>
                <w:spacing w:val="36"/>
              </w:rPr>
              <w:t xml:space="preserve"> </w:t>
            </w:r>
            <w:r>
              <w:t>на</w:t>
            </w:r>
            <w:r>
              <w:rPr>
                <w:spacing w:val="37"/>
              </w:rPr>
              <w:t xml:space="preserve"> </w:t>
            </w:r>
            <w:r>
              <w:t>афирмисању</w:t>
            </w:r>
            <w:r>
              <w:rPr>
                <w:spacing w:val="37"/>
              </w:rPr>
              <w:t xml:space="preserve"> </w:t>
            </w:r>
            <w:r>
              <w:t>контакта</w:t>
            </w:r>
            <w:r>
              <w:rPr>
                <w:spacing w:val="37"/>
              </w:rPr>
              <w:t xml:space="preserve"> </w:t>
            </w:r>
            <w:r>
              <w:t>са</w:t>
            </w:r>
            <w:r>
              <w:rPr>
                <w:spacing w:val="37"/>
              </w:rPr>
              <w:t xml:space="preserve"> </w:t>
            </w:r>
            <w:r>
              <w:t>студентима</w:t>
            </w:r>
            <w:r>
              <w:rPr>
                <w:spacing w:val="37"/>
              </w:rPr>
              <w:t xml:space="preserve"> </w:t>
            </w:r>
            <w:r>
              <w:t>по</w:t>
            </w:r>
            <w:r>
              <w:rPr>
                <w:spacing w:val="37"/>
              </w:rPr>
              <w:t xml:space="preserve"> </w:t>
            </w:r>
            <w:r>
              <w:t>завршетку студија (++);</w:t>
            </w:r>
          </w:p>
          <w:p w14:paraId="4DD56969" w14:textId="77777777" w:rsidR="00074FA1" w:rsidRDefault="0071682E">
            <w:pPr>
              <w:pStyle w:val="TableParagraph"/>
              <w:numPr>
                <w:ilvl w:val="0"/>
                <w:numId w:val="32"/>
              </w:numPr>
              <w:tabs>
                <w:tab w:val="left" w:pos="822"/>
              </w:tabs>
              <w:spacing w:before="130" w:line="225" w:lineRule="auto"/>
              <w:ind w:right="70"/>
              <w:jc w:val="left"/>
            </w:pPr>
            <w:r>
              <w:t>Недовољна</w:t>
            </w:r>
            <w:r>
              <w:rPr>
                <w:spacing w:val="40"/>
              </w:rPr>
              <w:t xml:space="preserve"> </w:t>
            </w:r>
            <w:r>
              <w:t>инфраструктура</w:t>
            </w:r>
            <w:r>
              <w:rPr>
                <w:spacing w:val="40"/>
              </w:rPr>
              <w:t xml:space="preserve"> </w:t>
            </w:r>
            <w:r>
              <w:t>за</w:t>
            </w:r>
            <w:r>
              <w:rPr>
                <w:spacing w:val="40"/>
              </w:rPr>
              <w:t xml:space="preserve"> </w:t>
            </w:r>
            <w:r>
              <w:t>студенте</w:t>
            </w:r>
            <w:r>
              <w:rPr>
                <w:spacing w:val="40"/>
              </w:rPr>
              <w:t xml:space="preserve"> </w:t>
            </w:r>
            <w:r>
              <w:t>(студентски</w:t>
            </w:r>
            <w:r>
              <w:rPr>
                <w:spacing w:val="40"/>
              </w:rPr>
              <w:t xml:space="preserve"> </w:t>
            </w:r>
            <w:r>
              <w:t>клуб,</w:t>
            </w:r>
            <w:r>
              <w:rPr>
                <w:spacing w:val="40"/>
              </w:rPr>
              <w:t xml:space="preserve"> </w:t>
            </w:r>
            <w:r>
              <w:t>простор</w:t>
            </w:r>
            <w:r>
              <w:rPr>
                <w:spacing w:val="40"/>
              </w:rPr>
              <w:t xml:space="preserve"> </w:t>
            </w:r>
            <w:r>
              <w:t>за рекреацију) (++).</w:t>
            </w:r>
          </w:p>
        </w:tc>
      </w:tr>
      <w:tr w:rsidR="00074FA1" w14:paraId="554A868D" w14:textId="77777777">
        <w:trPr>
          <w:trHeight w:val="1492"/>
        </w:trPr>
        <w:tc>
          <w:tcPr>
            <w:tcW w:w="1536" w:type="dxa"/>
            <w:tcBorders>
              <w:top w:val="single" w:sz="4" w:space="0" w:color="000000"/>
              <w:bottom w:val="single" w:sz="4" w:space="0" w:color="000000"/>
              <w:right w:val="single" w:sz="4" w:space="0" w:color="000000"/>
            </w:tcBorders>
          </w:tcPr>
          <w:p w14:paraId="32F29C4D" w14:textId="77777777" w:rsidR="00074FA1" w:rsidRDefault="0071682E">
            <w:pPr>
              <w:pStyle w:val="TableParagraph"/>
              <w:spacing w:before="121"/>
              <w:ind w:left="94"/>
              <w:jc w:val="left"/>
            </w:pPr>
            <w:r>
              <w:rPr>
                <w:spacing w:val="-2"/>
              </w:rPr>
              <w:t>Могућности:</w:t>
            </w:r>
          </w:p>
        </w:tc>
        <w:tc>
          <w:tcPr>
            <w:tcW w:w="7795" w:type="dxa"/>
            <w:tcBorders>
              <w:top w:val="single" w:sz="4" w:space="0" w:color="000000"/>
              <w:left w:val="single" w:sz="4" w:space="0" w:color="000000"/>
              <w:bottom w:val="single" w:sz="4" w:space="0" w:color="000000"/>
            </w:tcBorders>
          </w:tcPr>
          <w:p w14:paraId="2062FC8F" w14:textId="77777777" w:rsidR="00074FA1" w:rsidRDefault="0071682E">
            <w:pPr>
              <w:pStyle w:val="TableParagraph"/>
              <w:numPr>
                <w:ilvl w:val="0"/>
                <w:numId w:val="31"/>
              </w:numPr>
              <w:tabs>
                <w:tab w:val="left" w:pos="822"/>
              </w:tabs>
              <w:spacing w:before="132" w:line="225" w:lineRule="auto"/>
              <w:ind w:right="72"/>
              <w:jc w:val="left"/>
            </w:pPr>
            <w:r>
              <w:t>Промовисање</w:t>
            </w:r>
            <w:r>
              <w:rPr>
                <w:spacing w:val="-8"/>
              </w:rPr>
              <w:t xml:space="preserve"> </w:t>
            </w:r>
            <w:r>
              <w:t>факултета</w:t>
            </w:r>
            <w:r>
              <w:rPr>
                <w:spacing w:val="-8"/>
              </w:rPr>
              <w:t xml:space="preserve"> </w:t>
            </w:r>
            <w:r>
              <w:t>и</w:t>
            </w:r>
            <w:r>
              <w:rPr>
                <w:spacing w:val="-8"/>
              </w:rPr>
              <w:t xml:space="preserve"> </w:t>
            </w:r>
            <w:r>
              <w:t>привлачење</w:t>
            </w:r>
            <w:r>
              <w:rPr>
                <w:spacing w:val="-8"/>
              </w:rPr>
              <w:t xml:space="preserve"> </w:t>
            </w:r>
            <w:r>
              <w:t>студената</w:t>
            </w:r>
            <w:r>
              <w:rPr>
                <w:spacing w:val="-8"/>
              </w:rPr>
              <w:t xml:space="preserve"> </w:t>
            </w:r>
            <w:r>
              <w:t>са</w:t>
            </w:r>
            <w:r>
              <w:rPr>
                <w:spacing w:val="-8"/>
              </w:rPr>
              <w:t xml:space="preserve"> </w:t>
            </w:r>
            <w:r>
              <w:t>бољим</w:t>
            </w:r>
            <w:r>
              <w:rPr>
                <w:spacing w:val="-8"/>
              </w:rPr>
              <w:t xml:space="preserve"> </w:t>
            </w:r>
            <w:r>
              <w:t xml:space="preserve">предзнањима </w:t>
            </w:r>
            <w:r>
              <w:rPr>
                <w:spacing w:val="-2"/>
              </w:rPr>
              <w:t>(+++);</w:t>
            </w:r>
          </w:p>
          <w:p w14:paraId="107FB179" w14:textId="77777777" w:rsidR="00074FA1" w:rsidRDefault="0071682E">
            <w:pPr>
              <w:pStyle w:val="TableParagraph"/>
              <w:numPr>
                <w:ilvl w:val="0"/>
                <w:numId w:val="31"/>
              </w:numPr>
              <w:tabs>
                <w:tab w:val="left" w:pos="821"/>
              </w:tabs>
              <w:spacing w:before="118"/>
              <w:ind w:left="821" w:hanging="359"/>
              <w:jc w:val="left"/>
            </w:pPr>
            <w:r>
              <w:t>Детаљнија</w:t>
            </w:r>
            <w:r>
              <w:rPr>
                <w:spacing w:val="-9"/>
              </w:rPr>
              <w:t xml:space="preserve"> </w:t>
            </w:r>
            <w:r>
              <w:t>анализа</w:t>
            </w:r>
            <w:r>
              <w:rPr>
                <w:spacing w:val="-7"/>
              </w:rPr>
              <w:t xml:space="preserve"> </w:t>
            </w:r>
            <w:r>
              <w:t>обима</w:t>
            </w:r>
            <w:r>
              <w:rPr>
                <w:spacing w:val="-7"/>
              </w:rPr>
              <w:t xml:space="preserve"> </w:t>
            </w:r>
            <w:r>
              <w:t>и</w:t>
            </w:r>
            <w:r>
              <w:rPr>
                <w:spacing w:val="-6"/>
              </w:rPr>
              <w:t xml:space="preserve"> </w:t>
            </w:r>
            <w:r>
              <w:t>садржаја</w:t>
            </w:r>
            <w:r>
              <w:rPr>
                <w:spacing w:val="-7"/>
              </w:rPr>
              <w:t xml:space="preserve"> </w:t>
            </w:r>
            <w:r>
              <w:t>наставних</w:t>
            </w:r>
            <w:r>
              <w:rPr>
                <w:spacing w:val="-7"/>
              </w:rPr>
              <w:t xml:space="preserve"> </w:t>
            </w:r>
            <w:r>
              <w:t>програма</w:t>
            </w:r>
            <w:r>
              <w:rPr>
                <w:spacing w:val="-6"/>
              </w:rPr>
              <w:t xml:space="preserve"> </w:t>
            </w:r>
            <w:r>
              <w:rPr>
                <w:spacing w:val="-2"/>
              </w:rPr>
              <w:t>(+++);</w:t>
            </w:r>
          </w:p>
          <w:p w14:paraId="0DC8394A" w14:textId="77777777" w:rsidR="00074FA1" w:rsidRDefault="0071682E">
            <w:pPr>
              <w:pStyle w:val="TableParagraph"/>
              <w:numPr>
                <w:ilvl w:val="0"/>
                <w:numId w:val="31"/>
              </w:numPr>
              <w:tabs>
                <w:tab w:val="left" w:pos="821"/>
              </w:tabs>
              <w:spacing w:before="103"/>
              <w:ind w:left="821" w:hanging="359"/>
              <w:jc w:val="left"/>
            </w:pPr>
            <w:r>
              <w:t>Формирање</w:t>
            </w:r>
            <w:r>
              <w:rPr>
                <w:spacing w:val="-9"/>
              </w:rPr>
              <w:t xml:space="preserve"> </w:t>
            </w:r>
            <w:r>
              <w:t>Алумни</w:t>
            </w:r>
            <w:r>
              <w:rPr>
                <w:spacing w:val="-9"/>
              </w:rPr>
              <w:t xml:space="preserve"> </w:t>
            </w:r>
            <w:r>
              <w:t>организације</w:t>
            </w:r>
            <w:r>
              <w:rPr>
                <w:spacing w:val="-9"/>
              </w:rPr>
              <w:t xml:space="preserve"> </w:t>
            </w:r>
            <w:r>
              <w:rPr>
                <w:spacing w:val="-2"/>
              </w:rPr>
              <w:t>(+++);</w:t>
            </w:r>
          </w:p>
        </w:tc>
      </w:tr>
    </w:tbl>
    <w:p w14:paraId="2718B1AE" w14:textId="77777777" w:rsidR="00074FA1" w:rsidRDefault="00074FA1">
      <w:pPr>
        <w:pStyle w:val="TableParagraph"/>
        <w:jc w:val="left"/>
        <w:sectPr w:rsidR="00074FA1">
          <w:type w:val="continuous"/>
          <w:pgSz w:w="12240" w:h="15840"/>
          <w:pgMar w:top="1420" w:right="720" w:bottom="915"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6"/>
        <w:gridCol w:w="7795"/>
      </w:tblGrid>
      <w:tr w:rsidR="00074FA1" w14:paraId="2A284736" w14:textId="77777777">
        <w:trPr>
          <w:trHeight w:val="1876"/>
        </w:trPr>
        <w:tc>
          <w:tcPr>
            <w:tcW w:w="1536" w:type="dxa"/>
            <w:tcBorders>
              <w:left w:val="single" w:sz="12" w:space="0" w:color="000000"/>
            </w:tcBorders>
          </w:tcPr>
          <w:p w14:paraId="79652D9C" w14:textId="77777777" w:rsidR="00074FA1" w:rsidRDefault="00074FA1">
            <w:pPr>
              <w:pStyle w:val="TableParagraph"/>
              <w:ind w:left="0"/>
              <w:jc w:val="left"/>
            </w:pPr>
          </w:p>
        </w:tc>
        <w:tc>
          <w:tcPr>
            <w:tcW w:w="7795" w:type="dxa"/>
            <w:tcBorders>
              <w:right w:val="single" w:sz="12" w:space="0" w:color="000000"/>
            </w:tcBorders>
          </w:tcPr>
          <w:p w14:paraId="3993ABDD" w14:textId="77777777" w:rsidR="00074FA1" w:rsidRDefault="0071682E">
            <w:pPr>
              <w:pStyle w:val="TableParagraph"/>
              <w:numPr>
                <w:ilvl w:val="0"/>
                <w:numId w:val="30"/>
              </w:numPr>
              <w:tabs>
                <w:tab w:val="left" w:pos="822"/>
              </w:tabs>
              <w:spacing w:before="12" w:line="225" w:lineRule="auto"/>
              <w:ind w:right="75"/>
              <w:jc w:val="left"/>
            </w:pPr>
            <w:r>
              <w:t>У циљу развоја каријера омогућена мобилност студената на домаћем и међународном плану (+++);</w:t>
            </w:r>
          </w:p>
          <w:p w14:paraId="7135103A" w14:textId="77777777" w:rsidR="00074FA1" w:rsidRDefault="0071682E">
            <w:pPr>
              <w:pStyle w:val="TableParagraph"/>
              <w:numPr>
                <w:ilvl w:val="0"/>
                <w:numId w:val="30"/>
              </w:numPr>
              <w:tabs>
                <w:tab w:val="left" w:pos="822"/>
                <w:tab w:val="left" w:pos="2010"/>
                <w:tab w:val="left" w:pos="3383"/>
                <w:tab w:val="left" w:pos="5212"/>
                <w:tab w:val="left" w:pos="6825"/>
              </w:tabs>
              <w:spacing w:before="130" w:line="225" w:lineRule="auto"/>
              <w:ind w:right="75"/>
              <w:jc w:val="left"/>
            </w:pPr>
            <w:r>
              <w:rPr>
                <w:spacing w:val="-2"/>
              </w:rPr>
              <w:t>Законска</w:t>
            </w:r>
            <w:r>
              <w:tab/>
            </w:r>
            <w:r>
              <w:rPr>
                <w:spacing w:val="-2"/>
              </w:rPr>
              <w:t>регулатива</w:t>
            </w:r>
            <w:r>
              <w:tab/>
            </w:r>
            <w:r>
              <w:rPr>
                <w:spacing w:val="-2"/>
              </w:rPr>
              <w:t>(Министарство,</w:t>
            </w:r>
            <w:r>
              <w:tab/>
            </w:r>
            <w:r>
              <w:rPr>
                <w:spacing w:val="-2"/>
              </w:rPr>
              <w:t>Универзитет)</w:t>
            </w:r>
            <w:r>
              <w:tab/>
            </w:r>
            <w:r>
              <w:rPr>
                <w:spacing w:val="-2"/>
              </w:rPr>
              <w:t xml:space="preserve">подстичу </w:t>
            </w:r>
            <w:r>
              <w:t>укључивање студената у процес одлучивања на Факултету (+++);</w:t>
            </w:r>
          </w:p>
          <w:p w14:paraId="1BBC8433" w14:textId="77777777" w:rsidR="00074FA1" w:rsidRDefault="0071682E">
            <w:pPr>
              <w:pStyle w:val="TableParagraph"/>
              <w:numPr>
                <w:ilvl w:val="0"/>
                <w:numId w:val="30"/>
              </w:numPr>
              <w:tabs>
                <w:tab w:val="left" w:pos="822"/>
              </w:tabs>
              <w:spacing w:before="134" w:line="225" w:lineRule="auto"/>
              <w:ind w:right="76"/>
              <w:jc w:val="left"/>
            </w:pPr>
            <w:r>
              <w:t>Могућност учествовања у међународној размени студената (студентска пракса) (+++).</w:t>
            </w:r>
          </w:p>
        </w:tc>
      </w:tr>
      <w:tr w:rsidR="00074FA1" w14:paraId="2413F26E" w14:textId="77777777">
        <w:trPr>
          <w:trHeight w:val="3373"/>
        </w:trPr>
        <w:tc>
          <w:tcPr>
            <w:tcW w:w="1536" w:type="dxa"/>
            <w:tcBorders>
              <w:left w:val="single" w:sz="12" w:space="0" w:color="000000"/>
              <w:bottom w:val="single" w:sz="12" w:space="0" w:color="000000"/>
            </w:tcBorders>
          </w:tcPr>
          <w:p w14:paraId="66409C4F" w14:textId="77777777" w:rsidR="00074FA1" w:rsidRDefault="0071682E">
            <w:pPr>
              <w:pStyle w:val="TableParagraph"/>
              <w:spacing w:before="121"/>
              <w:ind w:left="94"/>
              <w:jc w:val="left"/>
            </w:pPr>
            <w:r>
              <w:rPr>
                <w:spacing w:val="-2"/>
              </w:rPr>
              <w:t>Опасности:</w:t>
            </w:r>
          </w:p>
        </w:tc>
        <w:tc>
          <w:tcPr>
            <w:tcW w:w="7795" w:type="dxa"/>
            <w:tcBorders>
              <w:bottom w:val="single" w:sz="12" w:space="0" w:color="000000"/>
              <w:right w:val="single" w:sz="12" w:space="0" w:color="000000"/>
            </w:tcBorders>
          </w:tcPr>
          <w:p w14:paraId="57B97DA8" w14:textId="77777777" w:rsidR="00074FA1" w:rsidRDefault="0071682E">
            <w:pPr>
              <w:pStyle w:val="TableParagraph"/>
              <w:numPr>
                <w:ilvl w:val="0"/>
                <w:numId w:val="29"/>
              </w:numPr>
              <w:tabs>
                <w:tab w:val="left" w:pos="838"/>
              </w:tabs>
              <w:spacing w:before="121"/>
              <w:ind w:left="838" w:hanging="359"/>
              <w:jc w:val="left"/>
            </w:pPr>
            <w:r>
              <w:t>Низак</w:t>
            </w:r>
            <w:r>
              <w:rPr>
                <w:spacing w:val="-12"/>
              </w:rPr>
              <w:t xml:space="preserve"> </w:t>
            </w:r>
            <w:r>
              <w:t>ниво</w:t>
            </w:r>
            <w:r>
              <w:rPr>
                <w:spacing w:val="-12"/>
              </w:rPr>
              <w:t xml:space="preserve"> </w:t>
            </w:r>
            <w:r>
              <w:t>знања</w:t>
            </w:r>
            <w:r>
              <w:rPr>
                <w:spacing w:val="-12"/>
              </w:rPr>
              <w:t xml:space="preserve"> </w:t>
            </w:r>
            <w:r>
              <w:t>стечених</w:t>
            </w:r>
            <w:r>
              <w:rPr>
                <w:spacing w:val="-12"/>
              </w:rPr>
              <w:t xml:space="preserve"> </w:t>
            </w:r>
            <w:r>
              <w:t>у</w:t>
            </w:r>
            <w:r>
              <w:rPr>
                <w:spacing w:val="-12"/>
              </w:rPr>
              <w:t xml:space="preserve"> </w:t>
            </w:r>
            <w:r>
              <w:t>претходном</w:t>
            </w:r>
            <w:r>
              <w:rPr>
                <w:spacing w:val="-12"/>
              </w:rPr>
              <w:t xml:space="preserve"> </w:t>
            </w:r>
            <w:r>
              <w:t>школовању</w:t>
            </w:r>
            <w:r>
              <w:rPr>
                <w:spacing w:val="-11"/>
              </w:rPr>
              <w:t xml:space="preserve"> </w:t>
            </w:r>
            <w:r>
              <w:rPr>
                <w:spacing w:val="-2"/>
              </w:rPr>
              <w:t>(+++);</w:t>
            </w:r>
          </w:p>
          <w:p w14:paraId="021672A6" w14:textId="77777777" w:rsidR="00074FA1" w:rsidRDefault="0071682E">
            <w:pPr>
              <w:pStyle w:val="TableParagraph"/>
              <w:numPr>
                <w:ilvl w:val="0"/>
                <w:numId w:val="29"/>
              </w:numPr>
              <w:tabs>
                <w:tab w:val="left" w:pos="839"/>
              </w:tabs>
              <w:spacing w:before="114" w:line="225" w:lineRule="auto"/>
              <w:ind w:right="1033"/>
              <w:jc w:val="left"/>
            </w:pPr>
            <w:r>
              <w:rPr>
                <w:noProof/>
              </w:rPr>
              <mc:AlternateContent>
                <mc:Choice Requires="wpg">
                  <w:drawing>
                    <wp:anchor distT="0" distB="0" distL="0" distR="0" simplePos="0" relativeHeight="486516224" behindDoc="1" locked="0" layoutInCell="1" allowOverlap="1" wp14:anchorId="2BBEFD22" wp14:editId="5901BC2B">
                      <wp:simplePos x="0" y="0"/>
                      <wp:positionH relativeFrom="column">
                        <wp:posOffset>280415</wp:posOffset>
                      </wp:positionH>
                      <wp:positionV relativeFrom="paragraph">
                        <wp:posOffset>226171</wp:posOffset>
                      </wp:positionV>
                      <wp:extent cx="4620895" cy="238125"/>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20895" cy="238125"/>
                                <a:chOff x="0" y="0"/>
                                <a:chExt cx="4620895" cy="238125"/>
                              </a:xfrm>
                            </wpg:grpSpPr>
                            <wps:wsp>
                              <wps:cNvPr id="17" name="Graphic 17"/>
                              <wps:cNvSpPr/>
                              <wps:spPr>
                                <a:xfrm>
                                  <a:off x="0" y="0"/>
                                  <a:ext cx="4620895" cy="238125"/>
                                </a:xfrm>
                                <a:custGeom>
                                  <a:avLst/>
                                  <a:gdLst/>
                                  <a:ahLst/>
                                  <a:cxnLst/>
                                  <a:rect l="l" t="t" r="r" b="b"/>
                                  <a:pathLst>
                                    <a:path w="4620895" h="238125">
                                      <a:moveTo>
                                        <a:pt x="4620768" y="0"/>
                                      </a:moveTo>
                                      <a:lnTo>
                                        <a:pt x="0" y="0"/>
                                      </a:lnTo>
                                      <a:lnTo>
                                        <a:pt x="0" y="237744"/>
                                      </a:lnTo>
                                      <a:lnTo>
                                        <a:pt x="4620768" y="237744"/>
                                      </a:lnTo>
                                      <a:lnTo>
                                        <a:pt x="462076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E4780E7" id="Group 16" o:spid="_x0000_s1026" style="position:absolute;margin-left:22.1pt;margin-top:17.8pt;width:363.85pt;height:18.75pt;z-index:-16800256;mso-wrap-distance-left:0;mso-wrap-distance-right:0" coordsize="46208,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">
                      <v:shape id="Graphic 17" o:spid="_x0000_s1027" style="position:absolute;width:46208;height:2381;visibility:visible;mso-wrap-style:square;v-text-anchor:top" coordsize="4620895,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" path="m4620768,l,,,237744r4620768,l4620768,xe" stroked="f">
                        <v:path arrowok="t"/>
                      </v:shape>
                    </v:group>
                  </w:pict>
                </mc:Fallback>
              </mc:AlternateContent>
            </w:r>
            <w:r>
              <w:t>Мала</w:t>
            </w:r>
            <w:r>
              <w:rPr>
                <w:spacing w:val="-11"/>
              </w:rPr>
              <w:t xml:space="preserve"> </w:t>
            </w:r>
            <w:r>
              <w:t>заинтересованост</w:t>
            </w:r>
            <w:r>
              <w:rPr>
                <w:spacing w:val="-11"/>
              </w:rPr>
              <w:t xml:space="preserve"> </w:t>
            </w:r>
            <w:r>
              <w:t>за</w:t>
            </w:r>
            <w:r>
              <w:rPr>
                <w:spacing w:val="-11"/>
              </w:rPr>
              <w:t xml:space="preserve"> </w:t>
            </w:r>
            <w:r>
              <w:t>студирање</w:t>
            </w:r>
            <w:r>
              <w:rPr>
                <w:spacing w:val="-11"/>
              </w:rPr>
              <w:t xml:space="preserve"> </w:t>
            </w:r>
            <w:r>
              <w:t>на</w:t>
            </w:r>
            <w:r>
              <w:rPr>
                <w:spacing w:val="-11"/>
              </w:rPr>
              <w:t xml:space="preserve"> </w:t>
            </w:r>
            <w:r>
              <w:t>појединим</w:t>
            </w:r>
            <w:r>
              <w:rPr>
                <w:spacing w:val="-11"/>
              </w:rPr>
              <w:t xml:space="preserve"> </w:t>
            </w:r>
            <w:r>
              <w:t>студијским програмима (+++);</w:t>
            </w:r>
          </w:p>
          <w:p w14:paraId="3238EAE6" w14:textId="77777777" w:rsidR="00074FA1" w:rsidRDefault="0071682E">
            <w:pPr>
              <w:pStyle w:val="TableParagraph"/>
              <w:numPr>
                <w:ilvl w:val="0"/>
                <w:numId w:val="29"/>
              </w:numPr>
              <w:tabs>
                <w:tab w:val="left" w:pos="838"/>
              </w:tabs>
              <w:spacing w:before="123"/>
              <w:ind w:left="838" w:hanging="359"/>
              <w:jc w:val="left"/>
            </w:pPr>
            <w:r>
              <w:t>Низак</w:t>
            </w:r>
            <w:r>
              <w:rPr>
                <w:spacing w:val="-13"/>
              </w:rPr>
              <w:t xml:space="preserve"> </w:t>
            </w:r>
            <w:r>
              <w:t>материјални</w:t>
            </w:r>
            <w:r>
              <w:rPr>
                <w:spacing w:val="-13"/>
              </w:rPr>
              <w:t xml:space="preserve"> </w:t>
            </w:r>
            <w:r>
              <w:t>положај</w:t>
            </w:r>
            <w:r>
              <w:rPr>
                <w:spacing w:val="-13"/>
              </w:rPr>
              <w:t xml:space="preserve"> </w:t>
            </w:r>
            <w:r>
              <w:t>породица</w:t>
            </w:r>
            <w:r>
              <w:rPr>
                <w:spacing w:val="-13"/>
              </w:rPr>
              <w:t xml:space="preserve"> </w:t>
            </w:r>
            <w:r>
              <w:t>из</w:t>
            </w:r>
            <w:r>
              <w:rPr>
                <w:spacing w:val="-13"/>
              </w:rPr>
              <w:t xml:space="preserve"> </w:t>
            </w:r>
            <w:r>
              <w:t>којих</w:t>
            </w:r>
            <w:r>
              <w:rPr>
                <w:spacing w:val="-13"/>
              </w:rPr>
              <w:t xml:space="preserve"> </w:t>
            </w:r>
            <w:r>
              <w:t>долазе</w:t>
            </w:r>
            <w:r>
              <w:rPr>
                <w:spacing w:val="-13"/>
              </w:rPr>
              <w:t xml:space="preserve"> </w:t>
            </w:r>
            <w:r>
              <w:t>студенти</w:t>
            </w:r>
            <w:r>
              <w:rPr>
                <w:spacing w:val="-12"/>
              </w:rPr>
              <w:t xml:space="preserve"> </w:t>
            </w:r>
            <w:r>
              <w:rPr>
                <w:spacing w:val="-2"/>
              </w:rPr>
              <w:t>(+++);</w:t>
            </w:r>
          </w:p>
          <w:p w14:paraId="4C9853EC" w14:textId="77777777" w:rsidR="00074FA1" w:rsidRDefault="0071682E">
            <w:pPr>
              <w:pStyle w:val="TableParagraph"/>
              <w:numPr>
                <w:ilvl w:val="0"/>
                <w:numId w:val="29"/>
              </w:numPr>
              <w:tabs>
                <w:tab w:val="left" w:pos="838"/>
              </w:tabs>
              <w:spacing w:before="98"/>
              <w:ind w:left="838" w:hanging="359"/>
              <w:jc w:val="left"/>
            </w:pPr>
            <w:r>
              <w:t>Непостојање</w:t>
            </w:r>
            <w:r>
              <w:rPr>
                <w:spacing w:val="-8"/>
              </w:rPr>
              <w:t xml:space="preserve"> </w:t>
            </w:r>
            <w:r>
              <w:t>повратних</w:t>
            </w:r>
            <w:r>
              <w:rPr>
                <w:spacing w:val="-8"/>
              </w:rPr>
              <w:t xml:space="preserve"> </w:t>
            </w:r>
            <w:r>
              <w:t>информација</w:t>
            </w:r>
            <w:r>
              <w:rPr>
                <w:spacing w:val="-7"/>
              </w:rPr>
              <w:t xml:space="preserve"> </w:t>
            </w:r>
            <w:r>
              <w:t>са</w:t>
            </w:r>
            <w:r>
              <w:rPr>
                <w:spacing w:val="-7"/>
              </w:rPr>
              <w:t xml:space="preserve"> </w:t>
            </w:r>
            <w:r>
              <w:t>тржишта</w:t>
            </w:r>
            <w:r>
              <w:rPr>
                <w:spacing w:val="-7"/>
              </w:rPr>
              <w:t xml:space="preserve"> </w:t>
            </w:r>
            <w:r>
              <w:t>рада</w:t>
            </w:r>
            <w:r>
              <w:rPr>
                <w:spacing w:val="-7"/>
              </w:rPr>
              <w:t xml:space="preserve"> </w:t>
            </w:r>
            <w:r>
              <w:rPr>
                <w:spacing w:val="-2"/>
              </w:rPr>
              <w:t>(++);</w:t>
            </w:r>
          </w:p>
          <w:p w14:paraId="0AD85177" w14:textId="77777777" w:rsidR="00074FA1" w:rsidRDefault="0071682E">
            <w:pPr>
              <w:pStyle w:val="TableParagraph"/>
              <w:numPr>
                <w:ilvl w:val="0"/>
                <w:numId w:val="29"/>
              </w:numPr>
              <w:tabs>
                <w:tab w:val="left" w:pos="839"/>
              </w:tabs>
              <w:spacing w:before="114" w:line="225" w:lineRule="auto"/>
              <w:ind w:right="984"/>
              <w:jc w:val="left"/>
            </w:pPr>
            <w:r>
              <w:rPr>
                <w:noProof/>
              </w:rPr>
              <mc:AlternateContent>
                <mc:Choice Requires="wpg">
                  <w:drawing>
                    <wp:anchor distT="0" distB="0" distL="0" distR="0" simplePos="0" relativeHeight="486516736" behindDoc="1" locked="0" layoutInCell="1" allowOverlap="1" wp14:anchorId="329CAE04" wp14:editId="3FCC949D">
                      <wp:simplePos x="0" y="0"/>
                      <wp:positionH relativeFrom="column">
                        <wp:posOffset>280415</wp:posOffset>
                      </wp:positionH>
                      <wp:positionV relativeFrom="paragraph">
                        <wp:posOffset>226171</wp:posOffset>
                      </wp:positionV>
                      <wp:extent cx="4620895" cy="23495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20895" cy="234950"/>
                                <a:chOff x="0" y="0"/>
                                <a:chExt cx="4620895" cy="234950"/>
                              </a:xfrm>
                            </wpg:grpSpPr>
                            <wps:wsp>
                              <wps:cNvPr id="19" name="Graphic 19"/>
                              <wps:cNvSpPr/>
                              <wps:spPr>
                                <a:xfrm>
                                  <a:off x="0" y="0"/>
                                  <a:ext cx="4620895" cy="234950"/>
                                </a:xfrm>
                                <a:custGeom>
                                  <a:avLst/>
                                  <a:gdLst/>
                                  <a:ahLst/>
                                  <a:cxnLst/>
                                  <a:rect l="l" t="t" r="r" b="b"/>
                                  <a:pathLst>
                                    <a:path w="4620895" h="234950">
                                      <a:moveTo>
                                        <a:pt x="4620768" y="0"/>
                                      </a:moveTo>
                                      <a:lnTo>
                                        <a:pt x="0" y="0"/>
                                      </a:lnTo>
                                      <a:lnTo>
                                        <a:pt x="0" y="234696"/>
                                      </a:lnTo>
                                      <a:lnTo>
                                        <a:pt x="4620768" y="234696"/>
                                      </a:lnTo>
                                      <a:lnTo>
                                        <a:pt x="462076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152598F" id="Group 18" o:spid="_x0000_s1026" style="position:absolute;margin-left:22.1pt;margin-top:17.8pt;width:363.85pt;height:18.5pt;z-index:-16799744;mso-wrap-distance-left:0;mso-wrap-distance-right:0" coordsize="46208,2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">
                      <v:shape id="Graphic 19" o:spid="_x0000_s1027" style="position:absolute;width:46208;height:2349;visibility:visible;mso-wrap-style:square;v-text-anchor:top" coordsize="4620895,234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" path="m4620768,l,,,234696r4620768,l4620768,xe" stroked="f">
                        <v:path arrowok="t"/>
                      </v:shape>
                    </v:group>
                  </w:pict>
                </mc:Fallback>
              </mc:AlternateContent>
            </w:r>
            <w:r>
              <w:t>Недовољно</w:t>
            </w:r>
            <w:r>
              <w:rPr>
                <w:spacing w:val="-12"/>
              </w:rPr>
              <w:t xml:space="preserve"> </w:t>
            </w:r>
            <w:r>
              <w:t>укључивање</w:t>
            </w:r>
            <w:r>
              <w:rPr>
                <w:spacing w:val="-12"/>
              </w:rPr>
              <w:t xml:space="preserve"> </w:t>
            </w:r>
            <w:r>
              <w:t>привредних</w:t>
            </w:r>
            <w:r>
              <w:rPr>
                <w:spacing w:val="-12"/>
              </w:rPr>
              <w:t xml:space="preserve"> </w:t>
            </w:r>
            <w:r>
              <w:t>субјеката</w:t>
            </w:r>
            <w:r>
              <w:rPr>
                <w:spacing w:val="-12"/>
              </w:rPr>
              <w:t xml:space="preserve"> </w:t>
            </w:r>
            <w:r>
              <w:t>у</w:t>
            </w:r>
            <w:r>
              <w:rPr>
                <w:spacing w:val="-12"/>
              </w:rPr>
              <w:t xml:space="preserve"> </w:t>
            </w:r>
            <w:r>
              <w:t>стипендирање студената (+++);</w:t>
            </w:r>
          </w:p>
          <w:p w14:paraId="27B9F5B5" w14:textId="77777777" w:rsidR="00074FA1" w:rsidRDefault="0071682E">
            <w:pPr>
              <w:pStyle w:val="TableParagraph"/>
              <w:numPr>
                <w:ilvl w:val="0"/>
                <w:numId w:val="29"/>
              </w:numPr>
              <w:tabs>
                <w:tab w:val="left" w:pos="839"/>
              </w:tabs>
              <w:spacing w:before="125" w:line="232" w:lineRule="auto"/>
              <w:ind w:right="261"/>
            </w:pPr>
            <w:r>
              <w:rPr>
                <w:noProof/>
              </w:rPr>
              <mc:AlternateContent>
                <mc:Choice Requires="wpg">
                  <w:drawing>
                    <wp:anchor distT="0" distB="0" distL="0" distR="0" simplePos="0" relativeHeight="486517248" behindDoc="1" locked="0" layoutInCell="1" allowOverlap="1" wp14:anchorId="266E179D" wp14:editId="688CADEF">
                      <wp:simplePos x="0" y="0"/>
                      <wp:positionH relativeFrom="column">
                        <wp:posOffset>280415</wp:posOffset>
                      </wp:positionH>
                      <wp:positionV relativeFrom="paragraph">
                        <wp:posOffset>236717</wp:posOffset>
                      </wp:positionV>
                      <wp:extent cx="4620895" cy="161925"/>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20895" cy="161925"/>
                                <a:chOff x="0" y="0"/>
                                <a:chExt cx="4620895" cy="161925"/>
                              </a:xfrm>
                            </wpg:grpSpPr>
                            <wps:wsp>
                              <wps:cNvPr id="21" name="Graphic 21"/>
                              <wps:cNvSpPr/>
                              <wps:spPr>
                                <a:xfrm>
                                  <a:off x="0" y="0"/>
                                  <a:ext cx="4620895" cy="161925"/>
                                </a:xfrm>
                                <a:custGeom>
                                  <a:avLst/>
                                  <a:gdLst/>
                                  <a:ahLst/>
                                  <a:cxnLst/>
                                  <a:rect l="l" t="t" r="r" b="b"/>
                                  <a:pathLst>
                                    <a:path w="4620895" h="161925">
                                      <a:moveTo>
                                        <a:pt x="4620768" y="0"/>
                                      </a:moveTo>
                                      <a:lnTo>
                                        <a:pt x="0" y="0"/>
                                      </a:lnTo>
                                      <a:lnTo>
                                        <a:pt x="0" y="161544"/>
                                      </a:lnTo>
                                      <a:lnTo>
                                        <a:pt x="4620768" y="161544"/>
                                      </a:lnTo>
                                      <a:lnTo>
                                        <a:pt x="462076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766C0FA" id="Group 20" o:spid="_x0000_s1026" style="position:absolute;margin-left:22.1pt;margin-top:18.65pt;width:363.85pt;height:12.75pt;z-index:-16799232;mso-wrap-distance-left:0;mso-wrap-distance-right:0" coordsize="46208,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">
                      <v:shape id="Graphic 21" o:spid="_x0000_s1027" style="position:absolute;width:46208;height:1619;visibility:visible;mso-wrap-style:square;v-text-anchor:top" coordsize="462089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" path="m4620768,l,,,161544r4620768,l4620768,xe" stroked="f">
                        <v:path arrowok="t"/>
                      </v:shape>
                    </v:group>
                  </w:pict>
                </mc:Fallback>
              </mc:AlternateContent>
            </w:r>
            <w:r>
              <w:t>Недовољна</w:t>
            </w:r>
            <w:r>
              <w:rPr>
                <w:spacing w:val="-11"/>
              </w:rPr>
              <w:t xml:space="preserve"> </w:t>
            </w:r>
            <w:r>
              <w:t>финансијска</w:t>
            </w:r>
            <w:r>
              <w:rPr>
                <w:spacing w:val="-11"/>
              </w:rPr>
              <w:t xml:space="preserve"> </w:t>
            </w:r>
            <w:r>
              <w:t>средства</w:t>
            </w:r>
            <w:r>
              <w:rPr>
                <w:spacing w:val="-11"/>
              </w:rPr>
              <w:t xml:space="preserve"> </w:t>
            </w:r>
            <w:r>
              <w:t>које</w:t>
            </w:r>
            <w:r>
              <w:rPr>
                <w:spacing w:val="-11"/>
              </w:rPr>
              <w:t xml:space="preserve"> </w:t>
            </w:r>
            <w:r>
              <w:t>Министарство</w:t>
            </w:r>
            <w:r>
              <w:rPr>
                <w:spacing w:val="-11"/>
              </w:rPr>
              <w:t xml:space="preserve"> </w:t>
            </w:r>
            <w:r>
              <w:t>просвете,</w:t>
            </w:r>
            <w:r>
              <w:rPr>
                <w:spacing w:val="-10"/>
              </w:rPr>
              <w:t xml:space="preserve"> </w:t>
            </w:r>
            <w:r>
              <w:t>науке</w:t>
            </w:r>
            <w:r>
              <w:rPr>
                <w:spacing w:val="-11"/>
              </w:rPr>
              <w:t xml:space="preserve"> </w:t>
            </w:r>
            <w:r>
              <w:t>и технолошки</w:t>
            </w:r>
            <w:r>
              <w:rPr>
                <w:spacing w:val="-6"/>
              </w:rPr>
              <w:t xml:space="preserve"> </w:t>
            </w:r>
            <w:r>
              <w:t>развој</w:t>
            </w:r>
            <w:r>
              <w:rPr>
                <w:spacing w:val="-6"/>
              </w:rPr>
              <w:t xml:space="preserve"> </w:t>
            </w:r>
            <w:r>
              <w:t>издваја</w:t>
            </w:r>
            <w:r>
              <w:rPr>
                <w:spacing w:val="-6"/>
              </w:rPr>
              <w:t xml:space="preserve"> </w:t>
            </w:r>
            <w:r>
              <w:t>за</w:t>
            </w:r>
            <w:r>
              <w:rPr>
                <w:spacing w:val="-6"/>
              </w:rPr>
              <w:t xml:space="preserve"> </w:t>
            </w:r>
            <w:r>
              <w:t>унапређење</w:t>
            </w:r>
            <w:r>
              <w:rPr>
                <w:spacing w:val="-6"/>
              </w:rPr>
              <w:t xml:space="preserve"> </w:t>
            </w:r>
            <w:r>
              <w:t>квалитета</w:t>
            </w:r>
            <w:r>
              <w:rPr>
                <w:spacing w:val="-7"/>
              </w:rPr>
              <w:t xml:space="preserve"> </w:t>
            </w:r>
            <w:r>
              <w:t>наставног</w:t>
            </w:r>
            <w:r>
              <w:rPr>
                <w:spacing w:val="-6"/>
              </w:rPr>
              <w:t xml:space="preserve"> </w:t>
            </w:r>
            <w:r>
              <w:t>процеса као и за студентски стандард (+++).</w:t>
            </w:r>
          </w:p>
        </w:tc>
      </w:tr>
    </w:tbl>
    <w:p w14:paraId="2C4818FD" w14:textId="77777777" w:rsidR="00074FA1" w:rsidRDefault="00074FA1">
      <w:pPr>
        <w:pStyle w:val="BodyText"/>
        <w:rPr>
          <w:sz w:val="20"/>
        </w:rPr>
      </w:pPr>
    </w:p>
    <w:p w14:paraId="64F37022" w14:textId="77777777" w:rsidR="00074FA1" w:rsidRDefault="00074FA1">
      <w:pPr>
        <w:pStyle w:val="BodyText"/>
        <w:spacing w:before="49"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AFB5993" w14:textId="77777777">
        <w:trPr>
          <w:trHeight w:val="493"/>
        </w:trPr>
        <w:tc>
          <w:tcPr>
            <w:tcW w:w="9331" w:type="dxa"/>
            <w:shd w:val="clear" w:color="auto" w:fill="D9D9D9"/>
          </w:tcPr>
          <w:p w14:paraId="6A21BA77" w14:textId="77777777" w:rsidR="00074FA1" w:rsidRDefault="0071682E">
            <w:pPr>
              <w:pStyle w:val="TableParagraph"/>
              <w:spacing w:before="125"/>
              <w:jc w:val="left"/>
              <w:rPr>
                <w:b/>
              </w:rPr>
            </w:pPr>
            <w:r>
              <w:rPr>
                <w:b/>
              </w:rPr>
              <w:t>8.3.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6"/>
              </w:rPr>
              <w:t xml:space="preserve"> </w:t>
            </w:r>
            <w:r>
              <w:rPr>
                <w:b/>
              </w:rPr>
              <w:t>активности</w:t>
            </w:r>
            <w:r>
              <w:rPr>
                <w:b/>
                <w:spacing w:val="-7"/>
              </w:rPr>
              <w:t xml:space="preserve"> </w:t>
            </w:r>
            <w:r>
              <w:rPr>
                <w:b/>
              </w:rPr>
              <w:t>за</w:t>
            </w:r>
            <w:r>
              <w:rPr>
                <w:b/>
                <w:spacing w:val="-6"/>
              </w:rPr>
              <w:t xml:space="preserve"> </w:t>
            </w:r>
            <w:r>
              <w:rPr>
                <w:b/>
              </w:rPr>
              <w:t>унапређење</w:t>
            </w:r>
            <w:r>
              <w:rPr>
                <w:b/>
                <w:spacing w:val="-6"/>
              </w:rPr>
              <w:t xml:space="preserve"> </w:t>
            </w:r>
            <w:r>
              <w:rPr>
                <w:b/>
              </w:rPr>
              <w:t>квалитета</w:t>
            </w:r>
            <w:r>
              <w:rPr>
                <w:b/>
                <w:spacing w:val="-6"/>
              </w:rPr>
              <w:t xml:space="preserve"> </w:t>
            </w:r>
            <w:r>
              <w:rPr>
                <w:b/>
              </w:rPr>
              <w:t>Стандарда</w:t>
            </w:r>
            <w:r>
              <w:rPr>
                <w:b/>
                <w:spacing w:val="-6"/>
              </w:rPr>
              <w:t xml:space="preserve"> </w:t>
            </w:r>
            <w:r>
              <w:rPr>
                <w:b/>
                <w:spacing w:val="-5"/>
              </w:rPr>
              <w:t>8:</w:t>
            </w:r>
          </w:p>
        </w:tc>
      </w:tr>
      <w:tr w:rsidR="00074FA1" w14:paraId="5CC21DB1" w14:textId="77777777">
        <w:trPr>
          <w:trHeight w:val="6502"/>
        </w:trPr>
        <w:tc>
          <w:tcPr>
            <w:tcW w:w="9331" w:type="dxa"/>
          </w:tcPr>
          <w:p w14:paraId="07A816ED" w14:textId="77777777" w:rsidR="00074FA1" w:rsidRDefault="0071682E">
            <w:pPr>
              <w:pStyle w:val="TableParagraph"/>
              <w:numPr>
                <w:ilvl w:val="0"/>
                <w:numId w:val="28"/>
              </w:numPr>
              <w:tabs>
                <w:tab w:val="left" w:pos="829"/>
              </w:tabs>
              <w:spacing w:before="131" w:line="225" w:lineRule="auto"/>
              <w:ind w:right="77"/>
            </w:pPr>
            <w:r>
              <w:t>Радити на потпуној усклађености Правилника о упису на ОАС, МАС и ДАС, Факултета за специјалну едукацију и рехабилитацију, са Правилницима на Универзитету;</w:t>
            </w:r>
          </w:p>
          <w:p w14:paraId="56843041" w14:textId="77777777" w:rsidR="00074FA1" w:rsidRDefault="0071682E">
            <w:pPr>
              <w:pStyle w:val="TableParagraph"/>
              <w:numPr>
                <w:ilvl w:val="0"/>
                <w:numId w:val="28"/>
              </w:numPr>
              <w:tabs>
                <w:tab w:val="left" w:pos="829"/>
              </w:tabs>
              <w:spacing w:before="135" w:line="225" w:lineRule="auto"/>
              <w:ind w:right="72"/>
            </w:pPr>
            <w:r>
              <w:t>По потреби кориговати обим и садржај наставних програма, односа броја часова теоријске и практичне наставе и ЕСПБ бодова, на појединим предметима;</w:t>
            </w:r>
          </w:p>
          <w:p w14:paraId="283C0342" w14:textId="77777777" w:rsidR="00074FA1" w:rsidRDefault="0071682E">
            <w:pPr>
              <w:pStyle w:val="TableParagraph"/>
              <w:numPr>
                <w:ilvl w:val="0"/>
                <w:numId w:val="28"/>
              </w:numPr>
              <w:tabs>
                <w:tab w:val="left" w:pos="829"/>
              </w:tabs>
              <w:spacing w:before="130" w:line="225" w:lineRule="auto"/>
              <w:ind w:right="76"/>
            </w:pPr>
            <w:r>
              <w:t>Радити на увођењу систематичног процеса преиспитивања критеријума оцењивања и спровођења корективних мера;</w:t>
            </w:r>
          </w:p>
          <w:p w14:paraId="2155C60F" w14:textId="77777777" w:rsidR="00074FA1" w:rsidRDefault="0071682E">
            <w:pPr>
              <w:pStyle w:val="TableParagraph"/>
              <w:numPr>
                <w:ilvl w:val="0"/>
                <w:numId w:val="28"/>
              </w:numPr>
              <w:tabs>
                <w:tab w:val="left" w:pos="829"/>
              </w:tabs>
              <w:spacing w:before="135" w:line="225" w:lineRule="auto"/>
              <w:ind w:right="78"/>
            </w:pPr>
            <w:r>
              <w:t>Радити на уједначавању критеријума оцењивања на основу детаљне анализе метода оцењивања и исхода студијских програма;</w:t>
            </w:r>
          </w:p>
          <w:p w14:paraId="729BE112" w14:textId="77777777" w:rsidR="00074FA1" w:rsidRDefault="0071682E">
            <w:pPr>
              <w:pStyle w:val="TableParagraph"/>
              <w:numPr>
                <w:ilvl w:val="0"/>
                <w:numId w:val="28"/>
              </w:numPr>
              <w:tabs>
                <w:tab w:val="left" w:pos="829"/>
              </w:tabs>
              <w:spacing w:before="130" w:line="225" w:lineRule="auto"/>
              <w:ind w:right="73"/>
            </w:pPr>
            <w:r>
              <w:t>Унапређивати</w:t>
            </w:r>
            <w:r>
              <w:rPr>
                <w:spacing w:val="-8"/>
              </w:rPr>
              <w:t xml:space="preserve"> </w:t>
            </w:r>
            <w:r>
              <w:t>информисаност</w:t>
            </w:r>
            <w:r>
              <w:rPr>
                <w:spacing w:val="-8"/>
              </w:rPr>
              <w:t xml:space="preserve"> </w:t>
            </w:r>
            <w:r>
              <w:t>студената</w:t>
            </w:r>
            <w:r>
              <w:rPr>
                <w:spacing w:val="-8"/>
              </w:rPr>
              <w:t xml:space="preserve"> </w:t>
            </w:r>
            <w:r>
              <w:t>у</w:t>
            </w:r>
            <w:r>
              <w:rPr>
                <w:spacing w:val="-8"/>
              </w:rPr>
              <w:t xml:space="preserve"> </w:t>
            </w:r>
            <w:r>
              <w:t>поступку</w:t>
            </w:r>
            <w:r>
              <w:rPr>
                <w:spacing w:val="-8"/>
              </w:rPr>
              <w:t xml:space="preserve"> </w:t>
            </w:r>
            <w:r>
              <w:t>одлучивања,</w:t>
            </w:r>
            <w:r>
              <w:rPr>
                <w:spacing w:val="-8"/>
              </w:rPr>
              <w:t xml:space="preserve"> </w:t>
            </w:r>
            <w:r>
              <w:t>одвијања</w:t>
            </w:r>
            <w:r>
              <w:rPr>
                <w:spacing w:val="-8"/>
              </w:rPr>
              <w:t xml:space="preserve"> </w:t>
            </w:r>
            <w:r>
              <w:t>и</w:t>
            </w:r>
            <w:r>
              <w:rPr>
                <w:spacing w:val="-8"/>
              </w:rPr>
              <w:t xml:space="preserve"> </w:t>
            </w:r>
            <w:r>
              <w:t>унапређења наставног процеса и мобилности и промовисати рад Центра за развој каријере;</w:t>
            </w:r>
          </w:p>
          <w:p w14:paraId="61167582" w14:textId="77777777" w:rsidR="00074FA1" w:rsidRDefault="0071682E">
            <w:pPr>
              <w:pStyle w:val="TableParagraph"/>
              <w:numPr>
                <w:ilvl w:val="0"/>
                <w:numId w:val="28"/>
              </w:numPr>
              <w:tabs>
                <w:tab w:val="left" w:pos="828"/>
              </w:tabs>
              <w:spacing w:before="123"/>
              <w:ind w:left="828" w:hanging="359"/>
            </w:pPr>
            <w:r>
              <w:t>Основати</w:t>
            </w:r>
            <w:r>
              <w:rPr>
                <w:spacing w:val="-7"/>
              </w:rPr>
              <w:t xml:space="preserve"> </w:t>
            </w:r>
            <w:r>
              <w:t>Алумни</w:t>
            </w:r>
            <w:r>
              <w:rPr>
                <w:spacing w:val="-7"/>
              </w:rPr>
              <w:t xml:space="preserve"> </w:t>
            </w:r>
            <w:r>
              <w:rPr>
                <w:spacing w:val="-2"/>
              </w:rPr>
              <w:t>организацију;</w:t>
            </w:r>
          </w:p>
          <w:p w14:paraId="35A6F3BD" w14:textId="77777777" w:rsidR="00074FA1" w:rsidRDefault="0071682E">
            <w:pPr>
              <w:pStyle w:val="TableParagraph"/>
              <w:numPr>
                <w:ilvl w:val="0"/>
                <w:numId w:val="28"/>
              </w:numPr>
              <w:tabs>
                <w:tab w:val="left" w:pos="829"/>
              </w:tabs>
              <w:spacing w:before="104" w:line="232" w:lineRule="auto"/>
              <w:ind w:right="75"/>
            </w:pPr>
            <w:r>
              <w:t xml:space="preserve">Побољшати комуникацију са потенцијалним послодавцима и мотивисати их како би се постигли бољи резултати у домену стипендирања, волонтирања, стручне праксе и </w:t>
            </w:r>
            <w:r>
              <w:rPr>
                <w:spacing w:val="-2"/>
              </w:rPr>
              <w:t>запошљавања;</w:t>
            </w:r>
          </w:p>
          <w:p w14:paraId="60E168A2" w14:textId="77777777" w:rsidR="00074FA1" w:rsidRDefault="0071682E">
            <w:pPr>
              <w:pStyle w:val="TableParagraph"/>
              <w:numPr>
                <w:ilvl w:val="0"/>
                <w:numId w:val="28"/>
              </w:numPr>
              <w:tabs>
                <w:tab w:val="left" w:pos="829"/>
              </w:tabs>
              <w:spacing w:before="129" w:line="225" w:lineRule="auto"/>
              <w:ind w:right="77"/>
            </w:pPr>
            <w:r>
              <w:t xml:space="preserve">Развијати сарадњу са сродним домаћим и иностраним факултетима и повећати размену </w:t>
            </w:r>
            <w:r>
              <w:rPr>
                <w:spacing w:val="-2"/>
              </w:rPr>
              <w:t>студената;</w:t>
            </w:r>
          </w:p>
          <w:p w14:paraId="4277F9ED" w14:textId="77777777" w:rsidR="00074FA1" w:rsidRDefault="0071682E">
            <w:pPr>
              <w:pStyle w:val="TableParagraph"/>
              <w:numPr>
                <w:ilvl w:val="0"/>
                <w:numId w:val="28"/>
              </w:numPr>
              <w:tabs>
                <w:tab w:val="left" w:pos="829"/>
              </w:tabs>
              <w:spacing w:before="135" w:line="225" w:lineRule="auto"/>
              <w:ind w:right="76"/>
              <w:jc w:val="left"/>
            </w:pPr>
            <w:r>
              <w:t>Активно</w:t>
            </w:r>
            <w:r>
              <w:rPr>
                <w:spacing w:val="40"/>
              </w:rPr>
              <w:t xml:space="preserve"> </w:t>
            </w:r>
            <w:r>
              <w:t>пратити</w:t>
            </w:r>
            <w:r>
              <w:rPr>
                <w:spacing w:val="40"/>
              </w:rPr>
              <w:t xml:space="preserve"> </w:t>
            </w:r>
            <w:r>
              <w:t>промене</w:t>
            </w:r>
            <w:r>
              <w:rPr>
                <w:spacing w:val="40"/>
              </w:rPr>
              <w:t xml:space="preserve"> </w:t>
            </w:r>
            <w:r>
              <w:t>у</w:t>
            </w:r>
            <w:r>
              <w:rPr>
                <w:spacing w:val="40"/>
              </w:rPr>
              <w:t xml:space="preserve"> </w:t>
            </w:r>
            <w:r>
              <w:t>законској</w:t>
            </w:r>
            <w:r>
              <w:rPr>
                <w:spacing w:val="40"/>
              </w:rPr>
              <w:t xml:space="preserve"> </w:t>
            </w:r>
            <w:r>
              <w:t>регулативи</w:t>
            </w:r>
            <w:r>
              <w:rPr>
                <w:spacing w:val="40"/>
              </w:rPr>
              <w:t xml:space="preserve"> </w:t>
            </w:r>
            <w:r>
              <w:t>ЕУ-је,</w:t>
            </w:r>
            <w:r>
              <w:rPr>
                <w:spacing w:val="40"/>
              </w:rPr>
              <w:t xml:space="preserve"> </w:t>
            </w:r>
            <w:r>
              <w:t>којима</w:t>
            </w:r>
            <w:r>
              <w:rPr>
                <w:spacing w:val="40"/>
              </w:rPr>
              <w:t xml:space="preserve"> </w:t>
            </w:r>
            <w:r>
              <w:t>се</w:t>
            </w:r>
            <w:r>
              <w:rPr>
                <w:spacing w:val="40"/>
              </w:rPr>
              <w:t xml:space="preserve"> </w:t>
            </w:r>
            <w:r>
              <w:t>регулише</w:t>
            </w:r>
            <w:r>
              <w:rPr>
                <w:spacing w:val="40"/>
              </w:rPr>
              <w:t xml:space="preserve"> </w:t>
            </w:r>
            <w:r>
              <w:t>улога студената у образовном систему;</w:t>
            </w:r>
          </w:p>
          <w:p w14:paraId="0FBBC23B" w14:textId="77777777" w:rsidR="00074FA1" w:rsidRDefault="0071682E">
            <w:pPr>
              <w:pStyle w:val="TableParagraph"/>
              <w:numPr>
                <w:ilvl w:val="0"/>
                <w:numId w:val="28"/>
              </w:numPr>
              <w:tabs>
                <w:tab w:val="left" w:pos="828"/>
              </w:tabs>
              <w:spacing w:before="119"/>
              <w:ind w:left="828" w:hanging="359"/>
              <w:jc w:val="left"/>
            </w:pPr>
            <w:r>
              <w:t>Простор</w:t>
            </w:r>
            <w:r>
              <w:rPr>
                <w:spacing w:val="-10"/>
              </w:rPr>
              <w:t xml:space="preserve"> </w:t>
            </w:r>
            <w:r>
              <w:t>факултета</w:t>
            </w:r>
            <w:r>
              <w:rPr>
                <w:spacing w:val="-7"/>
              </w:rPr>
              <w:t xml:space="preserve"> </w:t>
            </w:r>
            <w:r>
              <w:t>прилагодити</w:t>
            </w:r>
            <w:r>
              <w:rPr>
                <w:spacing w:val="-7"/>
              </w:rPr>
              <w:t xml:space="preserve"> </w:t>
            </w:r>
            <w:r>
              <w:t>потребама</w:t>
            </w:r>
            <w:r>
              <w:rPr>
                <w:spacing w:val="-7"/>
              </w:rPr>
              <w:t xml:space="preserve"> </w:t>
            </w:r>
            <w:r>
              <w:t>особа</w:t>
            </w:r>
            <w:r>
              <w:rPr>
                <w:spacing w:val="-7"/>
              </w:rPr>
              <w:t xml:space="preserve"> </w:t>
            </w:r>
            <w:r>
              <w:t>са</w:t>
            </w:r>
            <w:r>
              <w:rPr>
                <w:spacing w:val="-7"/>
              </w:rPr>
              <w:t xml:space="preserve"> </w:t>
            </w:r>
            <w:r>
              <w:rPr>
                <w:spacing w:val="-2"/>
              </w:rPr>
              <w:t>инвалидитетом;</w:t>
            </w:r>
          </w:p>
          <w:p w14:paraId="31170FB3" w14:textId="77777777" w:rsidR="00074FA1" w:rsidRDefault="0071682E">
            <w:pPr>
              <w:pStyle w:val="TableParagraph"/>
              <w:numPr>
                <w:ilvl w:val="0"/>
                <w:numId w:val="28"/>
              </w:numPr>
              <w:tabs>
                <w:tab w:val="left" w:pos="828"/>
              </w:tabs>
              <w:spacing w:before="103"/>
              <w:ind w:left="828" w:hanging="359"/>
              <w:jc w:val="left"/>
            </w:pPr>
            <w:r>
              <w:t>Радити</w:t>
            </w:r>
            <w:r>
              <w:rPr>
                <w:spacing w:val="-7"/>
              </w:rPr>
              <w:t xml:space="preserve"> </w:t>
            </w:r>
            <w:r>
              <w:t>на</w:t>
            </w:r>
            <w:r>
              <w:rPr>
                <w:spacing w:val="-7"/>
              </w:rPr>
              <w:t xml:space="preserve"> </w:t>
            </w:r>
            <w:r>
              <w:t>побољшању</w:t>
            </w:r>
            <w:r>
              <w:rPr>
                <w:spacing w:val="-6"/>
              </w:rPr>
              <w:t xml:space="preserve"> </w:t>
            </w:r>
            <w:r>
              <w:t>инфраструктуре</w:t>
            </w:r>
            <w:r>
              <w:rPr>
                <w:spacing w:val="-7"/>
              </w:rPr>
              <w:t xml:space="preserve"> </w:t>
            </w:r>
            <w:r>
              <w:t>за</w:t>
            </w:r>
            <w:r>
              <w:rPr>
                <w:spacing w:val="-6"/>
              </w:rPr>
              <w:t xml:space="preserve"> </w:t>
            </w:r>
            <w:r>
              <w:rPr>
                <w:spacing w:val="-2"/>
              </w:rPr>
              <w:t>студенте;</w:t>
            </w:r>
          </w:p>
        </w:tc>
      </w:tr>
    </w:tbl>
    <w:p w14:paraId="1DF9FD13" w14:textId="77777777" w:rsidR="00074FA1" w:rsidRDefault="00074FA1">
      <w:pPr>
        <w:pStyle w:val="TableParagraph"/>
        <w:jc w:val="left"/>
        <w:sectPr w:rsidR="00074FA1">
          <w:type w:val="continuous"/>
          <w:pgSz w:w="12240" w:h="15840"/>
          <w:pgMar w:top="1420" w:right="720" w:bottom="1045"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B32350F" w14:textId="77777777">
        <w:trPr>
          <w:trHeight w:val="963"/>
        </w:trPr>
        <w:tc>
          <w:tcPr>
            <w:tcW w:w="9331" w:type="dxa"/>
          </w:tcPr>
          <w:p w14:paraId="1A6E795A" w14:textId="77777777" w:rsidR="00074FA1" w:rsidRDefault="0071682E">
            <w:pPr>
              <w:pStyle w:val="TableParagraph"/>
              <w:spacing w:before="6" w:line="232" w:lineRule="auto"/>
              <w:ind w:left="829" w:right="75" w:hanging="360"/>
            </w:pPr>
            <w:r>
              <w:rPr>
                <w:rFonts w:ascii="Courier New" w:hAnsi="Courier New"/>
              </w:rPr>
              <w:lastRenderedPageBreak/>
              <w:t xml:space="preserve">- </w:t>
            </w:r>
            <w: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tc>
      </w:tr>
      <w:tr w:rsidR="00074FA1" w14:paraId="1FC8E93E" w14:textId="77777777">
        <w:trPr>
          <w:trHeight w:val="824"/>
        </w:trPr>
        <w:tc>
          <w:tcPr>
            <w:tcW w:w="9331" w:type="dxa"/>
          </w:tcPr>
          <w:p w14:paraId="702A3F3D" w14:textId="77777777" w:rsidR="00074FA1" w:rsidRDefault="00074FA1">
            <w:pPr>
              <w:pStyle w:val="TableParagraph"/>
              <w:ind w:left="0"/>
              <w:jc w:val="left"/>
            </w:pPr>
          </w:p>
        </w:tc>
      </w:tr>
      <w:tr w:rsidR="00074FA1" w14:paraId="728E2241" w14:textId="77777777">
        <w:trPr>
          <w:trHeight w:val="6752"/>
        </w:trPr>
        <w:tc>
          <w:tcPr>
            <w:tcW w:w="9331" w:type="dxa"/>
            <w:shd w:val="clear" w:color="auto" w:fill="D9D9D9"/>
          </w:tcPr>
          <w:p w14:paraId="79A8C085" w14:textId="77777777" w:rsidR="00074FA1" w:rsidRDefault="0071682E">
            <w:pPr>
              <w:pStyle w:val="TableParagraph"/>
              <w:spacing w:before="120"/>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8:</w:t>
            </w:r>
          </w:p>
          <w:p w14:paraId="59EE95B7" w14:textId="29792303" w:rsidR="00074FA1" w:rsidRDefault="009D19BD">
            <w:pPr>
              <w:pStyle w:val="TableParagraph"/>
              <w:spacing w:before="122"/>
              <w:ind w:right="71"/>
            </w:pPr>
            <w:hyperlink r:id="rId56" w:history="1">
              <w:r w:rsidRPr="009D19BD">
                <w:rPr>
                  <w:rStyle w:val="Hyperlink"/>
                </w:rPr>
                <w:t>Табела</w:t>
              </w:r>
              <w:r w:rsidRPr="009D19BD">
                <w:rPr>
                  <w:rStyle w:val="Hyperlink"/>
                  <w:spacing w:val="-4"/>
                </w:rPr>
                <w:t xml:space="preserve"> </w:t>
              </w:r>
              <w:r w:rsidRPr="009D19BD">
                <w:rPr>
                  <w:rStyle w:val="Hyperlink"/>
                </w:rPr>
                <w:t>8.1</w:t>
              </w:r>
            </w:hyperlink>
            <w:r>
              <w:rPr>
                <w:spacing w:val="-4"/>
              </w:rPr>
              <w:t xml:space="preserve"> </w:t>
            </w:r>
            <w:r>
              <w:t>Преглед</w:t>
            </w:r>
            <w:r>
              <w:rPr>
                <w:spacing w:val="-4"/>
              </w:rPr>
              <w:t xml:space="preserve"> </w:t>
            </w:r>
            <w:r>
              <w:t>броја</w:t>
            </w:r>
            <w:r>
              <w:rPr>
                <w:spacing w:val="-4"/>
              </w:rPr>
              <w:t xml:space="preserve"> </w:t>
            </w:r>
            <w:r>
              <w:t>студената</w:t>
            </w:r>
            <w:r>
              <w:rPr>
                <w:spacing w:val="-4"/>
              </w:rPr>
              <w:t xml:space="preserve"> </w:t>
            </w:r>
            <w:r>
              <w:t>по</w:t>
            </w:r>
            <w:r>
              <w:rPr>
                <w:spacing w:val="-4"/>
              </w:rPr>
              <w:t xml:space="preserve"> </w:t>
            </w:r>
            <w:r>
              <w:t>степенима,</w:t>
            </w:r>
            <w:r>
              <w:rPr>
                <w:spacing w:val="-4"/>
              </w:rPr>
              <w:t xml:space="preserve"> </w:t>
            </w:r>
            <w:r>
              <w:t>студијским</w:t>
            </w:r>
            <w:r>
              <w:rPr>
                <w:spacing w:val="-4"/>
              </w:rPr>
              <w:t xml:space="preserve"> </w:t>
            </w:r>
            <w:r>
              <w:t>програмима</w:t>
            </w:r>
            <w:r>
              <w:rPr>
                <w:spacing w:val="-4"/>
              </w:rPr>
              <w:t xml:space="preserve"> </w:t>
            </w:r>
            <w:r>
              <w:t>и</w:t>
            </w:r>
            <w:r>
              <w:rPr>
                <w:spacing w:val="-4"/>
              </w:rPr>
              <w:t xml:space="preserve"> </w:t>
            </w:r>
            <w:r>
              <w:t>годинама</w:t>
            </w:r>
            <w:r>
              <w:rPr>
                <w:spacing w:val="-4"/>
              </w:rPr>
              <w:t xml:space="preserve"> </w:t>
            </w:r>
            <w:r>
              <w:t>студија</w:t>
            </w:r>
            <w:r>
              <w:rPr>
                <w:spacing w:val="-4"/>
              </w:rPr>
              <w:t xml:space="preserve"> </w:t>
            </w:r>
            <w:r>
              <w:t>на текућој школској години</w:t>
            </w:r>
          </w:p>
          <w:p w14:paraId="30F280CC" w14:textId="019B0630" w:rsidR="00074FA1" w:rsidRDefault="009D19BD">
            <w:pPr>
              <w:pStyle w:val="TableParagraph"/>
              <w:spacing w:before="118"/>
              <w:ind w:right="69"/>
            </w:pPr>
            <w:hyperlink r:id="rId57" w:history="1">
              <w:r w:rsidRPr="009D19BD">
                <w:rPr>
                  <w:rStyle w:val="Hyperlink"/>
                </w:rPr>
                <w:t>Табела 8.2</w:t>
              </w:r>
            </w:hyperlink>
            <w:r>
              <w:t xml:space="preserve"> Стопа успешности студената. Овај податак се израчунава за студенте који су дипломирали</w:t>
            </w:r>
            <w:r>
              <w:rPr>
                <w:spacing w:val="-9"/>
              </w:rPr>
              <w:t xml:space="preserve"> </w:t>
            </w:r>
            <w:r>
              <w:t>у</w:t>
            </w:r>
            <w:r>
              <w:rPr>
                <w:spacing w:val="-9"/>
              </w:rPr>
              <w:t xml:space="preserve"> </w:t>
            </w:r>
            <w:r>
              <w:t>претходној</w:t>
            </w:r>
            <w:r>
              <w:rPr>
                <w:spacing w:val="-9"/>
              </w:rPr>
              <w:t xml:space="preserve"> </w:t>
            </w:r>
            <w:r>
              <w:t>школској</w:t>
            </w:r>
            <w:r>
              <w:rPr>
                <w:spacing w:val="-9"/>
              </w:rPr>
              <w:t xml:space="preserve"> </w:t>
            </w:r>
            <w:r>
              <w:t>години</w:t>
            </w:r>
            <w:r>
              <w:rPr>
                <w:spacing w:val="-9"/>
              </w:rPr>
              <w:t xml:space="preserve"> </w:t>
            </w:r>
            <w:r>
              <w:t>(до</w:t>
            </w:r>
            <w:r>
              <w:rPr>
                <w:spacing w:val="-9"/>
              </w:rPr>
              <w:t xml:space="preserve"> </w:t>
            </w:r>
            <w:r>
              <w:t>30.09)</w:t>
            </w:r>
            <w:r>
              <w:rPr>
                <w:spacing w:val="-9"/>
              </w:rPr>
              <w:t xml:space="preserve"> </w:t>
            </w:r>
            <w:r>
              <w:t>а</w:t>
            </w:r>
            <w:r>
              <w:rPr>
                <w:spacing w:val="-9"/>
              </w:rPr>
              <w:t xml:space="preserve"> </w:t>
            </w:r>
            <w:r>
              <w:t>завршили</w:t>
            </w:r>
            <w:r>
              <w:rPr>
                <w:spacing w:val="-9"/>
              </w:rPr>
              <w:t xml:space="preserve"> </w:t>
            </w:r>
            <w:r>
              <w:t>студије</w:t>
            </w:r>
            <w:r>
              <w:rPr>
                <w:spacing w:val="-9"/>
              </w:rPr>
              <w:t xml:space="preserve"> </w:t>
            </w:r>
            <w:r>
              <w:t>у</w:t>
            </w:r>
            <w:r>
              <w:rPr>
                <w:spacing w:val="-9"/>
              </w:rPr>
              <w:t xml:space="preserve"> </w:t>
            </w:r>
            <w:r>
              <w:t>року</w:t>
            </w:r>
            <w:r>
              <w:rPr>
                <w:spacing w:val="-9"/>
              </w:rPr>
              <w:t xml:space="preserve"> </w:t>
            </w:r>
            <w:r>
              <w:t>предвиђеном</w:t>
            </w:r>
            <w:r>
              <w:rPr>
                <w:spacing w:val="-9"/>
              </w:rPr>
              <w:t xml:space="preserve"> </w:t>
            </w:r>
            <w:r>
              <w:t>за трајање студијског програма.</w:t>
            </w:r>
          </w:p>
          <w:p w14:paraId="6243DA7D" w14:textId="74E199F3" w:rsidR="00074FA1" w:rsidRDefault="009D19BD">
            <w:pPr>
              <w:pStyle w:val="TableParagraph"/>
              <w:spacing w:before="119"/>
              <w:ind w:right="72"/>
            </w:pPr>
            <w:hyperlink r:id="rId58" w:history="1">
              <w:r w:rsidRPr="009D19BD">
                <w:rPr>
                  <w:rStyle w:val="Hyperlink"/>
                </w:rPr>
                <w:t>Табела 8.3</w:t>
              </w:r>
            </w:hyperlink>
            <w: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6021D915" w14:textId="77777777" w:rsidR="00074FA1" w:rsidRDefault="0071682E">
            <w:pPr>
              <w:pStyle w:val="TableParagraph"/>
              <w:spacing w:before="123"/>
              <w:ind w:right="69"/>
            </w:pPr>
            <w:r>
              <w:t>На Факултету за специјалну едукацију и рехабилитацију, МАС су једногодишње студије и не постоји упис у другу годину студија.</w:t>
            </w:r>
          </w:p>
          <w:p w14:paraId="0D91D525" w14:textId="4768E20C" w:rsidR="00074FA1" w:rsidRDefault="009D19BD">
            <w:pPr>
              <w:pStyle w:val="TableParagraph"/>
              <w:spacing w:before="118"/>
            </w:pPr>
            <w:hyperlink r:id="rId59" w:history="1">
              <w:r w:rsidRPr="009D19BD">
                <w:rPr>
                  <w:rStyle w:val="Hyperlink"/>
                </w:rPr>
                <w:t>Прилог</w:t>
              </w:r>
              <w:r w:rsidRPr="009D19BD">
                <w:rPr>
                  <w:rStyle w:val="Hyperlink"/>
                  <w:spacing w:val="-8"/>
                </w:rPr>
                <w:t xml:space="preserve"> </w:t>
              </w:r>
              <w:r w:rsidRPr="009D19BD">
                <w:rPr>
                  <w:rStyle w:val="Hyperlink"/>
                </w:rPr>
                <w:t>8.1.1</w:t>
              </w:r>
            </w:hyperlink>
            <w:r>
              <w:rPr>
                <w:spacing w:val="-6"/>
              </w:rPr>
              <w:t xml:space="preserve"> </w:t>
            </w:r>
            <w:r>
              <w:t>Правилник</w:t>
            </w:r>
            <w:r>
              <w:rPr>
                <w:spacing w:val="-6"/>
              </w:rPr>
              <w:t xml:space="preserve"> </w:t>
            </w:r>
            <w:r>
              <w:t>о</w:t>
            </w:r>
            <w:r>
              <w:rPr>
                <w:spacing w:val="-6"/>
              </w:rPr>
              <w:t xml:space="preserve"> </w:t>
            </w:r>
            <w:r>
              <w:t>упису</w:t>
            </w:r>
            <w:r>
              <w:rPr>
                <w:spacing w:val="-6"/>
              </w:rPr>
              <w:t xml:space="preserve"> </w:t>
            </w:r>
            <w:r>
              <w:t>студената</w:t>
            </w:r>
            <w:r>
              <w:rPr>
                <w:spacing w:val="-6"/>
              </w:rPr>
              <w:t xml:space="preserve"> </w:t>
            </w:r>
            <w:r>
              <w:t>на</w:t>
            </w:r>
            <w:r>
              <w:rPr>
                <w:spacing w:val="-6"/>
              </w:rPr>
              <w:t xml:space="preserve"> </w:t>
            </w:r>
            <w:r>
              <w:t>основне</w:t>
            </w:r>
            <w:r>
              <w:rPr>
                <w:spacing w:val="-6"/>
              </w:rPr>
              <w:t xml:space="preserve"> </w:t>
            </w:r>
            <w:r>
              <w:t>академске</w:t>
            </w:r>
            <w:r>
              <w:rPr>
                <w:spacing w:val="-5"/>
              </w:rPr>
              <w:t xml:space="preserve"> </w:t>
            </w:r>
            <w:r>
              <w:rPr>
                <w:spacing w:val="-2"/>
              </w:rPr>
              <w:t>студије</w:t>
            </w:r>
          </w:p>
          <w:p w14:paraId="2EAAB01A" w14:textId="77777777" w:rsidR="00074FA1" w:rsidRDefault="0071682E">
            <w:pPr>
              <w:pStyle w:val="TableParagraph"/>
              <w:spacing w:before="121"/>
              <w:ind w:right="72"/>
            </w:pPr>
            <w:r>
              <w:t>Прилог</w:t>
            </w:r>
            <w:r>
              <w:rPr>
                <w:spacing w:val="-9"/>
              </w:rPr>
              <w:t xml:space="preserve"> </w:t>
            </w:r>
            <w:r>
              <w:t>8.1.2</w:t>
            </w:r>
            <w:r>
              <w:rPr>
                <w:spacing w:val="-9"/>
              </w:rPr>
              <w:t xml:space="preserve"> </w:t>
            </w:r>
            <w:r>
              <w:t>Правилник</w:t>
            </w:r>
            <w:r>
              <w:rPr>
                <w:spacing w:val="-9"/>
              </w:rPr>
              <w:t xml:space="preserve"> </w:t>
            </w:r>
            <w:r>
              <w:t>о</w:t>
            </w:r>
            <w:r>
              <w:rPr>
                <w:spacing w:val="-9"/>
              </w:rPr>
              <w:t xml:space="preserve"> </w:t>
            </w:r>
            <w:r>
              <w:t>условима</w:t>
            </w:r>
            <w:r>
              <w:rPr>
                <w:spacing w:val="-9"/>
              </w:rPr>
              <w:t xml:space="preserve"> </w:t>
            </w:r>
            <w:r>
              <w:t>уписа</w:t>
            </w:r>
            <w:r>
              <w:rPr>
                <w:spacing w:val="-9"/>
              </w:rPr>
              <w:t xml:space="preserve"> </w:t>
            </w:r>
            <w:r>
              <w:t>и</w:t>
            </w:r>
            <w:r>
              <w:rPr>
                <w:spacing w:val="-9"/>
              </w:rPr>
              <w:t xml:space="preserve"> </w:t>
            </w:r>
            <w:r>
              <w:t>мерилима</w:t>
            </w:r>
            <w:r>
              <w:rPr>
                <w:spacing w:val="-9"/>
              </w:rPr>
              <w:t xml:space="preserve"> </w:t>
            </w:r>
            <w:r>
              <w:t>рангирања</w:t>
            </w:r>
            <w:r>
              <w:rPr>
                <w:spacing w:val="-9"/>
              </w:rPr>
              <w:t xml:space="preserve"> </w:t>
            </w:r>
            <w:r>
              <w:t>кандидата</w:t>
            </w:r>
            <w:r>
              <w:rPr>
                <w:spacing w:val="-9"/>
              </w:rPr>
              <w:t xml:space="preserve"> </w:t>
            </w:r>
            <w:r>
              <w:t>на</w:t>
            </w:r>
            <w:r>
              <w:rPr>
                <w:spacing w:val="-9"/>
              </w:rPr>
              <w:t xml:space="preserve"> </w:t>
            </w:r>
            <w:r>
              <w:t>мастер</w:t>
            </w:r>
            <w:r>
              <w:rPr>
                <w:spacing w:val="-9"/>
              </w:rPr>
              <w:t xml:space="preserve"> </w:t>
            </w:r>
            <w:r>
              <w:t xml:space="preserve">академске </w:t>
            </w:r>
            <w:r>
              <w:rPr>
                <w:spacing w:val="-2"/>
              </w:rPr>
              <w:t>студије</w:t>
            </w:r>
          </w:p>
          <w:p w14:paraId="6532B01B" w14:textId="34FC8129" w:rsidR="00074FA1" w:rsidRDefault="0071682E">
            <w:pPr>
              <w:pStyle w:val="TableParagraph"/>
              <w:spacing w:before="123" w:line="350" w:lineRule="auto"/>
              <w:ind w:right="1150"/>
            </w:pPr>
            <w:r>
              <w:t>Прилог</w:t>
            </w:r>
            <w:r>
              <w:rPr>
                <w:spacing w:val="-4"/>
              </w:rPr>
              <w:t xml:space="preserve"> </w:t>
            </w:r>
            <w:r>
              <w:t>8.1.3</w:t>
            </w:r>
            <w:r>
              <w:rPr>
                <w:spacing w:val="-4"/>
              </w:rPr>
              <w:t xml:space="preserve"> </w:t>
            </w:r>
            <w:r>
              <w:t>Правилник</w:t>
            </w:r>
            <w:r>
              <w:rPr>
                <w:spacing w:val="-4"/>
              </w:rPr>
              <w:t xml:space="preserve"> </w:t>
            </w:r>
            <w:r>
              <w:t>о</w:t>
            </w:r>
            <w:r>
              <w:rPr>
                <w:spacing w:val="-4"/>
              </w:rPr>
              <w:t xml:space="preserve"> </w:t>
            </w:r>
            <w:r>
              <w:t>изменама</w:t>
            </w:r>
            <w:r>
              <w:rPr>
                <w:spacing w:val="-4"/>
              </w:rPr>
              <w:t xml:space="preserve"> </w:t>
            </w:r>
            <w:r>
              <w:t>и</w:t>
            </w:r>
            <w:r>
              <w:rPr>
                <w:spacing w:val="-4"/>
              </w:rPr>
              <w:t xml:space="preserve"> </w:t>
            </w:r>
            <w:r>
              <w:t>допунама</w:t>
            </w:r>
            <w:r>
              <w:rPr>
                <w:spacing w:val="-4"/>
              </w:rPr>
              <w:t xml:space="preserve"> </w:t>
            </w:r>
            <w:r>
              <w:t>Правилника</w:t>
            </w:r>
            <w:r>
              <w:rPr>
                <w:spacing w:val="-4"/>
              </w:rPr>
              <w:t xml:space="preserve"> </w:t>
            </w:r>
            <w:r>
              <w:t>о</w:t>
            </w:r>
            <w:r>
              <w:rPr>
                <w:spacing w:val="-4"/>
              </w:rPr>
              <w:t xml:space="preserve"> </w:t>
            </w:r>
            <w:r>
              <w:t>докторским</w:t>
            </w:r>
            <w:r>
              <w:rPr>
                <w:spacing w:val="-4"/>
              </w:rPr>
              <w:t xml:space="preserve"> </w:t>
            </w:r>
            <w:r>
              <w:t xml:space="preserve">студијама </w:t>
            </w:r>
            <w:hyperlink r:id="rId60" w:history="1">
              <w:r w:rsidR="00074FA1" w:rsidRPr="009D19BD">
                <w:rPr>
                  <w:rStyle w:val="Hyperlink"/>
                </w:rPr>
                <w:t>Прилог 8.2</w:t>
              </w:r>
            </w:hyperlink>
            <w:r>
              <w:t xml:space="preserve"> Правилник о полагању испита и оцењивању на испиту</w:t>
            </w:r>
          </w:p>
          <w:p w14:paraId="649AF3C4" w14:textId="5DBAA6CA" w:rsidR="00074FA1" w:rsidRDefault="009D19BD">
            <w:pPr>
              <w:pStyle w:val="TableParagraph"/>
              <w:spacing w:before="5"/>
              <w:ind w:right="69"/>
            </w:pPr>
            <w:hyperlink r:id="rId61" w:history="1">
              <w:r w:rsidRPr="009D19BD">
                <w:rPr>
                  <w:rStyle w:val="Hyperlink"/>
                </w:rPr>
                <w:t>Прилог 8.3</w:t>
              </w:r>
            </w:hyperlink>
            <w:r>
              <w:t xml:space="preserve"> Процедуре и корективне мере у случају неиспуњавања и одступања од усвојених процедура оцењивања</w:t>
            </w:r>
          </w:p>
          <w:p w14:paraId="27869EFD" w14:textId="77777777" w:rsidR="00074FA1" w:rsidRDefault="0071682E">
            <w:pPr>
              <w:pStyle w:val="TableParagraph"/>
              <w:spacing w:before="119"/>
              <w:ind w:right="74"/>
            </w:pPr>
            <w:r>
              <w:t>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(Прилог 8.2.).</w:t>
            </w:r>
          </w:p>
        </w:tc>
      </w:tr>
    </w:tbl>
    <w:p w14:paraId="51C5095B" w14:textId="77777777" w:rsidR="00074FA1" w:rsidRDefault="00074FA1">
      <w:pPr>
        <w:pStyle w:val="TableParagraph"/>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6E95755" w14:textId="77777777">
        <w:trPr>
          <w:trHeight w:val="1414"/>
        </w:trPr>
        <w:tc>
          <w:tcPr>
            <w:tcW w:w="9331" w:type="dxa"/>
            <w:shd w:val="clear" w:color="auto" w:fill="D9D9D9"/>
          </w:tcPr>
          <w:p w14:paraId="0F04B7B6" w14:textId="77777777" w:rsidR="00074FA1" w:rsidRDefault="0071682E">
            <w:pPr>
              <w:pStyle w:val="TableParagraph"/>
              <w:spacing w:before="116" w:line="242" w:lineRule="auto"/>
              <w:jc w:val="left"/>
              <w:rPr>
                <w:b/>
                <w:sz w:val="24"/>
              </w:rPr>
            </w:pPr>
            <w:r>
              <w:rPr>
                <w:b/>
                <w:sz w:val="24"/>
              </w:rPr>
              <w:lastRenderedPageBreak/>
              <w:t>Стандард</w:t>
            </w:r>
            <w:r>
              <w:rPr>
                <w:b/>
                <w:spacing w:val="40"/>
                <w:sz w:val="24"/>
              </w:rPr>
              <w:t xml:space="preserve"> </w:t>
            </w:r>
            <w:r>
              <w:rPr>
                <w:b/>
                <w:sz w:val="24"/>
              </w:rPr>
              <w:t>9:</w:t>
            </w:r>
            <w:r>
              <w:rPr>
                <w:b/>
                <w:spacing w:val="40"/>
                <w:sz w:val="24"/>
              </w:rPr>
              <w:t xml:space="preserve"> </w:t>
            </w:r>
            <w:r>
              <w:rPr>
                <w:b/>
                <w:sz w:val="24"/>
              </w:rPr>
              <w:t>Квалитет</w:t>
            </w:r>
            <w:r>
              <w:rPr>
                <w:b/>
                <w:spacing w:val="40"/>
                <w:sz w:val="24"/>
              </w:rPr>
              <w:t xml:space="preserve"> </w:t>
            </w:r>
            <w:r>
              <w:rPr>
                <w:b/>
                <w:sz w:val="24"/>
              </w:rPr>
              <w:t>уџбеника,</w:t>
            </w:r>
            <w:r>
              <w:rPr>
                <w:b/>
                <w:spacing w:val="40"/>
                <w:sz w:val="24"/>
              </w:rPr>
              <w:t xml:space="preserve"> </w:t>
            </w:r>
            <w:r>
              <w:rPr>
                <w:b/>
                <w:sz w:val="24"/>
              </w:rPr>
              <w:t>литературе,</w:t>
            </w:r>
            <w:r>
              <w:rPr>
                <w:b/>
                <w:spacing w:val="40"/>
                <w:sz w:val="24"/>
              </w:rPr>
              <w:t xml:space="preserve"> </w:t>
            </w:r>
            <w:r>
              <w:rPr>
                <w:b/>
                <w:sz w:val="24"/>
              </w:rPr>
              <w:t>библиотечких</w:t>
            </w:r>
            <w:r>
              <w:rPr>
                <w:b/>
                <w:spacing w:val="40"/>
                <w:sz w:val="24"/>
              </w:rPr>
              <w:t xml:space="preserve"> </w:t>
            </w:r>
            <w:r>
              <w:rPr>
                <w:b/>
                <w:sz w:val="24"/>
              </w:rPr>
              <w:t>и</w:t>
            </w:r>
            <w:r>
              <w:rPr>
                <w:b/>
                <w:spacing w:val="40"/>
                <w:sz w:val="24"/>
              </w:rPr>
              <w:t xml:space="preserve"> </w:t>
            </w:r>
            <w:r>
              <w:rPr>
                <w:b/>
                <w:sz w:val="24"/>
              </w:rPr>
              <w:t>информатичких</w:t>
            </w:r>
            <w:r>
              <w:rPr>
                <w:b/>
                <w:spacing w:val="80"/>
                <w:w w:val="150"/>
                <w:sz w:val="24"/>
              </w:rPr>
              <w:t xml:space="preserve"> </w:t>
            </w:r>
            <w:r>
              <w:rPr>
                <w:b/>
                <w:spacing w:val="-2"/>
                <w:sz w:val="24"/>
              </w:rPr>
              <w:t>ресурса</w:t>
            </w:r>
          </w:p>
          <w:p w14:paraId="430877D1" w14:textId="77777777" w:rsidR="00074FA1" w:rsidRDefault="0071682E">
            <w:pPr>
              <w:pStyle w:val="TableParagraph"/>
              <w:spacing w:before="119"/>
              <w:jc w:val="left"/>
            </w:pPr>
            <w:r>
              <w:t>Квалитет</w:t>
            </w:r>
            <w:r>
              <w:rPr>
                <w:spacing w:val="80"/>
              </w:rPr>
              <w:t xml:space="preserve"> </w:t>
            </w:r>
            <w:r>
              <w:t>уџбеника,</w:t>
            </w:r>
            <w:r>
              <w:rPr>
                <w:spacing w:val="80"/>
              </w:rPr>
              <w:t xml:space="preserve"> </w:t>
            </w:r>
            <w:r>
              <w:t>литературе,</w:t>
            </w:r>
            <w:r>
              <w:rPr>
                <w:spacing w:val="80"/>
              </w:rPr>
              <w:t xml:space="preserve"> </w:t>
            </w:r>
            <w:r>
              <w:t>библиотечких</w:t>
            </w:r>
            <w:r>
              <w:rPr>
                <w:spacing w:val="80"/>
              </w:rPr>
              <w:t xml:space="preserve"> </w:t>
            </w:r>
            <w:r>
              <w:t>и</w:t>
            </w:r>
            <w:r>
              <w:rPr>
                <w:spacing w:val="80"/>
              </w:rPr>
              <w:t xml:space="preserve"> </w:t>
            </w:r>
            <w:r>
              <w:t>информатичких</w:t>
            </w:r>
            <w:r>
              <w:rPr>
                <w:spacing w:val="80"/>
              </w:rPr>
              <w:t xml:space="preserve"> </w:t>
            </w:r>
            <w:r>
              <w:t>ресурса</w:t>
            </w:r>
            <w:r>
              <w:rPr>
                <w:spacing w:val="80"/>
              </w:rPr>
              <w:t xml:space="preserve"> </w:t>
            </w:r>
            <w:r>
              <w:t>се</w:t>
            </w:r>
            <w:r>
              <w:rPr>
                <w:spacing w:val="80"/>
              </w:rPr>
              <w:t xml:space="preserve"> </w:t>
            </w:r>
            <w:r>
              <w:t>обезбеђује</w:t>
            </w:r>
            <w:r>
              <w:rPr>
                <w:spacing w:val="80"/>
              </w:rPr>
              <w:t xml:space="preserve"> </w:t>
            </w:r>
            <w:r>
              <w:t>доношењем и спровођењем одговарајућег подзаконског акта.</w:t>
            </w:r>
          </w:p>
        </w:tc>
      </w:tr>
      <w:tr w:rsidR="00074FA1" w14:paraId="44392B8A" w14:textId="77777777">
        <w:trPr>
          <w:trHeight w:val="10587"/>
        </w:trPr>
        <w:tc>
          <w:tcPr>
            <w:tcW w:w="9331" w:type="dxa"/>
          </w:tcPr>
          <w:p w14:paraId="30C81984" w14:textId="77777777" w:rsidR="00074FA1" w:rsidRDefault="0071682E">
            <w:pPr>
              <w:pStyle w:val="TableParagraph"/>
              <w:spacing w:before="125"/>
              <w:rPr>
                <w:b/>
              </w:rPr>
            </w:pPr>
            <w:r>
              <w:rPr>
                <w:b/>
              </w:rPr>
              <w:t>9.1.</w:t>
            </w:r>
            <w:r>
              <w:rPr>
                <w:b/>
                <w:spacing w:val="-4"/>
              </w:rPr>
              <w:t xml:space="preserve"> </w:t>
            </w:r>
            <w:r>
              <w:rPr>
                <w:b/>
              </w:rPr>
              <w:t>Опис</w:t>
            </w:r>
            <w:r>
              <w:rPr>
                <w:b/>
                <w:spacing w:val="-4"/>
              </w:rPr>
              <w:t xml:space="preserve"> </w:t>
            </w:r>
            <w:r>
              <w:rPr>
                <w:b/>
                <w:spacing w:val="-2"/>
              </w:rPr>
              <w:t>стања</w:t>
            </w:r>
          </w:p>
          <w:p w14:paraId="0787BB4B" w14:textId="77777777" w:rsidR="00074FA1" w:rsidRDefault="0071682E">
            <w:pPr>
              <w:pStyle w:val="TableParagraph"/>
              <w:spacing w:before="117"/>
              <w:ind w:right="74"/>
            </w:pPr>
            <w:r>
              <w:t>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програмима.. а Издавачком делатношћу бави се Издавачки савет, као орган Издавачког центра.</w:t>
            </w:r>
          </w:p>
          <w:p w14:paraId="7D28D3A8" w14:textId="77777777" w:rsidR="00074FA1" w:rsidRDefault="0071682E">
            <w:pPr>
              <w:pStyle w:val="TableParagraph"/>
              <w:spacing w:before="120"/>
              <w:ind w:right="71"/>
            </w:pPr>
            <w:r>
              <w:t>Издавачка делатност Факултета регулисана је Правилником о издавачкој делатности Факултета (2023) и Правилником о уџбеницима (2008). Правилником о издавачкој делатности (2023)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w:t>
            </w:r>
            <w:r>
              <w:rPr>
                <w:spacing w:val="-16"/>
              </w:rPr>
              <w:t xml:space="preserve"> </w:t>
            </w:r>
            <w:r>
              <w:t>публикација,</w:t>
            </w:r>
            <w:r>
              <w:rPr>
                <w:spacing w:val="-14"/>
              </w:rPr>
              <w:t xml:space="preserve"> </w:t>
            </w:r>
            <w:r>
              <w:t>као</w:t>
            </w:r>
            <w:r>
              <w:rPr>
                <w:spacing w:val="-14"/>
              </w:rPr>
              <w:t xml:space="preserve"> </w:t>
            </w:r>
            <w:r>
              <w:t>и</w:t>
            </w:r>
            <w:r>
              <w:rPr>
                <w:spacing w:val="-13"/>
              </w:rPr>
              <w:t xml:space="preserve"> </w:t>
            </w:r>
            <w:r>
              <w:t>друга</w:t>
            </w:r>
            <w:r>
              <w:rPr>
                <w:spacing w:val="-14"/>
              </w:rPr>
              <w:t xml:space="preserve"> </w:t>
            </w:r>
            <w:r>
              <w:t>питања</w:t>
            </w:r>
            <w:r>
              <w:rPr>
                <w:spacing w:val="-14"/>
              </w:rPr>
              <w:t xml:space="preserve"> </w:t>
            </w:r>
            <w:r>
              <w:t>од</w:t>
            </w:r>
            <w:r>
              <w:rPr>
                <w:spacing w:val="-14"/>
              </w:rPr>
              <w:t xml:space="preserve"> </w:t>
            </w:r>
            <w:r>
              <w:t>значаја</w:t>
            </w:r>
            <w:r>
              <w:rPr>
                <w:spacing w:val="-13"/>
              </w:rPr>
              <w:t xml:space="preserve"> </w:t>
            </w:r>
            <w:r>
              <w:t>за</w:t>
            </w:r>
            <w:r>
              <w:rPr>
                <w:spacing w:val="-14"/>
              </w:rPr>
              <w:t xml:space="preserve"> </w:t>
            </w:r>
            <w:r>
              <w:t>издавачку</w:t>
            </w:r>
            <w:r>
              <w:rPr>
                <w:spacing w:val="-14"/>
              </w:rPr>
              <w:t xml:space="preserve"> </w:t>
            </w:r>
            <w:r>
              <w:t>делатност.</w:t>
            </w:r>
            <w:r>
              <w:rPr>
                <w:spacing w:val="-14"/>
              </w:rPr>
              <w:t xml:space="preserve"> </w:t>
            </w:r>
            <w:r>
              <w:t>Овај</w:t>
            </w:r>
            <w:r>
              <w:rPr>
                <w:spacing w:val="-13"/>
              </w:rPr>
              <w:t xml:space="preserve"> </w:t>
            </w:r>
            <w:r>
              <w:t>Правилник осигурава пружање подршке наставницима приликом објављивања литературе неопходне за савладавање градива, а наставници су у обавези да у силабусима предмета наведу обавезну и препоручену литературу које мора постојати у библиотечком фонду Факултета. Правилником o уџбеницима</w:t>
            </w:r>
            <w:r>
              <w:rPr>
                <w:spacing w:val="-11"/>
              </w:rPr>
              <w:t xml:space="preserve"> </w:t>
            </w:r>
            <w:r>
              <w:t>(2008)</w:t>
            </w:r>
            <w:r>
              <w:rPr>
                <w:spacing w:val="-11"/>
              </w:rPr>
              <w:t xml:space="preserve"> </w:t>
            </w:r>
            <w:r>
              <w:t>утврђени</w:t>
            </w:r>
            <w:r>
              <w:rPr>
                <w:spacing w:val="-11"/>
              </w:rPr>
              <w:t xml:space="preserve"> </w:t>
            </w:r>
            <w:r>
              <w:t>су</w:t>
            </w:r>
            <w:r>
              <w:rPr>
                <w:spacing w:val="-11"/>
              </w:rPr>
              <w:t xml:space="preserve"> </w:t>
            </w:r>
            <w:r>
              <w:t>стандарди</w:t>
            </w:r>
            <w:r>
              <w:rPr>
                <w:spacing w:val="-11"/>
              </w:rPr>
              <w:t xml:space="preserve"> </w:t>
            </w:r>
            <w:r>
              <w:t>и</w:t>
            </w:r>
            <w:r>
              <w:rPr>
                <w:spacing w:val="-11"/>
              </w:rPr>
              <w:t xml:space="preserve"> </w:t>
            </w:r>
            <w:r>
              <w:t>поступци</w:t>
            </w:r>
            <w:r>
              <w:rPr>
                <w:spacing w:val="-11"/>
              </w:rPr>
              <w:t xml:space="preserve"> </w:t>
            </w:r>
            <w:r>
              <w:t>за</w:t>
            </w:r>
            <w:r>
              <w:rPr>
                <w:spacing w:val="-11"/>
              </w:rPr>
              <w:t xml:space="preserve"> </w:t>
            </w:r>
            <w:r>
              <w:t>обезбеђење</w:t>
            </w:r>
            <w:r>
              <w:rPr>
                <w:spacing w:val="-11"/>
              </w:rPr>
              <w:t xml:space="preserve"> </w:t>
            </w:r>
            <w:r>
              <w:t>квалитета</w:t>
            </w:r>
            <w:r>
              <w:rPr>
                <w:spacing w:val="-11"/>
              </w:rPr>
              <w:t xml:space="preserve"> </w:t>
            </w:r>
            <w:r>
              <w:t>уџбеника,</w:t>
            </w:r>
            <w:r>
              <w:rPr>
                <w:spacing w:val="-11"/>
              </w:rPr>
              <w:t xml:space="preserve"> </w:t>
            </w:r>
            <w:r>
              <w:t>њихово праћење и оцењивање. Уџбеници морају задовољавати стандарде квалитета према садржају, структури,</w:t>
            </w:r>
            <w:r>
              <w:rPr>
                <w:spacing w:val="-11"/>
              </w:rPr>
              <w:t xml:space="preserve"> </w:t>
            </w:r>
            <w:r>
              <w:t>стилу,</w:t>
            </w:r>
            <w:r>
              <w:rPr>
                <w:spacing w:val="-11"/>
              </w:rPr>
              <w:t xml:space="preserve"> </w:t>
            </w:r>
            <w:r>
              <w:t>обиму</w:t>
            </w:r>
            <w:r>
              <w:rPr>
                <w:spacing w:val="-11"/>
              </w:rPr>
              <w:t xml:space="preserve"> </w:t>
            </w:r>
            <w:r>
              <w:t>и</w:t>
            </w:r>
            <w:r>
              <w:rPr>
                <w:spacing w:val="-11"/>
              </w:rPr>
              <w:t xml:space="preserve"> </w:t>
            </w:r>
            <w:r>
              <w:t>графичкој</w:t>
            </w:r>
            <w:r>
              <w:rPr>
                <w:spacing w:val="-11"/>
              </w:rPr>
              <w:t xml:space="preserve"> </w:t>
            </w:r>
            <w:r>
              <w:t>опремљености.</w:t>
            </w:r>
            <w:r>
              <w:rPr>
                <w:spacing w:val="-11"/>
              </w:rPr>
              <w:t xml:space="preserve"> </w:t>
            </w:r>
            <w:r>
              <w:t>Контролу</w:t>
            </w:r>
            <w:r>
              <w:rPr>
                <w:spacing w:val="-11"/>
              </w:rPr>
              <w:t xml:space="preserve"> </w:t>
            </w:r>
            <w:r>
              <w:t>квалитета</w:t>
            </w:r>
            <w:r>
              <w:rPr>
                <w:spacing w:val="-11"/>
              </w:rPr>
              <w:t xml:space="preserve"> </w:t>
            </w:r>
            <w:r>
              <w:t>текста</w:t>
            </w:r>
            <w:r>
              <w:rPr>
                <w:spacing w:val="-11"/>
              </w:rPr>
              <w:t xml:space="preserve"> </w:t>
            </w:r>
            <w:r>
              <w:t>врше</w:t>
            </w:r>
            <w:r>
              <w:rPr>
                <w:spacing w:val="-11"/>
              </w:rPr>
              <w:t xml:space="preserve"> </w:t>
            </w:r>
            <w:r>
              <w:t>рецензенти у</w:t>
            </w:r>
            <w:r>
              <w:rPr>
                <w:spacing w:val="-6"/>
              </w:rPr>
              <w:t xml:space="preserve"> </w:t>
            </w:r>
            <w:r>
              <w:t>делокругу</w:t>
            </w:r>
            <w:r>
              <w:rPr>
                <w:spacing w:val="-6"/>
              </w:rPr>
              <w:t xml:space="preserve"> </w:t>
            </w:r>
            <w:r>
              <w:t>своје</w:t>
            </w:r>
            <w:r>
              <w:rPr>
                <w:spacing w:val="-6"/>
              </w:rPr>
              <w:t xml:space="preserve"> </w:t>
            </w:r>
            <w:r>
              <w:t>надлежности,</w:t>
            </w:r>
            <w:r>
              <w:rPr>
                <w:spacing w:val="-6"/>
              </w:rPr>
              <w:t xml:space="preserve"> </w:t>
            </w:r>
            <w:r>
              <w:t>главни</w:t>
            </w:r>
            <w:r>
              <w:rPr>
                <w:spacing w:val="-6"/>
              </w:rPr>
              <w:t xml:space="preserve"> </w:t>
            </w:r>
            <w:r>
              <w:t>и</w:t>
            </w:r>
            <w:r>
              <w:rPr>
                <w:spacing w:val="-6"/>
              </w:rPr>
              <w:t xml:space="preserve"> </w:t>
            </w:r>
            <w:r>
              <w:t>одговорни</w:t>
            </w:r>
            <w:r>
              <w:rPr>
                <w:spacing w:val="-6"/>
              </w:rPr>
              <w:t xml:space="preserve"> </w:t>
            </w:r>
            <w:r>
              <w:t>уредник</w:t>
            </w:r>
            <w:r>
              <w:rPr>
                <w:spacing w:val="-6"/>
              </w:rPr>
              <w:t xml:space="preserve"> </w:t>
            </w:r>
            <w:r>
              <w:t>за</w:t>
            </w:r>
            <w:r>
              <w:rPr>
                <w:spacing w:val="-6"/>
              </w:rPr>
              <w:t xml:space="preserve"> </w:t>
            </w:r>
            <w:r>
              <w:t>издавачку</w:t>
            </w:r>
            <w:r>
              <w:rPr>
                <w:spacing w:val="-6"/>
              </w:rPr>
              <w:t xml:space="preserve"> </w:t>
            </w:r>
            <w:r>
              <w:t>делатност</w:t>
            </w:r>
            <w:r>
              <w:rPr>
                <w:spacing w:val="-6"/>
              </w:rPr>
              <w:t xml:space="preserve"> </w:t>
            </w:r>
            <w:r>
              <w:t>Факултета</w:t>
            </w:r>
            <w:r>
              <w:rPr>
                <w:spacing w:val="-6"/>
              </w:rPr>
              <w:t xml:space="preserve"> </w:t>
            </w:r>
            <w:r>
              <w:t>и Издавачки савет Факултета.</w:t>
            </w:r>
          </w:p>
          <w:p w14:paraId="224CC2B4" w14:textId="77777777" w:rsidR="00074FA1" w:rsidRDefault="0071682E">
            <w:pPr>
              <w:pStyle w:val="TableParagraph"/>
              <w:spacing w:before="120"/>
              <w:ind w:right="73"/>
            </w:pPr>
            <w:r>
              <w:t>Библиотека је организациона јединица у саставу стручних служби Факултета. Опремљена је потребним</w:t>
            </w:r>
            <w:r>
              <w:rPr>
                <w:spacing w:val="-14"/>
              </w:rPr>
              <w:t xml:space="preserve"> </w:t>
            </w:r>
            <w:r>
              <w:t>бројем</w:t>
            </w:r>
            <w:r>
              <w:rPr>
                <w:spacing w:val="-14"/>
              </w:rPr>
              <w:t xml:space="preserve"> </w:t>
            </w:r>
            <w:r>
              <w:t>уџбеника</w:t>
            </w:r>
            <w:r>
              <w:rPr>
                <w:spacing w:val="-14"/>
              </w:rPr>
              <w:t xml:space="preserve"> </w:t>
            </w:r>
            <w:r>
              <w:t>и</w:t>
            </w:r>
            <w:r>
              <w:rPr>
                <w:spacing w:val="-13"/>
              </w:rPr>
              <w:t xml:space="preserve"> </w:t>
            </w:r>
            <w:r>
              <w:t>материјалима</w:t>
            </w:r>
            <w:r>
              <w:rPr>
                <w:spacing w:val="-14"/>
              </w:rPr>
              <w:t xml:space="preserve"> </w:t>
            </w:r>
            <w:r>
              <w:t>неопходним</w:t>
            </w:r>
            <w:r>
              <w:rPr>
                <w:spacing w:val="-14"/>
              </w:rPr>
              <w:t xml:space="preserve"> </w:t>
            </w:r>
            <w:r>
              <w:t>за</w:t>
            </w:r>
            <w:r>
              <w:rPr>
                <w:spacing w:val="-14"/>
              </w:rPr>
              <w:t xml:space="preserve"> </w:t>
            </w:r>
            <w:r>
              <w:t>извођење</w:t>
            </w:r>
            <w:r>
              <w:rPr>
                <w:spacing w:val="-13"/>
              </w:rPr>
              <w:t xml:space="preserve"> </w:t>
            </w:r>
            <w:r>
              <w:t>наставе.</w:t>
            </w:r>
            <w:r>
              <w:rPr>
                <w:spacing w:val="-14"/>
              </w:rPr>
              <w:t xml:space="preserve"> </w:t>
            </w:r>
            <w:r>
              <w:t>Факултет</w:t>
            </w:r>
            <w:r>
              <w:rPr>
                <w:spacing w:val="-14"/>
              </w:rPr>
              <w:t xml:space="preserve"> </w:t>
            </w:r>
            <w:r>
              <w:t>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а списак уџбеника и монографија чији су аутори наставници запослени на високошколској установи наведен је у Прилогу 9.2.</w:t>
            </w:r>
          </w:p>
          <w:p w14:paraId="75D631CE" w14:textId="77777777" w:rsidR="00074FA1" w:rsidRDefault="0071682E">
            <w:pPr>
              <w:pStyle w:val="TableParagraph"/>
              <w:spacing w:before="120"/>
              <w:ind w:right="74"/>
            </w:pPr>
            <w: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35419171" w14:textId="77777777" w:rsidR="00074FA1" w:rsidRDefault="0071682E">
            <w:pPr>
              <w:pStyle w:val="TableParagraph"/>
              <w:spacing w:before="118"/>
              <w:ind w:right="70"/>
            </w:pPr>
            <w:r>
              <w:t>Организација</w:t>
            </w:r>
            <w:r>
              <w:rPr>
                <w:spacing w:val="-14"/>
              </w:rPr>
              <w:t xml:space="preserve"> </w:t>
            </w:r>
            <w:r>
              <w:t>и</w:t>
            </w:r>
            <w:r>
              <w:rPr>
                <w:spacing w:val="-14"/>
              </w:rPr>
              <w:t xml:space="preserve"> </w:t>
            </w:r>
            <w:r>
              <w:t>начин</w:t>
            </w:r>
            <w:r>
              <w:rPr>
                <w:spacing w:val="-13"/>
              </w:rPr>
              <w:t xml:space="preserve"> </w:t>
            </w:r>
            <w:r>
              <w:t>рада</w:t>
            </w:r>
            <w:r>
              <w:rPr>
                <w:spacing w:val="-14"/>
              </w:rPr>
              <w:t xml:space="preserve"> </w:t>
            </w:r>
            <w:r>
              <w:t>библиотеке</w:t>
            </w:r>
            <w:r>
              <w:rPr>
                <w:spacing w:val="-14"/>
              </w:rPr>
              <w:t xml:space="preserve"> </w:t>
            </w:r>
            <w:r>
              <w:t>Факултета</w:t>
            </w:r>
            <w:r>
              <w:rPr>
                <w:spacing w:val="-13"/>
              </w:rPr>
              <w:t xml:space="preserve"> </w:t>
            </w:r>
            <w:r>
              <w:t>регулисани</w:t>
            </w:r>
            <w:r>
              <w:rPr>
                <w:spacing w:val="-14"/>
              </w:rPr>
              <w:t xml:space="preserve"> </w:t>
            </w:r>
            <w:r>
              <w:t>су</w:t>
            </w:r>
            <w:r>
              <w:rPr>
                <w:spacing w:val="-14"/>
              </w:rPr>
              <w:t xml:space="preserve"> </w:t>
            </w:r>
            <w:r>
              <w:t>Правилником</w:t>
            </w:r>
            <w:r>
              <w:rPr>
                <w:spacing w:val="-14"/>
              </w:rPr>
              <w:t xml:space="preserve"> </w:t>
            </w:r>
            <w:r>
              <w:t>о</w:t>
            </w:r>
            <w:r>
              <w:rPr>
                <w:spacing w:val="-13"/>
              </w:rPr>
              <w:t xml:space="preserve"> </w:t>
            </w:r>
            <w:r>
              <w:t>раду</w:t>
            </w:r>
            <w:r>
              <w:rPr>
                <w:spacing w:val="-14"/>
              </w:rPr>
              <w:t xml:space="preserve"> </w:t>
            </w:r>
            <w:r>
              <w:t>Библиотеке (2013). Структура и обим библиотечког фонда систематично се прати, оцењује и унапређује.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 технолошко унапређење рада библиотеке и стручно усавршавање библиотечких радника. Библиотечки фонд се сваке године ажурира, а информације о стању библиотечког фонда и раду библиотеке део су годишњег извештаја о раду Факултета. Библиотечки материјал се континуирано набавља,</w:t>
            </w:r>
            <w:r>
              <w:rPr>
                <w:spacing w:val="1"/>
              </w:rPr>
              <w:t xml:space="preserve"> </w:t>
            </w:r>
            <w:r>
              <w:t>каталогизује и</w:t>
            </w:r>
            <w:r>
              <w:rPr>
                <w:spacing w:val="1"/>
              </w:rPr>
              <w:t xml:space="preserve"> </w:t>
            </w:r>
            <w:r>
              <w:t>разврстава, а</w:t>
            </w:r>
            <w:r>
              <w:rPr>
                <w:spacing w:val="1"/>
              </w:rPr>
              <w:t xml:space="preserve"> </w:t>
            </w:r>
            <w:r>
              <w:t>предузимају се</w:t>
            </w:r>
            <w:r>
              <w:rPr>
                <w:spacing w:val="1"/>
              </w:rPr>
              <w:t xml:space="preserve"> </w:t>
            </w:r>
            <w:r>
              <w:t>и друге</w:t>
            </w:r>
            <w:r>
              <w:rPr>
                <w:spacing w:val="1"/>
              </w:rPr>
              <w:t xml:space="preserve"> </w:t>
            </w:r>
            <w:r>
              <w:t>радње неопходне</w:t>
            </w:r>
            <w:r>
              <w:rPr>
                <w:spacing w:val="1"/>
              </w:rPr>
              <w:t xml:space="preserve"> </w:t>
            </w:r>
            <w:r>
              <w:rPr>
                <w:spacing w:val="-5"/>
              </w:rPr>
              <w:t>за</w:t>
            </w:r>
          </w:p>
          <w:p w14:paraId="2F755B37" w14:textId="77777777" w:rsidR="00074FA1" w:rsidRDefault="0071682E">
            <w:pPr>
              <w:pStyle w:val="TableParagraph"/>
              <w:spacing w:before="1" w:line="233" w:lineRule="exact"/>
            </w:pPr>
            <w:r>
              <w:t>одржање,</w:t>
            </w:r>
            <w:r>
              <w:rPr>
                <w:spacing w:val="34"/>
              </w:rPr>
              <w:t xml:space="preserve"> </w:t>
            </w:r>
            <w:r>
              <w:t>развој</w:t>
            </w:r>
            <w:r>
              <w:rPr>
                <w:spacing w:val="35"/>
              </w:rPr>
              <w:t xml:space="preserve"> </w:t>
            </w:r>
            <w:r>
              <w:t>и</w:t>
            </w:r>
            <w:r>
              <w:rPr>
                <w:spacing w:val="34"/>
              </w:rPr>
              <w:t xml:space="preserve"> </w:t>
            </w:r>
            <w:r>
              <w:t>коришћење</w:t>
            </w:r>
            <w:r>
              <w:rPr>
                <w:spacing w:val="35"/>
              </w:rPr>
              <w:t xml:space="preserve"> </w:t>
            </w:r>
            <w:r>
              <w:t>библиотечког</w:t>
            </w:r>
            <w:r>
              <w:rPr>
                <w:spacing w:val="35"/>
              </w:rPr>
              <w:t xml:space="preserve"> </w:t>
            </w:r>
            <w:r>
              <w:t>фонда,</w:t>
            </w:r>
            <w:r>
              <w:rPr>
                <w:spacing w:val="34"/>
              </w:rPr>
              <w:t xml:space="preserve"> </w:t>
            </w:r>
            <w:r>
              <w:t>као</w:t>
            </w:r>
            <w:r>
              <w:rPr>
                <w:spacing w:val="35"/>
              </w:rPr>
              <w:t xml:space="preserve"> </w:t>
            </w:r>
            <w:r>
              <w:t>што</w:t>
            </w:r>
            <w:r>
              <w:rPr>
                <w:spacing w:val="36"/>
              </w:rPr>
              <w:t xml:space="preserve"> </w:t>
            </w:r>
            <w:r>
              <w:t>је</w:t>
            </w:r>
            <w:r>
              <w:rPr>
                <w:spacing w:val="34"/>
              </w:rPr>
              <w:t xml:space="preserve"> </w:t>
            </w:r>
            <w:r>
              <w:t>формирање</w:t>
            </w:r>
            <w:r>
              <w:rPr>
                <w:spacing w:val="35"/>
              </w:rPr>
              <w:t xml:space="preserve"> </w:t>
            </w:r>
            <w:r>
              <w:t>електронске</w:t>
            </w:r>
            <w:r>
              <w:rPr>
                <w:spacing w:val="35"/>
              </w:rPr>
              <w:t xml:space="preserve"> </w:t>
            </w:r>
            <w:r>
              <w:rPr>
                <w:spacing w:val="-4"/>
              </w:rPr>
              <w:t>базе</w:t>
            </w:r>
          </w:p>
        </w:tc>
      </w:tr>
    </w:tbl>
    <w:p w14:paraId="60482FD0" w14:textId="77777777" w:rsidR="00074FA1" w:rsidRDefault="00074FA1">
      <w:pPr>
        <w:pStyle w:val="TableParagraph"/>
        <w:spacing w:line="233" w:lineRule="exact"/>
        <w:sectPr w:rsidR="00074FA1">
          <w:pgSz w:w="12240" w:h="15840"/>
          <w:pgMar w:top="180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6038C91" w14:textId="77777777">
        <w:trPr>
          <w:trHeight w:val="7433"/>
        </w:trPr>
        <w:tc>
          <w:tcPr>
            <w:tcW w:w="9331" w:type="dxa"/>
          </w:tcPr>
          <w:p w14:paraId="4C5F20DE" w14:textId="77777777" w:rsidR="00074FA1" w:rsidRDefault="0071682E">
            <w:pPr>
              <w:pStyle w:val="TableParagraph"/>
              <w:ind w:right="74"/>
            </w:pPr>
            <w:r>
              <w:lastRenderedPageBreak/>
              <w:t>библиотечких</w:t>
            </w:r>
            <w:r>
              <w:rPr>
                <w:spacing w:val="-8"/>
              </w:rPr>
              <w:t xml:space="preserve"> </w:t>
            </w:r>
            <w:r>
              <w:t>података.</w:t>
            </w:r>
            <w:r>
              <w:rPr>
                <w:spacing w:val="-8"/>
              </w:rPr>
              <w:t xml:space="preserve"> </w:t>
            </w:r>
            <w:r>
              <w:t>Ова</w:t>
            </w:r>
            <w:r>
              <w:rPr>
                <w:spacing w:val="-8"/>
              </w:rPr>
              <w:t xml:space="preserve"> </w:t>
            </w:r>
            <w:r>
              <w:t>база</w:t>
            </w:r>
            <w:r>
              <w:rPr>
                <w:spacing w:val="-8"/>
              </w:rPr>
              <w:t xml:space="preserve"> </w:t>
            </w:r>
            <w:r>
              <w:t>је</w:t>
            </w:r>
            <w:r>
              <w:rPr>
                <w:spacing w:val="-8"/>
              </w:rPr>
              <w:t xml:space="preserve"> </w:t>
            </w:r>
            <w:r>
              <w:t>јавно</w:t>
            </w:r>
            <w:r>
              <w:rPr>
                <w:spacing w:val="-8"/>
              </w:rPr>
              <w:t xml:space="preserve"> </w:t>
            </w:r>
            <w:r>
              <w:t>доступна</w:t>
            </w:r>
            <w:r>
              <w:rPr>
                <w:spacing w:val="-8"/>
              </w:rPr>
              <w:t xml:space="preserve"> </w:t>
            </w:r>
            <w:r>
              <w:t>на</w:t>
            </w:r>
            <w:r>
              <w:rPr>
                <w:spacing w:val="-8"/>
              </w:rPr>
              <w:t xml:space="preserve"> </w:t>
            </w:r>
            <w:r>
              <w:t>сајту</w:t>
            </w:r>
            <w:r>
              <w:rPr>
                <w:spacing w:val="-8"/>
              </w:rPr>
              <w:t xml:space="preserve"> </w:t>
            </w:r>
            <w:r>
              <w:t>Факултета</w:t>
            </w:r>
            <w:r>
              <w:rPr>
                <w:vertAlign w:val="superscript"/>
              </w:rPr>
              <w:t>8</w:t>
            </w:r>
            <w:r>
              <w:t>,</w:t>
            </w:r>
            <w:r>
              <w:rPr>
                <w:spacing w:val="-8"/>
              </w:rPr>
              <w:t xml:space="preserve"> </w:t>
            </w:r>
            <w:r>
              <w:t>а</w:t>
            </w:r>
            <w:r>
              <w:rPr>
                <w:spacing w:val="-8"/>
              </w:rPr>
              <w:t xml:space="preserve"> </w:t>
            </w:r>
            <w:r>
              <w:t>садржи</w:t>
            </w:r>
            <w:r>
              <w:rPr>
                <w:spacing w:val="-8"/>
              </w:rPr>
              <w:t xml:space="preserve"> </w:t>
            </w:r>
            <w:r>
              <w:t>Каталог</w:t>
            </w:r>
            <w:r>
              <w:rPr>
                <w:spacing w:val="-8"/>
              </w:rPr>
              <w:t xml:space="preserve"> </w:t>
            </w:r>
            <w:r>
              <w:t>издања Факултета,</w:t>
            </w:r>
            <w:r>
              <w:rPr>
                <w:spacing w:val="-12"/>
              </w:rPr>
              <w:t xml:space="preserve"> </w:t>
            </w:r>
            <w:r>
              <w:t>Каталог</w:t>
            </w:r>
            <w:r>
              <w:rPr>
                <w:spacing w:val="-12"/>
              </w:rPr>
              <w:t xml:space="preserve"> </w:t>
            </w:r>
            <w:r>
              <w:t>мастер</w:t>
            </w:r>
            <w:r>
              <w:rPr>
                <w:spacing w:val="-12"/>
              </w:rPr>
              <w:t xml:space="preserve"> </w:t>
            </w:r>
            <w:r>
              <w:t>радова,</w:t>
            </w:r>
            <w:r>
              <w:rPr>
                <w:spacing w:val="-12"/>
              </w:rPr>
              <w:t xml:space="preserve"> </w:t>
            </w:r>
            <w:r>
              <w:t>Каталог</w:t>
            </w:r>
            <w:r>
              <w:rPr>
                <w:spacing w:val="-12"/>
              </w:rPr>
              <w:t xml:space="preserve"> </w:t>
            </w:r>
            <w:r>
              <w:t>магистарских</w:t>
            </w:r>
            <w:r>
              <w:rPr>
                <w:spacing w:val="-12"/>
              </w:rPr>
              <w:t xml:space="preserve"> </w:t>
            </w:r>
            <w:r>
              <w:t>теза</w:t>
            </w:r>
            <w:r>
              <w:rPr>
                <w:spacing w:val="-12"/>
              </w:rPr>
              <w:t xml:space="preserve"> </w:t>
            </w:r>
            <w:r>
              <w:t>и</w:t>
            </w:r>
            <w:r>
              <w:rPr>
                <w:spacing w:val="-12"/>
              </w:rPr>
              <w:t xml:space="preserve"> </w:t>
            </w:r>
            <w:r>
              <w:t>Каталог</w:t>
            </w:r>
            <w:r>
              <w:rPr>
                <w:spacing w:val="-12"/>
              </w:rPr>
              <w:t xml:space="preserve"> </w:t>
            </w:r>
            <w:r>
              <w:t>докторских</w:t>
            </w:r>
            <w:r>
              <w:rPr>
                <w:spacing w:val="-12"/>
              </w:rPr>
              <w:t xml:space="preserve"> </w:t>
            </w:r>
            <w:r>
              <w:t>дисертација.</w:t>
            </w:r>
          </w:p>
          <w:p w14:paraId="787CCA79" w14:textId="77777777" w:rsidR="00074FA1" w:rsidRDefault="0071682E">
            <w:pPr>
              <w:pStyle w:val="TableParagraph"/>
              <w:spacing w:before="118"/>
              <w:ind w:right="74"/>
            </w:pPr>
            <w: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намењена студентима а опремљена је рачунарима са приступом интернету, а попис информатичких ресурса Факултета дат је у Табели 9.2. Захваљујући оснивању Конзорцијума библиотека Србије за обједињену набавку (KOBSON), корисницима</w:t>
            </w:r>
            <w:r>
              <w:rPr>
                <w:spacing w:val="-4"/>
              </w:rPr>
              <w:t xml:space="preserve"> </w:t>
            </w:r>
            <w:r>
              <w:t>са</w:t>
            </w:r>
            <w:r>
              <w:rPr>
                <w:spacing w:val="-4"/>
              </w:rPr>
              <w:t xml:space="preserve"> </w:t>
            </w:r>
            <w:r>
              <w:t>IP</w:t>
            </w:r>
            <w:r>
              <w:rPr>
                <w:spacing w:val="-4"/>
              </w:rPr>
              <w:t xml:space="preserve"> </w:t>
            </w:r>
            <w:r>
              <w:t>адреса</w:t>
            </w:r>
            <w:r>
              <w:rPr>
                <w:spacing w:val="-4"/>
              </w:rPr>
              <w:t xml:space="preserve"> </w:t>
            </w:r>
            <w:r>
              <w:t>Универзитета</w:t>
            </w:r>
            <w:r>
              <w:rPr>
                <w:spacing w:val="-4"/>
              </w:rPr>
              <w:t xml:space="preserve"> </w:t>
            </w:r>
            <w:r>
              <w:t>омогућен</w:t>
            </w:r>
            <w:r>
              <w:rPr>
                <w:spacing w:val="-4"/>
              </w:rPr>
              <w:t xml:space="preserve"> </w:t>
            </w:r>
            <w:r>
              <w:t>је</w:t>
            </w:r>
            <w:r>
              <w:rPr>
                <w:spacing w:val="-4"/>
              </w:rPr>
              <w:t xml:space="preserve"> </w:t>
            </w:r>
            <w:r>
              <w:t>бесплатан</w:t>
            </w:r>
            <w:r>
              <w:rPr>
                <w:spacing w:val="-4"/>
              </w:rPr>
              <w:t xml:space="preserve"> </w:t>
            </w:r>
            <w:r>
              <w:t>приступ</w:t>
            </w:r>
            <w:r>
              <w:rPr>
                <w:spacing w:val="-4"/>
              </w:rPr>
              <w:t xml:space="preserve"> </w:t>
            </w:r>
            <w:r>
              <w:t>најзначајнијим</w:t>
            </w:r>
            <w:r>
              <w:rPr>
                <w:spacing w:val="-4"/>
              </w:rPr>
              <w:t xml:space="preserve"> </w:t>
            </w:r>
            <w:r>
              <w:t>светским електронским</w:t>
            </w:r>
            <w:r>
              <w:rPr>
                <w:spacing w:val="-14"/>
              </w:rPr>
              <w:t xml:space="preserve"> </w:t>
            </w:r>
            <w:r>
              <w:t>базама</w:t>
            </w:r>
            <w:r>
              <w:rPr>
                <w:spacing w:val="-14"/>
              </w:rPr>
              <w:t xml:space="preserve"> </w:t>
            </w:r>
            <w:r>
              <w:t>података</w:t>
            </w:r>
            <w:r>
              <w:rPr>
                <w:spacing w:val="-14"/>
              </w:rPr>
              <w:t xml:space="preserve"> </w:t>
            </w:r>
            <w:r>
              <w:t>које</w:t>
            </w:r>
            <w:r>
              <w:rPr>
                <w:spacing w:val="-13"/>
              </w:rPr>
              <w:t xml:space="preserve"> </w:t>
            </w:r>
            <w:r>
              <w:t>садрже</w:t>
            </w:r>
            <w:r>
              <w:rPr>
                <w:spacing w:val="-14"/>
              </w:rPr>
              <w:t xml:space="preserve"> </w:t>
            </w:r>
            <w:r>
              <w:t>велики</w:t>
            </w:r>
            <w:r>
              <w:rPr>
                <w:spacing w:val="-14"/>
              </w:rPr>
              <w:t xml:space="preserve"> </w:t>
            </w:r>
            <w:r>
              <w:t>број</w:t>
            </w:r>
            <w:r>
              <w:rPr>
                <w:spacing w:val="-14"/>
              </w:rPr>
              <w:t xml:space="preserve"> </w:t>
            </w:r>
            <w:r>
              <w:t>наслова</w:t>
            </w:r>
            <w:r>
              <w:rPr>
                <w:spacing w:val="-13"/>
              </w:rPr>
              <w:t xml:space="preserve"> </w:t>
            </w:r>
            <w:r>
              <w:t>часописа</w:t>
            </w:r>
            <w:r>
              <w:rPr>
                <w:spacing w:val="-14"/>
              </w:rPr>
              <w:t xml:space="preserve"> </w:t>
            </w:r>
            <w:r>
              <w:t>и</w:t>
            </w:r>
            <w:r>
              <w:rPr>
                <w:spacing w:val="-14"/>
              </w:rPr>
              <w:t xml:space="preserve"> </w:t>
            </w:r>
            <w:r>
              <w:t>књига</w:t>
            </w:r>
            <w:r>
              <w:rPr>
                <w:spacing w:val="-14"/>
              </w:rPr>
              <w:t xml:space="preserve"> </w:t>
            </w:r>
            <w:r>
              <w:t>из</w:t>
            </w:r>
            <w:r>
              <w:rPr>
                <w:spacing w:val="-13"/>
              </w:rPr>
              <w:t xml:space="preserve"> </w:t>
            </w:r>
            <w:r>
              <w:t>свих</w:t>
            </w:r>
            <w:r>
              <w:rPr>
                <w:spacing w:val="-14"/>
              </w:rPr>
              <w:t xml:space="preserve"> </w:t>
            </w:r>
            <w:r>
              <w:t>научних области. Студентима је, у читаоници, омогућен бесплатан приступ академској мрежи и различитим базама података које су релевантне за научне и наставне сврхе.</w:t>
            </w:r>
          </w:p>
          <w:p w14:paraId="66707E63" w14:textId="77777777" w:rsidR="00074FA1" w:rsidRDefault="0071682E">
            <w:pPr>
              <w:pStyle w:val="TableParagraph"/>
              <w:spacing w:before="123"/>
              <w:ind w:right="74"/>
            </w:pPr>
            <w:r>
              <w:t>Стручне послове у библиотеци са читаоницом обављају три стално запослена радника. Послове библиотекара обавља руководилац библиотеке са читаоницом; Продају књига, један извршилац из Финансијско-рачуноводствене службе. За одржавање информационог система и технологија одговоран</w:t>
            </w:r>
            <w:r>
              <w:rPr>
                <w:spacing w:val="-16"/>
              </w:rPr>
              <w:t xml:space="preserve"> </w:t>
            </w:r>
            <w:r>
              <w:t>је</w:t>
            </w:r>
            <w:r>
              <w:rPr>
                <w:spacing w:val="-14"/>
              </w:rPr>
              <w:t xml:space="preserve"> </w:t>
            </w:r>
            <w:r>
              <w:t>један</w:t>
            </w:r>
            <w:r>
              <w:rPr>
                <w:spacing w:val="-14"/>
              </w:rPr>
              <w:t xml:space="preserve"> </w:t>
            </w:r>
            <w:r>
              <w:t>извршилац</w:t>
            </w:r>
            <w:r>
              <w:rPr>
                <w:spacing w:val="-13"/>
              </w:rPr>
              <w:t xml:space="preserve"> </w:t>
            </w:r>
            <w:r>
              <w:t>из</w:t>
            </w:r>
            <w:r>
              <w:rPr>
                <w:spacing w:val="-14"/>
              </w:rPr>
              <w:t xml:space="preserve"> </w:t>
            </w:r>
            <w:r>
              <w:t>Службе</w:t>
            </w:r>
            <w:r>
              <w:rPr>
                <w:spacing w:val="-14"/>
              </w:rPr>
              <w:t xml:space="preserve"> </w:t>
            </w:r>
            <w:r>
              <w:t>за</w:t>
            </w:r>
            <w:r>
              <w:rPr>
                <w:spacing w:val="-14"/>
              </w:rPr>
              <w:t xml:space="preserve"> </w:t>
            </w:r>
            <w:r>
              <w:t>правне,</w:t>
            </w:r>
            <w:r>
              <w:rPr>
                <w:spacing w:val="-13"/>
              </w:rPr>
              <w:t xml:space="preserve"> </w:t>
            </w:r>
            <w:r>
              <w:t>кадровске,</w:t>
            </w:r>
            <w:r>
              <w:rPr>
                <w:spacing w:val="-14"/>
              </w:rPr>
              <w:t xml:space="preserve"> </w:t>
            </w:r>
            <w:r>
              <w:t>административне</w:t>
            </w:r>
            <w:r>
              <w:rPr>
                <w:spacing w:val="-14"/>
              </w:rPr>
              <w:t xml:space="preserve"> </w:t>
            </w:r>
            <w:r>
              <w:t>и</w:t>
            </w:r>
            <w:r>
              <w:rPr>
                <w:spacing w:val="-14"/>
              </w:rPr>
              <w:t xml:space="preserve"> </w:t>
            </w:r>
            <w:r>
              <w:t>опште</w:t>
            </w:r>
            <w:r>
              <w:rPr>
                <w:spacing w:val="-13"/>
              </w:rPr>
              <w:t xml:space="preserve"> </w:t>
            </w:r>
            <w:r>
              <w:t>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04AD94AE" w14:textId="77777777" w:rsidR="00074FA1" w:rsidRDefault="0071682E">
            <w:pPr>
              <w:pStyle w:val="TableParagraph"/>
              <w:spacing w:before="119"/>
              <w:ind w:right="70"/>
            </w:pPr>
            <w:r>
              <w:t>Оцењивање рада библиотеке је предмет студентске анкете током процеса самовредновања и оцењивања квалитета. Студенти оцењују квалитет и услове рада, опремљеност библиотеке, професионалност библиотекара; радно време и задовољство радом библиотеке. На основу добијених оцена Факултет планира даље унапређење рада библиотеке.</w:t>
            </w:r>
          </w:p>
          <w:p w14:paraId="122D7C3B" w14:textId="77777777" w:rsidR="00074FA1" w:rsidRDefault="0071682E">
            <w:pPr>
              <w:pStyle w:val="TableParagraph"/>
              <w:spacing w:before="121"/>
              <w:ind w:right="73"/>
            </w:pPr>
            <w:r>
              <w:t>Информације о раду библиотеке и условима коришћења услуга налазе се на сајту Факултета</w:t>
            </w:r>
            <w:r>
              <w:rPr>
                <w:vertAlign w:val="superscript"/>
              </w:rPr>
              <w:t>9</w:t>
            </w:r>
            <w:r>
              <w:t>. Библиотека са читаоницом је отворена од 08 до 20 часова, па је студентима 12 часова дневно обезбеђен</w:t>
            </w:r>
            <w:r>
              <w:rPr>
                <w:spacing w:val="-1"/>
              </w:rPr>
              <w:t xml:space="preserve"> </w:t>
            </w:r>
            <w:r>
              <w:t>приступ</w:t>
            </w:r>
            <w:r>
              <w:rPr>
                <w:spacing w:val="-1"/>
              </w:rPr>
              <w:t xml:space="preserve"> </w:t>
            </w:r>
            <w:r>
              <w:t>њеном</w:t>
            </w:r>
            <w:r>
              <w:rPr>
                <w:spacing w:val="-1"/>
              </w:rPr>
              <w:t xml:space="preserve"> </w:t>
            </w:r>
            <w:r>
              <w:t>комплетном</w:t>
            </w:r>
            <w:r>
              <w:rPr>
                <w:spacing w:val="-1"/>
              </w:rPr>
              <w:t xml:space="preserve"> </w:t>
            </w:r>
            <w:r>
              <w:t>фонду.</w:t>
            </w:r>
            <w:r>
              <w:rPr>
                <w:spacing w:val="-2"/>
              </w:rPr>
              <w:t xml:space="preserve"> </w:t>
            </w:r>
            <w:r>
              <w:t>Библиотека</w:t>
            </w:r>
            <w:r>
              <w:rPr>
                <w:spacing w:val="-1"/>
              </w:rPr>
              <w:t xml:space="preserve"> </w:t>
            </w:r>
            <w:r>
              <w:t>са</w:t>
            </w:r>
            <w:r>
              <w:rPr>
                <w:spacing w:val="-1"/>
              </w:rPr>
              <w:t xml:space="preserve"> </w:t>
            </w:r>
            <w:r>
              <w:t>читаоницом</w:t>
            </w:r>
            <w:r>
              <w:rPr>
                <w:spacing w:val="-1"/>
              </w:rPr>
              <w:t xml:space="preserve"> </w:t>
            </w:r>
            <w:r>
              <w:t>смештена</w:t>
            </w:r>
            <w:r>
              <w:rPr>
                <w:spacing w:val="-1"/>
              </w:rPr>
              <w:t xml:space="preserve"> </w:t>
            </w:r>
            <w:r>
              <w:t>је</w:t>
            </w:r>
            <w:r>
              <w:rPr>
                <w:spacing w:val="-1"/>
              </w:rPr>
              <w:t xml:space="preserve"> </w:t>
            </w:r>
            <w:r>
              <w:t>на</w:t>
            </w:r>
            <w:r>
              <w:rPr>
                <w:spacing w:val="-1"/>
              </w:rPr>
              <w:t xml:space="preserve"> </w:t>
            </w:r>
            <w:r>
              <w:t>трећем спрату</w:t>
            </w:r>
            <w:r>
              <w:rPr>
                <w:spacing w:val="-16"/>
              </w:rPr>
              <w:t xml:space="preserve"> </w:t>
            </w:r>
            <w:r>
              <w:t>Факултета,</w:t>
            </w:r>
            <w:r>
              <w:rPr>
                <w:spacing w:val="-14"/>
              </w:rPr>
              <w:t xml:space="preserve"> </w:t>
            </w:r>
            <w:r>
              <w:t>на</w:t>
            </w:r>
            <w:r>
              <w:rPr>
                <w:spacing w:val="-14"/>
              </w:rPr>
              <w:t xml:space="preserve"> </w:t>
            </w:r>
            <w:r>
              <w:t>148,8</w:t>
            </w:r>
            <w:r>
              <w:rPr>
                <w:spacing w:val="-13"/>
              </w:rPr>
              <w:t xml:space="preserve"> </w:t>
            </w:r>
            <w:r>
              <w:t>м</w:t>
            </w:r>
            <w:r>
              <w:rPr>
                <w:vertAlign w:val="superscript"/>
              </w:rPr>
              <w:t>2</w:t>
            </w:r>
            <w:r>
              <w:rPr>
                <w:spacing w:val="-14"/>
              </w:rPr>
              <w:t xml:space="preserve"> </w:t>
            </w:r>
            <w:r>
              <w:t>у</w:t>
            </w:r>
            <w:r>
              <w:rPr>
                <w:spacing w:val="-14"/>
              </w:rPr>
              <w:t xml:space="preserve"> </w:t>
            </w:r>
            <w:r>
              <w:t>изолованом,</w:t>
            </w:r>
            <w:r>
              <w:rPr>
                <w:spacing w:val="-14"/>
              </w:rPr>
              <w:t xml:space="preserve"> </w:t>
            </w:r>
            <w:r>
              <w:t>добро</w:t>
            </w:r>
            <w:r>
              <w:rPr>
                <w:spacing w:val="-13"/>
              </w:rPr>
              <w:t xml:space="preserve"> </w:t>
            </w:r>
            <w:r>
              <w:t>осветљеном</w:t>
            </w:r>
            <w:r>
              <w:rPr>
                <w:spacing w:val="-14"/>
              </w:rPr>
              <w:t xml:space="preserve"> </w:t>
            </w:r>
            <w:r>
              <w:t>и</w:t>
            </w:r>
            <w:r>
              <w:rPr>
                <w:spacing w:val="-14"/>
              </w:rPr>
              <w:t xml:space="preserve"> </w:t>
            </w:r>
            <w:r>
              <w:t>климатизованом</w:t>
            </w:r>
            <w:r>
              <w:rPr>
                <w:spacing w:val="-14"/>
              </w:rPr>
              <w:t xml:space="preserve"> </w:t>
            </w:r>
            <w:r>
              <w:t>простору,</w:t>
            </w:r>
            <w:r>
              <w:rPr>
                <w:spacing w:val="-13"/>
              </w:rPr>
              <w:t xml:space="preserve"> </w:t>
            </w:r>
            <w:r>
              <w:t>чиме се студентима, наставном, ненаставном особљу и осталим корисницима пружају адекватни услови за рад.</w:t>
            </w:r>
          </w:p>
        </w:tc>
      </w:tr>
    </w:tbl>
    <w:p w14:paraId="01348C2B" w14:textId="77777777" w:rsidR="00074FA1" w:rsidRDefault="00074FA1">
      <w:pPr>
        <w:pStyle w:val="BodyText"/>
        <w:rPr>
          <w:sz w:val="20"/>
        </w:rPr>
      </w:pPr>
    </w:p>
    <w:p w14:paraId="57F1F9E7" w14:textId="77777777" w:rsidR="00074FA1" w:rsidRDefault="00074FA1">
      <w:pPr>
        <w:pStyle w:val="BodyText"/>
        <w:spacing w:before="49"/>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944"/>
        <w:gridCol w:w="7387"/>
      </w:tblGrid>
      <w:tr w:rsidR="00074FA1" w14:paraId="01E63478" w14:textId="77777777">
        <w:trPr>
          <w:trHeight w:val="493"/>
        </w:trPr>
        <w:tc>
          <w:tcPr>
            <w:tcW w:w="9331" w:type="dxa"/>
            <w:gridSpan w:val="2"/>
            <w:shd w:val="clear" w:color="auto" w:fill="D9D9D9"/>
          </w:tcPr>
          <w:p w14:paraId="790CFA2B" w14:textId="77777777" w:rsidR="00074FA1" w:rsidRDefault="0071682E">
            <w:pPr>
              <w:pStyle w:val="TableParagraph"/>
              <w:spacing w:before="120"/>
              <w:jc w:val="left"/>
              <w:rPr>
                <w:b/>
              </w:rPr>
            </w:pPr>
            <w:r>
              <w:rPr>
                <w:b/>
              </w:rPr>
              <w:t>9.2.</w:t>
            </w:r>
            <w:r>
              <w:rPr>
                <w:b/>
                <w:spacing w:val="-4"/>
              </w:rPr>
              <w:t xml:space="preserve"> </w:t>
            </w:r>
            <w:r>
              <w:rPr>
                <w:b/>
              </w:rPr>
              <w:t>SWOT</w:t>
            </w:r>
            <w:r>
              <w:rPr>
                <w:b/>
                <w:spacing w:val="-4"/>
              </w:rPr>
              <w:t xml:space="preserve"> </w:t>
            </w:r>
            <w:r>
              <w:rPr>
                <w:b/>
                <w:spacing w:val="-2"/>
              </w:rPr>
              <w:t>анализа</w:t>
            </w:r>
          </w:p>
        </w:tc>
      </w:tr>
      <w:tr w:rsidR="00074FA1" w14:paraId="1960FF71" w14:textId="77777777">
        <w:trPr>
          <w:trHeight w:val="3526"/>
        </w:trPr>
        <w:tc>
          <w:tcPr>
            <w:tcW w:w="1944" w:type="dxa"/>
          </w:tcPr>
          <w:p w14:paraId="777781FC" w14:textId="77777777" w:rsidR="00074FA1" w:rsidRDefault="0071682E">
            <w:pPr>
              <w:pStyle w:val="TableParagraph"/>
              <w:spacing w:before="120"/>
              <w:jc w:val="left"/>
            </w:pPr>
            <w:r>
              <w:rPr>
                <w:spacing w:val="-2"/>
              </w:rPr>
              <w:t>Предности:</w:t>
            </w:r>
          </w:p>
        </w:tc>
        <w:tc>
          <w:tcPr>
            <w:tcW w:w="7387" w:type="dxa"/>
          </w:tcPr>
          <w:p w14:paraId="3EC288B3" w14:textId="77777777" w:rsidR="00074FA1" w:rsidRDefault="0071682E">
            <w:pPr>
              <w:pStyle w:val="TableParagraph"/>
              <w:spacing w:before="129" w:line="230" w:lineRule="auto"/>
              <w:ind w:left="464" w:right="74" w:hanging="313"/>
            </w:pPr>
            <w:r>
              <w:rPr>
                <w:rFonts w:ascii="Calibri" w:hAnsi="Calibri"/>
              </w:rPr>
              <w:t>̶</w:t>
            </w:r>
            <w:r>
              <w:rPr>
                <w:rFonts w:ascii="Calibri" w:hAnsi="Calibri"/>
                <w:spacing w:val="80"/>
                <w:w w:val="150"/>
              </w:rPr>
              <w:t xml:space="preserve"> </w:t>
            </w:r>
            <w:r>
              <w:t>Постоји општи акт о уџбеницима који се примењује пошто је Факултет издавач највећег броја уџбеника које се користе у настави (+++);</w:t>
            </w:r>
          </w:p>
          <w:p w14:paraId="48031803" w14:textId="77777777" w:rsidR="00074FA1" w:rsidRDefault="0071682E">
            <w:pPr>
              <w:pStyle w:val="TableParagraph"/>
              <w:spacing w:before="128" w:line="230" w:lineRule="auto"/>
              <w:ind w:left="464" w:right="74" w:hanging="313"/>
            </w:pPr>
            <w:r>
              <w:rPr>
                <w:rFonts w:ascii="Calibri" w:hAnsi="Calibri"/>
              </w:rPr>
              <w:t>̶</w:t>
            </w:r>
            <w:r>
              <w:rPr>
                <w:rFonts w:ascii="Calibri" w:hAnsi="Calibri"/>
                <w:spacing w:val="80"/>
              </w:rPr>
              <w:t xml:space="preserve">  </w:t>
            </w:r>
            <w:r>
              <w:t>Структура и обим библиотечког фонда се систематично прати, оцењује</w:t>
            </w:r>
            <w:r>
              <w:rPr>
                <w:spacing w:val="40"/>
              </w:rPr>
              <w:t xml:space="preserve"> </w:t>
            </w:r>
            <w:r>
              <w:t>и унапређује (++);</w:t>
            </w:r>
          </w:p>
          <w:p w14:paraId="39BD14E4" w14:textId="77777777" w:rsidR="00074FA1" w:rsidRDefault="0071682E">
            <w:pPr>
              <w:pStyle w:val="TableParagraph"/>
              <w:spacing w:before="128" w:line="230" w:lineRule="auto"/>
              <w:ind w:left="464" w:right="76" w:hanging="313"/>
            </w:pPr>
            <w:r>
              <w:rPr>
                <w:rFonts w:ascii="Calibri" w:hAnsi="Calibri"/>
              </w:rPr>
              <w:t>̶</w:t>
            </w:r>
            <w:r>
              <w:rPr>
                <w:rFonts w:ascii="Calibri" w:hAnsi="Calibri"/>
                <w:spacing w:val="80"/>
              </w:rPr>
              <w:t xml:space="preserve"> </w:t>
            </w:r>
            <w:r>
              <w:t>Читаоница има обезбеђену информатичку инфраструктуру (рачунари, софтвер,</w:t>
            </w:r>
            <w:r>
              <w:rPr>
                <w:spacing w:val="-14"/>
              </w:rPr>
              <w:t xml:space="preserve"> </w:t>
            </w:r>
            <w:r>
              <w:t>интернет</w:t>
            </w:r>
            <w:r>
              <w:rPr>
                <w:spacing w:val="-12"/>
              </w:rPr>
              <w:t xml:space="preserve"> </w:t>
            </w:r>
            <w:r>
              <w:t>конекција</w:t>
            </w:r>
            <w:r>
              <w:rPr>
                <w:spacing w:val="-13"/>
              </w:rPr>
              <w:t xml:space="preserve"> </w:t>
            </w:r>
            <w:r>
              <w:t>и</w:t>
            </w:r>
            <w:r>
              <w:rPr>
                <w:spacing w:val="-14"/>
              </w:rPr>
              <w:t xml:space="preserve"> </w:t>
            </w:r>
            <w:r>
              <w:t>приступ</w:t>
            </w:r>
            <w:r>
              <w:rPr>
                <w:spacing w:val="-14"/>
              </w:rPr>
              <w:t xml:space="preserve"> </w:t>
            </w:r>
            <w:r>
              <w:t>академској</w:t>
            </w:r>
            <w:r>
              <w:rPr>
                <w:spacing w:val="-13"/>
              </w:rPr>
              <w:t xml:space="preserve"> </w:t>
            </w:r>
            <w:r>
              <w:t>мрежи</w:t>
            </w:r>
            <w:r>
              <w:rPr>
                <w:spacing w:val="-14"/>
              </w:rPr>
              <w:t xml:space="preserve"> </w:t>
            </w:r>
            <w:r>
              <w:t>Србије)</w:t>
            </w:r>
            <w:r>
              <w:rPr>
                <w:spacing w:val="-12"/>
              </w:rPr>
              <w:t xml:space="preserve"> </w:t>
            </w:r>
            <w:r>
              <w:rPr>
                <w:spacing w:val="-2"/>
              </w:rPr>
              <w:t>(+++);</w:t>
            </w:r>
          </w:p>
          <w:p w14:paraId="25D73497" w14:textId="77777777" w:rsidR="00074FA1" w:rsidRDefault="0071682E">
            <w:pPr>
              <w:pStyle w:val="TableParagraph"/>
              <w:spacing w:before="131" w:line="232" w:lineRule="auto"/>
              <w:ind w:left="464" w:right="78" w:hanging="313"/>
            </w:pPr>
            <w:r>
              <w:rPr>
                <w:rFonts w:ascii="Calibri" w:hAnsi="Calibri"/>
              </w:rPr>
              <w:t>̶</w:t>
            </w:r>
            <w:r>
              <w:rPr>
                <w:rFonts w:ascii="Calibri" w:hAnsi="Calibri"/>
                <w:spacing w:val="80"/>
              </w:rPr>
              <w:t xml:space="preserve"> </w:t>
            </w:r>
            <w:r>
              <w:t>Библиотека ради у адекватним условима (простор и опрема), има</w:t>
            </w:r>
            <w:r>
              <w:rPr>
                <w:spacing w:val="40"/>
              </w:rPr>
              <w:t xml:space="preserve"> </w:t>
            </w:r>
            <w:r>
              <w:t>довољно радних места и у радном времену које је прилагођено студентима (++);</w:t>
            </w:r>
          </w:p>
          <w:p w14:paraId="4C093C74" w14:textId="77777777" w:rsidR="00074FA1" w:rsidRDefault="0071682E">
            <w:pPr>
              <w:pStyle w:val="TableParagraph"/>
              <w:spacing w:before="134" w:line="230" w:lineRule="auto"/>
              <w:ind w:left="464" w:right="79" w:hanging="313"/>
            </w:pPr>
            <w:r>
              <w:rPr>
                <w:rFonts w:ascii="Calibri" w:hAnsi="Calibri"/>
              </w:rPr>
              <w:t>̶</w:t>
            </w:r>
            <w:r>
              <w:rPr>
                <w:rFonts w:ascii="Calibri" w:hAnsi="Calibri"/>
                <w:spacing w:val="80"/>
              </w:rPr>
              <w:t xml:space="preserve"> </w:t>
            </w:r>
            <w:r>
              <w:t>Библиотека Факултета поседује и асистивну опрему за студенте са сметњама у развоју и инвалидитетом (+++);</w:t>
            </w:r>
          </w:p>
        </w:tc>
      </w:tr>
    </w:tbl>
    <w:p w14:paraId="39344899" w14:textId="77777777" w:rsidR="00074FA1" w:rsidRDefault="0071682E">
      <w:pPr>
        <w:pStyle w:val="BodyText"/>
        <w:spacing w:before="72"/>
        <w:rPr>
          <w:sz w:val="20"/>
        </w:rPr>
      </w:pPr>
      <w:r>
        <w:rPr>
          <w:noProof/>
          <w:sz w:val="20"/>
        </w:rPr>
        <mc:AlternateContent>
          <mc:Choice Requires="wps">
            <w:drawing>
              <wp:anchor distT="0" distB="0" distL="0" distR="0" simplePos="0" relativeHeight="487592960" behindDoc="1" locked="0" layoutInCell="1" allowOverlap="1" wp14:anchorId="77F9AA19" wp14:editId="3FFF8016">
                <wp:simplePos x="0" y="0"/>
                <wp:positionH relativeFrom="page">
                  <wp:posOffset>914400</wp:posOffset>
                </wp:positionH>
                <wp:positionV relativeFrom="paragraph">
                  <wp:posOffset>207136</wp:posOffset>
                </wp:positionV>
                <wp:extent cx="1828800"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AD1CFF" id="Graphic 22" o:spid="_x0000_s1026" style="position:absolute;margin-left:1in;margin-top:16.3pt;width:2in;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" path="m1828800,l,,,6095r1828800,l1828800,xe" fillcolor="black" stroked="f">
                <v:path arrowok="t"/>
                <w10:wrap type="topAndBottom" anchorx="page"/>
              </v:shape>
            </w:pict>
          </mc:Fallback>
        </mc:AlternateContent>
      </w:r>
    </w:p>
    <w:p w14:paraId="25D1F86A" w14:textId="77777777" w:rsidR="00074FA1" w:rsidRDefault="00074FA1">
      <w:pPr>
        <w:pStyle w:val="ListParagraph"/>
        <w:numPr>
          <w:ilvl w:val="0"/>
          <w:numId w:val="27"/>
        </w:numPr>
        <w:tabs>
          <w:tab w:val="left" w:pos="452"/>
        </w:tabs>
        <w:spacing w:before="89"/>
        <w:ind w:hanging="92"/>
        <w:rPr>
          <w:sz w:val="12"/>
        </w:rPr>
      </w:pPr>
      <w:hyperlink r:id="rId62">
        <w:r>
          <w:rPr>
            <w:spacing w:val="-2"/>
            <w:sz w:val="12"/>
          </w:rPr>
          <w:t>http://www.fasper.bg.ac.rs/biblioteka.html</w:t>
        </w:r>
      </w:hyperlink>
    </w:p>
    <w:p w14:paraId="0333C464" w14:textId="77777777" w:rsidR="00074FA1" w:rsidRDefault="00074FA1">
      <w:pPr>
        <w:pStyle w:val="ListParagraph"/>
        <w:numPr>
          <w:ilvl w:val="0"/>
          <w:numId w:val="27"/>
        </w:numPr>
        <w:tabs>
          <w:tab w:val="left" w:pos="476"/>
        </w:tabs>
        <w:ind w:left="476" w:hanging="116"/>
        <w:rPr>
          <w:position w:val="1"/>
          <w:sz w:val="13"/>
        </w:rPr>
      </w:pPr>
      <w:hyperlink r:id="rId63">
        <w:r>
          <w:rPr>
            <w:spacing w:val="-2"/>
            <w:sz w:val="12"/>
          </w:rPr>
          <w:t>http://www.fasper.bg.ac.rs/biblioteka.html</w:t>
        </w:r>
      </w:hyperlink>
    </w:p>
    <w:p w14:paraId="7401E78C" w14:textId="77777777" w:rsidR="00074FA1" w:rsidRDefault="00074FA1">
      <w:pPr>
        <w:pStyle w:val="ListParagraph"/>
        <w:rPr>
          <w:position w:val="1"/>
          <w:sz w:val="13"/>
        </w:rPr>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944"/>
        <w:gridCol w:w="7387"/>
      </w:tblGrid>
      <w:tr w:rsidR="00074FA1" w14:paraId="2756A0EE" w14:textId="77777777">
        <w:trPr>
          <w:trHeight w:val="881"/>
        </w:trPr>
        <w:tc>
          <w:tcPr>
            <w:tcW w:w="1944" w:type="dxa"/>
          </w:tcPr>
          <w:p w14:paraId="081CE10C" w14:textId="77777777" w:rsidR="00074FA1" w:rsidRDefault="00074FA1">
            <w:pPr>
              <w:pStyle w:val="TableParagraph"/>
              <w:ind w:left="0"/>
              <w:jc w:val="left"/>
            </w:pPr>
          </w:p>
        </w:tc>
        <w:tc>
          <w:tcPr>
            <w:tcW w:w="7387" w:type="dxa"/>
          </w:tcPr>
          <w:p w14:paraId="56F2453A" w14:textId="77777777" w:rsidR="00074FA1" w:rsidRDefault="0071682E">
            <w:pPr>
              <w:pStyle w:val="TableParagraph"/>
              <w:spacing w:before="5" w:line="235" w:lineRule="auto"/>
              <w:ind w:left="464" w:right="76" w:hanging="313"/>
            </w:pPr>
            <w:r>
              <w:rPr>
                <w:rFonts w:ascii="Calibri" w:hAnsi="Calibri"/>
              </w:rPr>
              <w:t>̶</w:t>
            </w:r>
            <w:r>
              <w:rPr>
                <w:rFonts w:ascii="Calibri" w:hAnsi="Calibri"/>
                <w:spacing w:val="80"/>
                <w:w w:val="150"/>
              </w:rPr>
              <w:t xml:space="preserve"> </w:t>
            </w:r>
            <w:r>
              <w:t>Факултет има богату издавачку делатност јер је однос броја уџбеника и монографија чији су аутори наставници запослени у установи са бројем наставника 3,64 (+++).</w:t>
            </w:r>
          </w:p>
        </w:tc>
      </w:tr>
      <w:tr w:rsidR="00074FA1" w14:paraId="0A608E6B" w14:textId="77777777">
        <w:trPr>
          <w:trHeight w:val="3397"/>
        </w:trPr>
        <w:tc>
          <w:tcPr>
            <w:tcW w:w="1944" w:type="dxa"/>
          </w:tcPr>
          <w:p w14:paraId="4168A2A7" w14:textId="77777777" w:rsidR="00074FA1" w:rsidRDefault="0071682E">
            <w:pPr>
              <w:pStyle w:val="TableParagraph"/>
              <w:spacing w:before="120"/>
              <w:jc w:val="left"/>
            </w:pPr>
            <w:r>
              <w:rPr>
                <w:spacing w:val="-2"/>
              </w:rPr>
              <w:t>Слабости:</w:t>
            </w:r>
          </w:p>
        </w:tc>
        <w:tc>
          <w:tcPr>
            <w:tcW w:w="7387" w:type="dxa"/>
          </w:tcPr>
          <w:p w14:paraId="6634B27D" w14:textId="77777777" w:rsidR="00074FA1" w:rsidRDefault="0071682E">
            <w:pPr>
              <w:pStyle w:val="TableParagraph"/>
              <w:tabs>
                <w:tab w:val="left" w:pos="464"/>
              </w:tabs>
              <w:spacing w:before="129" w:line="230" w:lineRule="auto"/>
              <w:ind w:left="464" w:right="83" w:hanging="313"/>
              <w:jc w:val="left"/>
            </w:pPr>
            <w:r>
              <w:rPr>
                <w:rFonts w:ascii="Calibri" w:hAnsi="Calibri"/>
              </w:rPr>
              <w:t>̶</w:t>
            </w:r>
            <w:r>
              <w:rPr>
                <w:rFonts w:ascii="Calibri" w:hAnsi="Calibri"/>
              </w:rPr>
              <w:tab/>
            </w:r>
            <w:r>
              <w:t>Део</w:t>
            </w:r>
            <w:r>
              <w:rPr>
                <w:spacing w:val="80"/>
                <w:w w:val="150"/>
              </w:rPr>
              <w:t xml:space="preserve"> </w:t>
            </w:r>
            <w:r>
              <w:t>садржаја</w:t>
            </w:r>
            <w:r>
              <w:rPr>
                <w:spacing w:val="80"/>
                <w:w w:val="150"/>
              </w:rPr>
              <w:t xml:space="preserve"> </w:t>
            </w:r>
            <w:r>
              <w:t>појединих</w:t>
            </w:r>
            <w:r>
              <w:rPr>
                <w:spacing w:val="80"/>
                <w:w w:val="150"/>
              </w:rPr>
              <w:t xml:space="preserve"> </w:t>
            </w:r>
            <w:r>
              <w:t>предмета</w:t>
            </w:r>
            <w:r>
              <w:rPr>
                <w:spacing w:val="80"/>
                <w:w w:val="150"/>
              </w:rPr>
              <w:t xml:space="preserve"> </w:t>
            </w:r>
            <w:r>
              <w:t>није</w:t>
            </w:r>
            <w:r>
              <w:rPr>
                <w:spacing w:val="80"/>
                <w:w w:val="150"/>
              </w:rPr>
              <w:t xml:space="preserve"> </w:t>
            </w:r>
            <w:r>
              <w:t>у</w:t>
            </w:r>
            <w:r>
              <w:rPr>
                <w:spacing w:val="80"/>
                <w:w w:val="150"/>
              </w:rPr>
              <w:t xml:space="preserve"> </w:t>
            </w:r>
            <w:r>
              <w:t>потпуности</w:t>
            </w:r>
            <w:r>
              <w:rPr>
                <w:spacing w:val="80"/>
                <w:w w:val="150"/>
              </w:rPr>
              <w:t xml:space="preserve"> </w:t>
            </w:r>
            <w:r>
              <w:t>покривен уџбеницима (++);</w:t>
            </w:r>
          </w:p>
          <w:p w14:paraId="0EB04CBD" w14:textId="77777777" w:rsidR="00074FA1" w:rsidRDefault="0071682E">
            <w:pPr>
              <w:pStyle w:val="TableParagraph"/>
              <w:tabs>
                <w:tab w:val="left" w:pos="464"/>
              </w:tabs>
              <w:spacing w:before="128" w:line="230" w:lineRule="auto"/>
              <w:ind w:left="464" w:right="83" w:hanging="313"/>
              <w:jc w:val="left"/>
            </w:pPr>
            <w:r>
              <w:rPr>
                <w:rFonts w:ascii="Calibri" w:hAnsi="Calibri"/>
              </w:rPr>
              <w:t>̶</w:t>
            </w:r>
            <w:r>
              <w:rPr>
                <w:rFonts w:ascii="Calibri" w:hAnsi="Calibri"/>
              </w:rPr>
              <w:tab/>
            </w:r>
            <w:r>
              <w:t>Библиотечки</w:t>
            </w:r>
            <w:r>
              <w:rPr>
                <w:spacing w:val="40"/>
              </w:rPr>
              <w:t xml:space="preserve"> </w:t>
            </w:r>
            <w:r>
              <w:t>фонд</w:t>
            </w:r>
            <w:r>
              <w:rPr>
                <w:spacing w:val="40"/>
              </w:rPr>
              <w:t xml:space="preserve"> </w:t>
            </w:r>
            <w:r>
              <w:t>и</w:t>
            </w:r>
            <w:r>
              <w:rPr>
                <w:spacing w:val="40"/>
              </w:rPr>
              <w:t xml:space="preserve"> </w:t>
            </w:r>
            <w:r>
              <w:t>други</w:t>
            </w:r>
            <w:r>
              <w:rPr>
                <w:spacing w:val="40"/>
              </w:rPr>
              <w:t xml:space="preserve"> </w:t>
            </w:r>
            <w:r>
              <w:t>електронски</w:t>
            </w:r>
            <w:r>
              <w:rPr>
                <w:spacing w:val="40"/>
              </w:rPr>
              <w:t xml:space="preserve"> </w:t>
            </w:r>
            <w:r>
              <w:t>извори</w:t>
            </w:r>
            <w:r>
              <w:rPr>
                <w:spacing w:val="40"/>
              </w:rPr>
              <w:t xml:space="preserve"> </w:t>
            </w:r>
            <w:r>
              <w:t>информација</w:t>
            </w:r>
            <w:r>
              <w:rPr>
                <w:spacing w:val="40"/>
              </w:rPr>
              <w:t xml:space="preserve"> </w:t>
            </w:r>
            <w:r>
              <w:t>се</w:t>
            </w:r>
            <w:r>
              <w:rPr>
                <w:spacing w:val="40"/>
              </w:rPr>
              <w:t xml:space="preserve"> </w:t>
            </w:r>
            <w:r>
              <w:t>не увећавају жељеном динамиком (++);</w:t>
            </w:r>
          </w:p>
          <w:p w14:paraId="1C7CB4A5" w14:textId="77777777" w:rsidR="00074FA1" w:rsidRDefault="0071682E">
            <w:pPr>
              <w:pStyle w:val="TableParagraph"/>
              <w:tabs>
                <w:tab w:val="left" w:pos="464"/>
              </w:tabs>
              <w:spacing w:before="125"/>
              <w:ind w:left="152"/>
              <w:jc w:val="left"/>
            </w:pPr>
            <w:r>
              <w:rPr>
                <w:rFonts w:ascii="Calibri" w:hAnsi="Calibri"/>
              </w:rPr>
              <w:t>̶</w:t>
            </w:r>
            <w:r>
              <w:rPr>
                <w:rFonts w:ascii="Calibri" w:hAnsi="Calibri"/>
              </w:rPr>
              <w:tab/>
            </w:r>
            <w:r>
              <w:t>Неуједначен</w:t>
            </w:r>
            <w:r>
              <w:rPr>
                <w:spacing w:val="-8"/>
              </w:rPr>
              <w:t xml:space="preserve"> </w:t>
            </w:r>
            <w:r>
              <w:t>квалитет</w:t>
            </w:r>
            <w:r>
              <w:rPr>
                <w:spacing w:val="-7"/>
              </w:rPr>
              <w:t xml:space="preserve"> </w:t>
            </w:r>
            <w:r>
              <w:t>приступа</w:t>
            </w:r>
            <w:r>
              <w:rPr>
                <w:spacing w:val="-7"/>
              </w:rPr>
              <w:t xml:space="preserve"> </w:t>
            </w:r>
            <w:r>
              <w:t>интернету</w:t>
            </w:r>
            <w:r>
              <w:rPr>
                <w:spacing w:val="-8"/>
              </w:rPr>
              <w:t xml:space="preserve"> </w:t>
            </w:r>
            <w:r>
              <w:t>у</w:t>
            </w:r>
            <w:r>
              <w:rPr>
                <w:spacing w:val="-7"/>
              </w:rPr>
              <w:t xml:space="preserve"> </w:t>
            </w:r>
            <w:r>
              <w:t>свим</w:t>
            </w:r>
            <w:r>
              <w:rPr>
                <w:spacing w:val="-7"/>
              </w:rPr>
              <w:t xml:space="preserve"> </w:t>
            </w:r>
            <w:r>
              <w:t>учионицама</w:t>
            </w:r>
            <w:r>
              <w:rPr>
                <w:spacing w:val="-7"/>
              </w:rPr>
              <w:t xml:space="preserve"> </w:t>
            </w:r>
            <w:r>
              <w:rPr>
                <w:spacing w:val="-4"/>
              </w:rPr>
              <w:t>(+);</w:t>
            </w:r>
          </w:p>
          <w:p w14:paraId="772AEA71" w14:textId="77777777" w:rsidR="00074FA1" w:rsidRDefault="0071682E">
            <w:pPr>
              <w:pStyle w:val="TableParagraph"/>
              <w:tabs>
                <w:tab w:val="left" w:pos="464"/>
              </w:tabs>
              <w:spacing w:before="114" w:line="230" w:lineRule="auto"/>
              <w:ind w:left="464" w:right="83" w:hanging="313"/>
              <w:jc w:val="left"/>
            </w:pPr>
            <w:r>
              <w:rPr>
                <w:rFonts w:ascii="Calibri" w:hAnsi="Calibri"/>
              </w:rPr>
              <w:t>̶</w:t>
            </w:r>
            <w:r>
              <w:rPr>
                <w:rFonts w:ascii="Calibri" w:hAnsi="Calibri"/>
              </w:rPr>
              <w:tab/>
            </w:r>
            <w:r>
              <w:t>Запослени</w:t>
            </w:r>
            <w:r>
              <w:rPr>
                <w:spacing w:val="27"/>
              </w:rPr>
              <w:t xml:space="preserve"> </w:t>
            </w:r>
            <w:r>
              <w:t>у</w:t>
            </w:r>
            <w:r>
              <w:rPr>
                <w:spacing w:val="27"/>
              </w:rPr>
              <w:t xml:space="preserve"> </w:t>
            </w:r>
            <w:r>
              <w:t>библиотеци</w:t>
            </w:r>
            <w:r>
              <w:rPr>
                <w:spacing w:val="27"/>
              </w:rPr>
              <w:t xml:space="preserve"> </w:t>
            </w:r>
            <w:r>
              <w:t>с</w:t>
            </w:r>
            <w:r>
              <w:rPr>
                <w:spacing w:val="27"/>
              </w:rPr>
              <w:t xml:space="preserve"> </w:t>
            </w:r>
            <w:r>
              <w:t>читаоницом</w:t>
            </w:r>
            <w:r>
              <w:rPr>
                <w:spacing w:val="27"/>
              </w:rPr>
              <w:t xml:space="preserve"> </w:t>
            </w:r>
            <w:r>
              <w:t>имају</w:t>
            </w:r>
            <w:r>
              <w:rPr>
                <w:spacing w:val="27"/>
              </w:rPr>
              <w:t xml:space="preserve"> </w:t>
            </w:r>
            <w:r>
              <w:t>делимично</w:t>
            </w:r>
            <w:r>
              <w:rPr>
                <w:spacing w:val="27"/>
              </w:rPr>
              <w:t xml:space="preserve"> </w:t>
            </w:r>
            <w:r>
              <w:t>одговарајуће квалификације (+);</w:t>
            </w:r>
          </w:p>
          <w:p w14:paraId="4470DC59" w14:textId="77777777" w:rsidR="00074FA1" w:rsidRDefault="0071682E">
            <w:pPr>
              <w:pStyle w:val="TableParagraph"/>
              <w:tabs>
                <w:tab w:val="left" w:pos="464"/>
              </w:tabs>
              <w:spacing w:before="128" w:line="230" w:lineRule="auto"/>
              <w:ind w:left="464" w:right="83" w:hanging="313"/>
              <w:jc w:val="left"/>
            </w:pPr>
            <w:r>
              <w:rPr>
                <w:rFonts w:ascii="Calibri" w:hAnsi="Calibri"/>
              </w:rPr>
              <w:t>̶</w:t>
            </w:r>
            <w:r>
              <w:rPr>
                <w:rFonts w:ascii="Calibri" w:hAnsi="Calibri"/>
              </w:rPr>
              <w:tab/>
            </w:r>
            <w:r>
              <w:t>Недостатак</w:t>
            </w:r>
            <w:r>
              <w:rPr>
                <w:spacing w:val="80"/>
              </w:rPr>
              <w:t xml:space="preserve"> </w:t>
            </w:r>
            <w:r>
              <w:t>финансијских</w:t>
            </w:r>
            <w:r>
              <w:rPr>
                <w:spacing w:val="80"/>
              </w:rPr>
              <w:t xml:space="preserve"> </w:t>
            </w:r>
            <w:r>
              <w:t>средстава</w:t>
            </w:r>
            <w:r>
              <w:rPr>
                <w:spacing w:val="80"/>
              </w:rPr>
              <w:t xml:space="preserve"> </w:t>
            </w:r>
            <w:r>
              <w:t>за</w:t>
            </w:r>
            <w:r>
              <w:rPr>
                <w:spacing w:val="80"/>
              </w:rPr>
              <w:t xml:space="preserve"> </w:t>
            </w:r>
            <w:r>
              <w:t>одржавање</w:t>
            </w:r>
            <w:r>
              <w:rPr>
                <w:spacing w:val="80"/>
              </w:rPr>
              <w:t xml:space="preserve"> </w:t>
            </w:r>
            <w:r>
              <w:t>и</w:t>
            </w:r>
            <w:r>
              <w:rPr>
                <w:spacing w:val="80"/>
              </w:rPr>
              <w:t xml:space="preserve"> </w:t>
            </w:r>
            <w:r>
              <w:t>обнављање</w:t>
            </w:r>
            <w:r>
              <w:rPr>
                <w:spacing w:val="80"/>
              </w:rPr>
              <w:t xml:space="preserve"> </w:t>
            </w:r>
            <w:r>
              <w:t>постојећих информатичких ресурса (+++).</w:t>
            </w:r>
          </w:p>
          <w:p w14:paraId="38C2205E" w14:textId="77777777" w:rsidR="00074FA1" w:rsidRDefault="0071682E">
            <w:pPr>
              <w:pStyle w:val="TableParagraph"/>
              <w:tabs>
                <w:tab w:val="left" w:pos="464"/>
              </w:tabs>
              <w:spacing w:before="125"/>
              <w:ind w:left="152"/>
              <w:jc w:val="left"/>
            </w:pPr>
            <w:r>
              <w:rPr>
                <w:rFonts w:ascii="Calibri" w:hAnsi="Calibri"/>
              </w:rPr>
              <w:t>̶</w:t>
            </w:r>
            <w:r>
              <w:rPr>
                <w:rFonts w:ascii="Calibri" w:hAnsi="Calibri"/>
              </w:rPr>
              <w:tab/>
            </w:r>
            <w:r>
              <w:rPr>
                <w:spacing w:val="-2"/>
              </w:rPr>
              <w:t>Проблем</w:t>
            </w:r>
            <w:r>
              <w:rPr>
                <w:spacing w:val="4"/>
              </w:rPr>
              <w:t xml:space="preserve"> </w:t>
            </w:r>
            <w:r>
              <w:rPr>
                <w:spacing w:val="-2"/>
              </w:rPr>
              <w:t>обезбеђивање</w:t>
            </w:r>
            <w:r>
              <w:rPr>
                <w:spacing w:val="5"/>
              </w:rPr>
              <w:t xml:space="preserve"> </w:t>
            </w:r>
            <w:r>
              <w:rPr>
                <w:spacing w:val="-2"/>
              </w:rPr>
              <w:t>одговарајућих,</w:t>
            </w:r>
            <w:r>
              <w:rPr>
                <w:spacing w:val="5"/>
              </w:rPr>
              <w:t xml:space="preserve"> </w:t>
            </w:r>
            <w:r>
              <w:rPr>
                <w:spacing w:val="-2"/>
              </w:rPr>
              <w:t>лиценцираних</w:t>
            </w:r>
            <w:r>
              <w:rPr>
                <w:spacing w:val="4"/>
              </w:rPr>
              <w:t xml:space="preserve"> </w:t>
            </w:r>
            <w:r>
              <w:rPr>
                <w:spacing w:val="-2"/>
              </w:rPr>
              <w:t>софтверских</w:t>
            </w:r>
            <w:r>
              <w:rPr>
                <w:spacing w:val="5"/>
              </w:rPr>
              <w:t xml:space="preserve"> </w:t>
            </w:r>
            <w:r>
              <w:rPr>
                <w:spacing w:val="-2"/>
              </w:rPr>
              <w:t>алата</w:t>
            </w:r>
          </w:p>
        </w:tc>
      </w:tr>
      <w:tr w:rsidR="00074FA1" w14:paraId="75FBE4B5" w14:textId="77777777">
        <w:trPr>
          <w:trHeight w:val="3142"/>
        </w:trPr>
        <w:tc>
          <w:tcPr>
            <w:tcW w:w="1944" w:type="dxa"/>
          </w:tcPr>
          <w:p w14:paraId="3544514C" w14:textId="77777777" w:rsidR="00074FA1" w:rsidRDefault="0071682E">
            <w:pPr>
              <w:pStyle w:val="TableParagraph"/>
              <w:spacing w:before="120"/>
              <w:jc w:val="left"/>
            </w:pPr>
            <w:r>
              <w:rPr>
                <w:spacing w:val="-2"/>
              </w:rPr>
              <w:t>Могућности:</w:t>
            </w:r>
          </w:p>
        </w:tc>
        <w:tc>
          <w:tcPr>
            <w:tcW w:w="7387" w:type="dxa"/>
          </w:tcPr>
          <w:p w14:paraId="18EFB3D1" w14:textId="77777777" w:rsidR="00074FA1" w:rsidRDefault="0071682E">
            <w:pPr>
              <w:pStyle w:val="TableParagraph"/>
              <w:spacing w:before="120" w:line="235" w:lineRule="auto"/>
              <w:ind w:left="464" w:right="76" w:hanging="313"/>
            </w:pPr>
            <w:r>
              <w:rPr>
                <w:rFonts w:ascii="Calibri" w:hAnsi="Calibri"/>
              </w:rPr>
              <w:t>̶</w:t>
            </w:r>
            <w:r>
              <w:rPr>
                <w:rFonts w:ascii="Calibri" w:hAnsi="Calibri"/>
                <w:spacing w:val="80"/>
              </w:rPr>
              <w:t xml:space="preserve"> </w:t>
            </w:r>
            <w:r>
              <w:t>Истражити могућности набавке књига и софтвера из донација и</w:t>
            </w:r>
            <w:r>
              <w:rPr>
                <w:spacing w:val="80"/>
              </w:rPr>
              <w:t xml:space="preserve"> </w:t>
            </w:r>
            <w:r>
              <w:t xml:space="preserve">разменом са сродним факултетима и универзитетима и библиотекама </w:t>
            </w:r>
            <w:r>
              <w:rPr>
                <w:spacing w:val="-2"/>
              </w:rPr>
              <w:t>(++);</w:t>
            </w:r>
          </w:p>
          <w:p w14:paraId="3ED21F49" w14:textId="77777777" w:rsidR="00074FA1" w:rsidRDefault="0071682E">
            <w:pPr>
              <w:pStyle w:val="TableParagraph"/>
              <w:spacing w:before="124" w:line="235" w:lineRule="auto"/>
              <w:ind w:left="464" w:right="76" w:hanging="313"/>
            </w:pPr>
            <w:r>
              <w:rPr>
                <w:rFonts w:ascii="Calibri" w:hAnsi="Calibri"/>
              </w:rPr>
              <w:t>̶</w:t>
            </w:r>
            <w:r>
              <w:rPr>
                <w:rFonts w:ascii="Calibri" w:hAnsi="Calibri"/>
                <w:spacing w:val="40"/>
              </w:rPr>
              <w:t xml:space="preserve"> </w:t>
            </w:r>
            <w:r>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1E06FC81" w14:textId="77777777" w:rsidR="00074FA1" w:rsidRDefault="0071682E">
            <w:pPr>
              <w:pStyle w:val="TableParagraph"/>
              <w:spacing w:before="129" w:line="230" w:lineRule="auto"/>
              <w:ind w:left="464" w:right="78" w:hanging="313"/>
            </w:pPr>
            <w:r>
              <w:rPr>
                <w:rFonts w:ascii="Calibri" w:hAnsi="Calibri"/>
              </w:rPr>
              <w:t>̶</w:t>
            </w:r>
            <w:r>
              <w:rPr>
                <w:rFonts w:ascii="Calibri" w:hAnsi="Calibri"/>
                <w:spacing w:val="80"/>
                <w:w w:val="150"/>
              </w:rPr>
              <w:t xml:space="preserve"> </w:t>
            </w:r>
            <w:r>
              <w:t>Радити</w:t>
            </w:r>
            <w:r>
              <w:rPr>
                <w:spacing w:val="-4"/>
              </w:rPr>
              <w:t xml:space="preserve"> </w:t>
            </w:r>
            <w:r>
              <w:t>на</w:t>
            </w:r>
            <w:r>
              <w:rPr>
                <w:spacing w:val="-3"/>
              </w:rPr>
              <w:t xml:space="preserve"> </w:t>
            </w:r>
            <w:r>
              <w:t>ажурирању</w:t>
            </w:r>
            <w:r>
              <w:rPr>
                <w:spacing w:val="-3"/>
              </w:rPr>
              <w:t xml:space="preserve"> </w:t>
            </w:r>
            <w:r>
              <w:t>базе</w:t>
            </w:r>
            <w:r>
              <w:rPr>
                <w:spacing w:val="-3"/>
              </w:rPr>
              <w:t xml:space="preserve"> </w:t>
            </w:r>
            <w:r>
              <w:t>електронских</w:t>
            </w:r>
            <w:r>
              <w:rPr>
                <w:spacing w:val="-3"/>
              </w:rPr>
              <w:t xml:space="preserve"> </w:t>
            </w:r>
            <w:r>
              <w:t>књига,</w:t>
            </w:r>
            <w:r>
              <w:rPr>
                <w:spacing w:val="-3"/>
              </w:rPr>
              <w:t xml:space="preserve"> </w:t>
            </w:r>
            <w:r>
              <w:t>уџбеника,</w:t>
            </w:r>
            <w:r>
              <w:rPr>
                <w:spacing w:val="-2"/>
              </w:rPr>
              <w:t xml:space="preserve"> </w:t>
            </w:r>
            <w:r>
              <w:t>монографија, часописа (++).</w:t>
            </w:r>
          </w:p>
          <w:p w14:paraId="0D119132" w14:textId="77777777" w:rsidR="00074FA1" w:rsidRDefault="0071682E">
            <w:pPr>
              <w:pStyle w:val="TableParagraph"/>
              <w:spacing w:before="133" w:line="230" w:lineRule="auto"/>
              <w:ind w:left="464" w:right="76" w:hanging="313"/>
            </w:pPr>
            <w:r>
              <w:rPr>
                <w:rFonts w:ascii="Calibri" w:hAnsi="Calibri"/>
              </w:rPr>
              <w:t>̶</w:t>
            </w:r>
            <w:r>
              <w:rPr>
                <w:rFonts w:ascii="Calibri" w:hAnsi="Calibri"/>
                <w:spacing w:val="80"/>
              </w:rPr>
              <w:t xml:space="preserve"> </w:t>
            </w:r>
            <w:r>
              <w:t xml:space="preserve">Унапредити претраживост библиотечких каталога од стране студената </w:t>
            </w:r>
            <w:r>
              <w:rPr>
                <w:spacing w:val="-4"/>
              </w:rPr>
              <w:t>(++)</w:t>
            </w:r>
          </w:p>
        </w:tc>
      </w:tr>
      <w:tr w:rsidR="00074FA1" w14:paraId="57339D5E" w14:textId="77777777">
        <w:trPr>
          <w:trHeight w:val="1381"/>
        </w:trPr>
        <w:tc>
          <w:tcPr>
            <w:tcW w:w="1944" w:type="dxa"/>
          </w:tcPr>
          <w:p w14:paraId="5B81E0C6" w14:textId="77777777" w:rsidR="00074FA1" w:rsidRDefault="0071682E">
            <w:pPr>
              <w:pStyle w:val="TableParagraph"/>
              <w:spacing w:before="125"/>
              <w:jc w:val="left"/>
            </w:pPr>
            <w:r>
              <w:rPr>
                <w:spacing w:val="-2"/>
              </w:rPr>
              <w:t>Опасности:</w:t>
            </w:r>
          </w:p>
        </w:tc>
        <w:tc>
          <w:tcPr>
            <w:tcW w:w="7387" w:type="dxa"/>
          </w:tcPr>
          <w:p w14:paraId="2098F0DC" w14:textId="77777777" w:rsidR="00074FA1" w:rsidRDefault="0071682E">
            <w:pPr>
              <w:pStyle w:val="TableParagraph"/>
              <w:spacing w:before="125" w:line="235" w:lineRule="auto"/>
              <w:ind w:left="464" w:right="76" w:hanging="313"/>
            </w:pPr>
            <w:r>
              <w:rPr>
                <w:rFonts w:ascii="Calibri" w:hAnsi="Calibri"/>
              </w:rPr>
              <w:t>̶</w:t>
            </w:r>
            <w:r>
              <w:rPr>
                <w:rFonts w:ascii="Calibri" w:hAnsi="Calibri"/>
                <w:spacing w:val="80"/>
              </w:rPr>
              <w:t xml:space="preserve"> </w:t>
            </w:r>
            <w:r>
              <w:t>Низак</w:t>
            </w:r>
            <w:r>
              <w:rPr>
                <w:spacing w:val="40"/>
              </w:rPr>
              <w:t xml:space="preserve"> </w:t>
            </w:r>
            <w:r>
              <w:t>ниво</w:t>
            </w:r>
            <w:r>
              <w:rPr>
                <w:spacing w:val="40"/>
              </w:rPr>
              <w:t xml:space="preserve"> </w:t>
            </w:r>
            <w:r>
              <w:t>издвајања</w:t>
            </w:r>
            <w:r>
              <w:rPr>
                <w:spacing w:val="40"/>
              </w:rPr>
              <w:t xml:space="preserve"> </w:t>
            </w:r>
            <w:r>
              <w:t>средстава</w:t>
            </w:r>
            <w:r>
              <w:rPr>
                <w:spacing w:val="40"/>
              </w:rPr>
              <w:t xml:space="preserve"> </w:t>
            </w:r>
            <w:r>
              <w:t>за</w:t>
            </w:r>
            <w:r>
              <w:rPr>
                <w:spacing w:val="40"/>
              </w:rPr>
              <w:t xml:space="preserve"> </w:t>
            </w:r>
            <w:r>
              <w:t>набавку</w:t>
            </w:r>
            <w:r>
              <w:rPr>
                <w:spacing w:val="40"/>
              </w:rPr>
              <w:t xml:space="preserve"> </w:t>
            </w:r>
            <w:r>
              <w:t>нових</w:t>
            </w:r>
            <w:r>
              <w:rPr>
                <w:spacing w:val="40"/>
              </w:rPr>
              <w:t xml:space="preserve"> </w:t>
            </w:r>
            <w:r>
              <w:t>библиотечких јединица и информатичких ресурса од стране Министарства просвете, науке и технолошког развоја (+++).</w:t>
            </w:r>
          </w:p>
          <w:p w14:paraId="265CF51A" w14:textId="77777777" w:rsidR="00074FA1" w:rsidRDefault="0071682E">
            <w:pPr>
              <w:pStyle w:val="TableParagraph"/>
              <w:spacing w:before="125"/>
              <w:ind w:left="152"/>
            </w:pPr>
            <w:r>
              <w:rPr>
                <w:rFonts w:ascii="Calibri" w:hAnsi="Calibri"/>
              </w:rPr>
              <w:t>̶</w:t>
            </w:r>
            <w:r>
              <w:rPr>
                <w:rFonts w:ascii="Calibri" w:hAnsi="Calibri"/>
                <w:spacing w:val="73"/>
                <w:w w:val="150"/>
              </w:rPr>
              <w:t xml:space="preserve">  </w:t>
            </w:r>
            <w:r>
              <w:t>Библиотечки</w:t>
            </w:r>
            <w:r>
              <w:rPr>
                <w:spacing w:val="-3"/>
              </w:rPr>
              <w:t xml:space="preserve"> </w:t>
            </w:r>
            <w:r>
              <w:t>фонд</w:t>
            </w:r>
            <w:r>
              <w:rPr>
                <w:spacing w:val="-4"/>
              </w:rPr>
              <w:t xml:space="preserve"> </w:t>
            </w:r>
            <w:r>
              <w:t>се</w:t>
            </w:r>
            <w:r>
              <w:rPr>
                <w:spacing w:val="-4"/>
              </w:rPr>
              <w:t xml:space="preserve"> </w:t>
            </w:r>
            <w:r>
              <w:t>не</w:t>
            </w:r>
            <w:r>
              <w:rPr>
                <w:spacing w:val="-4"/>
              </w:rPr>
              <w:t xml:space="preserve"> </w:t>
            </w:r>
            <w:r>
              <w:t>увећава</w:t>
            </w:r>
            <w:r>
              <w:rPr>
                <w:spacing w:val="-3"/>
              </w:rPr>
              <w:t xml:space="preserve"> </w:t>
            </w:r>
            <w:r>
              <w:t>жељеном</w:t>
            </w:r>
            <w:r>
              <w:rPr>
                <w:spacing w:val="-4"/>
              </w:rPr>
              <w:t xml:space="preserve"> </w:t>
            </w:r>
            <w:r>
              <w:t>динамиком</w:t>
            </w:r>
            <w:r>
              <w:rPr>
                <w:spacing w:val="-3"/>
              </w:rPr>
              <w:t xml:space="preserve"> </w:t>
            </w:r>
            <w:r>
              <w:rPr>
                <w:spacing w:val="-4"/>
              </w:rPr>
              <w:t>(++)</w:t>
            </w:r>
          </w:p>
        </w:tc>
      </w:tr>
    </w:tbl>
    <w:p w14:paraId="7228FE74" w14:textId="77777777" w:rsidR="00074FA1" w:rsidRDefault="00074FA1">
      <w:pPr>
        <w:pStyle w:val="BodyText"/>
        <w:rPr>
          <w:sz w:val="20"/>
        </w:rPr>
      </w:pPr>
    </w:p>
    <w:p w14:paraId="29B6AA25" w14:textId="77777777" w:rsidR="00074FA1" w:rsidRDefault="0071682E">
      <w:pPr>
        <w:pStyle w:val="BodyText"/>
        <w:spacing w:before="30"/>
        <w:rPr>
          <w:sz w:val="20"/>
        </w:rPr>
      </w:pPr>
      <w:r>
        <w:rPr>
          <w:noProof/>
          <w:sz w:val="20"/>
        </w:rPr>
        <mc:AlternateContent>
          <mc:Choice Requires="wpg">
            <w:drawing>
              <wp:anchor distT="0" distB="0" distL="0" distR="0" simplePos="0" relativeHeight="487593472" behindDoc="1" locked="0" layoutInCell="1" allowOverlap="1" wp14:anchorId="47E1A156" wp14:editId="35F735D0">
                <wp:simplePos x="0" y="0"/>
                <wp:positionH relativeFrom="page">
                  <wp:posOffset>865632</wp:posOffset>
                </wp:positionH>
                <wp:positionV relativeFrom="paragraph">
                  <wp:posOffset>181241</wp:posOffset>
                </wp:positionV>
                <wp:extent cx="6041390" cy="1082040"/>
                <wp:effectExtent l="0" t="0" r="0" b="0"/>
                <wp:wrapTopAndBottom/>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1390" cy="1082040"/>
                          <a:chOff x="0" y="0"/>
                          <a:chExt cx="6041390" cy="1082040"/>
                        </a:xfrm>
                      </wpg:grpSpPr>
                      <wps:wsp>
                        <wps:cNvPr id="24" name="Textbox 24"/>
                        <wps:cNvSpPr txBox="1"/>
                        <wps:spPr>
                          <a:xfrm>
                            <a:off x="9144" y="341375"/>
                            <a:ext cx="6022975" cy="731520"/>
                          </a:xfrm>
                          <a:prstGeom prst="rect">
                            <a:avLst/>
                          </a:prstGeom>
                          <a:ln w="18288">
                            <a:solidFill>
                              <a:srgbClr val="000000"/>
                            </a:solidFill>
                            <a:prstDash val="solid"/>
                          </a:ln>
                        </wps:spPr>
                        <wps:txbx>
                          <w:txbxContent>
                            <w:p w14:paraId="1FDA19CF" w14:textId="77777777" w:rsidR="00074FA1" w:rsidRDefault="0071682E">
                              <w:pPr>
                                <w:numPr>
                                  <w:ilvl w:val="0"/>
                                  <w:numId w:val="26"/>
                                </w:numPr>
                                <w:tabs>
                                  <w:tab w:val="left" w:pos="815"/>
                                </w:tabs>
                                <w:spacing w:before="132" w:line="225" w:lineRule="auto"/>
                                <w:ind w:left="815" w:right="1356"/>
                              </w:pPr>
                              <w:r>
                                <w:t>Налазити</w:t>
                              </w:r>
                              <w:r>
                                <w:rPr>
                                  <w:spacing w:val="-4"/>
                                </w:rPr>
                                <w:t xml:space="preserve"> </w:t>
                              </w:r>
                              <w:r>
                                <w:t>нове</w:t>
                              </w:r>
                              <w:r>
                                <w:rPr>
                                  <w:spacing w:val="-4"/>
                                </w:rPr>
                                <w:t xml:space="preserve"> </w:t>
                              </w:r>
                              <w:r>
                                <w:t>начине</w:t>
                              </w:r>
                              <w:r>
                                <w:rPr>
                                  <w:spacing w:val="-4"/>
                                </w:rPr>
                                <w:t xml:space="preserve"> </w:t>
                              </w:r>
                              <w:r>
                                <w:t>за</w:t>
                              </w:r>
                              <w:r>
                                <w:rPr>
                                  <w:spacing w:val="-4"/>
                                </w:rPr>
                                <w:t xml:space="preserve"> </w:t>
                              </w:r>
                              <w:r>
                                <w:t>обезбеђење</w:t>
                              </w:r>
                              <w:r>
                                <w:rPr>
                                  <w:spacing w:val="-4"/>
                                </w:rPr>
                                <w:t xml:space="preserve"> </w:t>
                              </w:r>
                              <w:r>
                                <w:t>финансијских</w:t>
                              </w:r>
                              <w:r>
                                <w:rPr>
                                  <w:spacing w:val="-4"/>
                                </w:rPr>
                                <w:t xml:space="preserve"> </w:t>
                              </w:r>
                              <w:r>
                                <w:t>средстава</w:t>
                              </w:r>
                              <w:r>
                                <w:rPr>
                                  <w:spacing w:val="-4"/>
                                </w:rPr>
                                <w:t xml:space="preserve"> </w:t>
                              </w:r>
                              <w:r>
                                <w:t>за</w:t>
                              </w:r>
                              <w:r>
                                <w:rPr>
                                  <w:spacing w:val="-8"/>
                                </w:rPr>
                                <w:t xml:space="preserve"> </w:t>
                              </w:r>
                              <w:r>
                                <w:t>одржавање</w:t>
                              </w:r>
                              <w:r>
                                <w:rPr>
                                  <w:spacing w:val="-4"/>
                                </w:rPr>
                                <w:t xml:space="preserve"> </w:t>
                              </w:r>
                              <w:r>
                                <w:t>и осавремењивање информатичких ресурса.</w:t>
                              </w:r>
                            </w:p>
                            <w:p w14:paraId="0D1CCBCE" w14:textId="77777777" w:rsidR="00074FA1" w:rsidRDefault="0071682E">
                              <w:pPr>
                                <w:numPr>
                                  <w:ilvl w:val="0"/>
                                  <w:numId w:val="26"/>
                                </w:numPr>
                                <w:tabs>
                                  <w:tab w:val="left" w:pos="814"/>
                                </w:tabs>
                                <w:spacing w:before="123"/>
                                <w:ind w:left="814" w:hanging="359"/>
                              </w:pPr>
                              <w:r>
                                <w:t>Налазити</w:t>
                              </w:r>
                              <w:r>
                                <w:rPr>
                                  <w:spacing w:val="-10"/>
                                </w:rPr>
                                <w:t xml:space="preserve"> </w:t>
                              </w:r>
                              <w:r>
                                <w:t>нове</w:t>
                              </w:r>
                              <w:r>
                                <w:rPr>
                                  <w:spacing w:val="-7"/>
                                </w:rPr>
                                <w:t xml:space="preserve"> </w:t>
                              </w:r>
                              <w:r>
                                <w:t>начине</w:t>
                              </w:r>
                              <w:r>
                                <w:rPr>
                                  <w:spacing w:val="-8"/>
                                </w:rPr>
                                <w:t xml:space="preserve"> </w:t>
                              </w:r>
                              <w:r>
                                <w:t>обезбеђења</w:t>
                              </w:r>
                              <w:r>
                                <w:rPr>
                                  <w:spacing w:val="-7"/>
                                </w:rPr>
                                <w:t xml:space="preserve"> </w:t>
                              </w:r>
                              <w:r>
                                <w:t>финансијских</w:t>
                              </w:r>
                              <w:r>
                                <w:rPr>
                                  <w:spacing w:val="-8"/>
                                </w:rPr>
                                <w:t xml:space="preserve"> </w:t>
                              </w:r>
                              <w:r>
                                <w:t>средстава</w:t>
                              </w:r>
                              <w:r>
                                <w:rPr>
                                  <w:spacing w:val="-7"/>
                                </w:rPr>
                                <w:t xml:space="preserve"> </w:t>
                              </w:r>
                              <w:r>
                                <w:t>за</w:t>
                              </w:r>
                              <w:r>
                                <w:rPr>
                                  <w:spacing w:val="-8"/>
                                </w:rPr>
                                <w:t xml:space="preserve"> </w:t>
                              </w:r>
                              <w:r>
                                <w:t>издавачку</w:t>
                              </w:r>
                              <w:r>
                                <w:rPr>
                                  <w:spacing w:val="-7"/>
                                </w:rPr>
                                <w:t xml:space="preserve"> </w:t>
                              </w:r>
                              <w:r>
                                <w:rPr>
                                  <w:spacing w:val="-2"/>
                                </w:rPr>
                                <w:t>делатност</w:t>
                              </w:r>
                            </w:p>
                          </w:txbxContent>
                        </wps:txbx>
                        <wps:bodyPr wrap="square" lIns="0" tIns="0" rIns="0" bIns="0" rtlCol="0">
                          <a:noAutofit/>
                        </wps:bodyPr>
                      </wps:wsp>
                      <wps:wsp>
                        <wps:cNvPr id="25" name="Textbox 25"/>
                        <wps:cNvSpPr txBox="1"/>
                        <wps:spPr>
                          <a:xfrm>
                            <a:off x="9144" y="9144"/>
                            <a:ext cx="6022975" cy="332740"/>
                          </a:xfrm>
                          <a:prstGeom prst="rect">
                            <a:avLst/>
                          </a:prstGeom>
                          <a:solidFill>
                            <a:srgbClr val="D9D9D9"/>
                          </a:solidFill>
                          <a:ln w="18288">
                            <a:solidFill>
                              <a:srgbClr val="000000"/>
                            </a:solidFill>
                            <a:prstDash val="solid"/>
                          </a:ln>
                        </wps:spPr>
                        <wps:txbx>
                          <w:txbxContent>
                            <w:p w14:paraId="757D6B70" w14:textId="77777777" w:rsidR="00074FA1" w:rsidRDefault="0071682E">
                              <w:pPr>
                                <w:spacing w:before="121"/>
                                <w:ind w:left="95"/>
                                <w:rPr>
                                  <w:b/>
                                  <w:color w:val="000000"/>
                                </w:rPr>
                              </w:pPr>
                              <w:r>
                                <w:rPr>
                                  <w:b/>
                                  <w:color w:val="000000"/>
                                </w:rPr>
                                <w:t>9.3.</w:t>
                              </w:r>
                              <w:r>
                                <w:rPr>
                                  <w:b/>
                                  <w:color w:val="000000"/>
                                  <w:spacing w:val="-7"/>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6"/>
                                </w:rPr>
                                <w:t xml:space="preserve"> </w:t>
                              </w:r>
                              <w:r>
                                <w:rPr>
                                  <w:b/>
                                  <w:color w:val="000000"/>
                                </w:rPr>
                                <w:t>активности</w:t>
                              </w:r>
                              <w:r>
                                <w:rPr>
                                  <w:b/>
                                  <w:color w:val="000000"/>
                                  <w:spacing w:val="-7"/>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9:</w:t>
                              </w:r>
                            </w:p>
                          </w:txbxContent>
                        </wps:txbx>
                        <wps:bodyPr wrap="square" lIns="0" tIns="0" rIns="0" bIns="0" rtlCol="0">
                          <a:noAutofit/>
                        </wps:bodyPr>
                      </wps:wsp>
                    </wpg:wgp>
                  </a:graphicData>
                </a:graphic>
              </wp:anchor>
            </w:drawing>
          </mc:Choice>
          <mc:Fallback>
            <w:pict>
              <v:group w14:anchorId="47E1A156" id="Group 23" o:spid="_x0000_s1032" style="position:absolute;margin-left:68.15pt;margin-top:14.25pt;width:475.7pt;height:85.2pt;z-index:-15723008;mso-wrap-distance-left:0;mso-wrap-distance-right:0;mso-position-horizontal-relative:page" coordsize="60413,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">
                <v:shape id="Textbox 24" o:spid="_x0000_s1033" type="#_x0000_t202" style="position:absolute;left:91;top:3413;width:60230;height:7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" filled="f" strokeweight="1.44pt">
                  <v:textbox inset="0,0,0,0">
                    <w:txbxContent>
                      <w:p w14:paraId="1FDA19CF" w14:textId="77777777" w:rsidR="00074FA1" w:rsidRDefault="0071682E">
                        <w:pPr>
                          <w:numPr>
                            <w:ilvl w:val="0"/>
                            <w:numId w:val="26"/>
                          </w:numPr>
                          <w:tabs>
                            <w:tab w:val="left" w:pos="815"/>
                          </w:tabs>
                          <w:spacing w:before="132" w:line="225" w:lineRule="auto"/>
                          <w:ind w:left="815" w:right="1356"/>
                        </w:pPr>
                        <w:r>
                          <w:t>Налазити</w:t>
                        </w:r>
                        <w:r>
                          <w:rPr>
                            <w:spacing w:val="-4"/>
                          </w:rPr>
                          <w:t xml:space="preserve"> </w:t>
                        </w:r>
                        <w:r>
                          <w:t>нове</w:t>
                        </w:r>
                        <w:r>
                          <w:rPr>
                            <w:spacing w:val="-4"/>
                          </w:rPr>
                          <w:t xml:space="preserve"> </w:t>
                        </w:r>
                        <w:r>
                          <w:t>начине</w:t>
                        </w:r>
                        <w:r>
                          <w:rPr>
                            <w:spacing w:val="-4"/>
                          </w:rPr>
                          <w:t xml:space="preserve"> </w:t>
                        </w:r>
                        <w:r>
                          <w:t>за</w:t>
                        </w:r>
                        <w:r>
                          <w:rPr>
                            <w:spacing w:val="-4"/>
                          </w:rPr>
                          <w:t xml:space="preserve"> </w:t>
                        </w:r>
                        <w:r>
                          <w:t>обезбеђење</w:t>
                        </w:r>
                        <w:r>
                          <w:rPr>
                            <w:spacing w:val="-4"/>
                          </w:rPr>
                          <w:t xml:space="preserve"> </w:t>
                        </w:r>
                        <w:r>
                          <w:t>финансијских</w:t>
                        </w:r>
                        <w:r>
                          <w:rPr>
                            <w:spacing w:val="-4"/>
                          </w:rPr>
                          <w:t xml:space="preserve"> </w:t>
                        </w:r>
                        <w:r>
                          <w:t>средстава</w:t>
                        </w:r>
                        <w:r>
                          <w:rPr>
                            <w:spacing w:val="-4"/>
                          </w:rPr>
                          <w:t xml:space="preserve"> </w:t>
                        </w:r>
                        <w:r>
                          <w:t>за</w:t>
                        </w:r>
                        <w:r>
                          <w:rPr>
                            <w:spacing w:val="-8"/>
                          </w:rPr>
                          <w:t xml:space="preserve"> </w:t>
                        </w:r>
                        <w:r>
                          <w:t>одржавање</w:t>
                        </w:r>
                        <w:r>
                          <w:rPr>
                            <w:spacing w:val="-4"/>
                          </w:rPr>
                          <w:t xml:space="preserve"> </w:t>
                        </w:r>
                        <w:r>
                          <w:t>и осавремењивање информатичких ресурса.</w:t>
                        </w:r>
                      </w:p>
                      <w:p w14:paraId="0D1CCBCE" w14:textId="77777777" w:rsidR="00074FA1" w:rsidRDefault="0071682E">
                        <w:pPr>
                          <w:numPr>
                            <w:ilvl w:val="0"/>
                            <w:numId w:val="26"/>
                          </w:numPr>
                          <w:tabs>
                            <w:tab w:val="left" w:pos="814"/>
                          </w:tabs>
                          <w:spacing w:before="123"/>
                          <w:ind w:left="814" w:hanging="359"/>
                        </w:pPr>
                        <w:r>
                          <w:t>Налазити</w:t>
                        </w:r>
                        <w:r>
                          <w:rPr>
                            <w:spacing w:val="-10"/>
                          </w:rPr>
                          <w:t xml:space="preserve"> </w:t>
                        </w:r>
                        <w:r>
                          <w:t>нове</w:t>
                        </w:r>
                        <w:r>
                          <w:rPr>
                            <w:spacing w:val="-7"/>
                          </w:rPr>
                          <w:t xml:space="preserve"> </w:t>
                        </w:r>
                        <w:r>
                          <w:t>начине</w:t>
                        </w:r>
                        <w:r>
                          <w:rPr>
                            <w:spacing w:val="-8"/>
                          </w:rPr>
                          <w:t xml:space="preserve"> </w:t>
                        </w:r>
                        <w:r>
                          <w:t>обезбеђења</w:t>
                        </w:r>
                        <w:r>
                          <w:rPr>
                            <w:spacing w:val="-7"/>
                          </w:rPr>
                          <w:t xml:space="preserve"> </w:t>
                        </w:r>
                        <w:r>
                          <w:t>финансијских</w:t>
                        </w:r>
                        <w:r>
                          <w:rPr>
                            <w:spacing w:val="-8"/>
                          </w:rPr>
                          <w:t xml:space="preserve"> </w:t>
                        </w:r>
                        <w:r>
                          <w:t>средстава</w:t>
                        </w:r>
                        <w:r>
                          <w:rPr>
                            <w:spacing w:val="-7"/>
                          </w:rPr>
                          <w:t xml:space="preserve"> </w:t>
                        </w:r>
                        <w:r>
                          <w:t>за</w:t>
                        </w:r>
                        <w:r>
                          <w:rPr>
                            <w:spacing w:val="-8"/>
                          </w:rPr>
                          <w:t xml:space="preserve"> </w:t>
                        </w:r>
                        <w:r>
                          <w:t>издавачку</w:t>
                        </w:r>
                        <w:r>
                          <w:rPr>
                            <w:spacing w:val="-7"/>
                          </w:rPr>
                          <w:t xml:space="preserve"> </w:t>
                        </w:r>
                        <w:r>
                          <w:rPr>
                            <w:spacing w:val="-2"/>
                          </w:rPr>
                          <w:t>делатност</w:t>
                        </w:r>
                      </w:p>
                    </w:txbxContent>
                  </v:textbox>
                </v:shape>
                <v:shape id="Textbox 25" o:spid="_x0000_s1034" type="#_x0000_t202" style="position:absolute;left:91;top:91;width:60230;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" fillcolor="#d9d9d9" strokeweight="1.44pt">
                  <v:textbox inset="0,0,0,0">
                    <w:txbxContent>
                      <w:p w14:paraId="757D6B70" w14:textId="77777777" w:rsidR="00074FA1" w:rsidRDefault="0071682E">
                        <w:pPr>
                          <w:spacing w:before="121"/>
                          <w:ind w:left="95"/>
                          <w:rPr>
                            <w:b/>
                            <w:color w:val="000000"/>
                          </w:rPr>
                        </w:pPr>
                        <w:r>
                          <w:rPr>
                            <w:b/>
                            <w:color w:val="000000"/>
                          </w:rPr>
                          <w:t>9.3.</w:t>
                        </w:r>
                        <w:r>
                          <w:rPr>
                            <w:b/>
                            <w:color w:val="000000"/>
                            <w:spacing w:val="-7"/>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6"/>
                          </w:rPr>
                          <w:t xml:space="preserve"> </w:t>
                        </w:r>
                        <w:r>
                          <w:rPr>
                            <w:b/>
                            <w:color w:val="000000"/>
                          </w:rPr>
                          <w:t>активности</w:t>
                        </w:r>
                        <w:r>
                          <w:rPr>
                            <w:b/>
                            <w:color w:val="000000"/>
                            <w:spacing w:val="-7"/>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9:</w:t>
                        </w:r>
                      </w:p>
                    </w:txbxContent>
                  </v:textbox>
                </v:shape>
                <w10:wrap type="topAndBottom" anchorx="page"/>
              </v:group>
            </w:pict>
          </mc:Fallback>
        </mc:AlternateContent>
      </w:r>
    </w:p>
    <w:p w14:paraId="5FAA069C" w14:textId="77777777" w:rsidR="00074FA1" w:rsidRDefault="00074FA1">
      <w:pPr>
        <w:pStyle w:val="BodyText"/>
        <w:rPr>
          <w:sz w:val="20"/>
        </w:rPr>
      </w:pPr>
    </w:p>
    <w:p w14:paraId="18CC7F38" w14:textId="77777777" w:rsidR="00074FA1" w:rsidRDefault="0071682E">
      <w:pPr>
        <w:pStyle w:val="BodyText"/>
        <w:spacing w:before="5"/>
        <w:rPr>
          <w:sz w:val="20"/>
        </w:rPr>
      </w:pPr>
      <w:r>
        <w:rPr>
          <w:noProof/>
          <w:sz w:val="20"/>
        </w:rPr>
        <mc:AlternateContent>
          <mc:Choice Requires="wps">
            <w:drawing>
              <wp:anchor distT="0" distB="0" distL="0" distR="0" simplePos="0" relativeHeight="487593984" behindDoc="1" locked="0" layoutInCell="1" allowOverlap="1" wp14:anchorId="67D830AC" wp14:editId="6BD01498">
                <wp:simplePos x="0" y="0"/>
                <wp:positionH relativeFrom="page">
                  <wp:posOffset>859536</wp:posOffset>
                </wp:positionH>
                <wp:positionV relativeFrom="paragraph">
                  <wp:posOffset>174002</wp:posOffset>
                </wp:positionV>
                <wp:extent cx="6050280" cy="80772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0280" cy="807720"/>
                        </a:xfrm>
                        <a:prstGeom prst="rect">
                          <a:avLst/>
                        </a:prstGeom>
                        <a:solidFill>
                          <a:srgbClr val="D9D9D9"/>
                        </a:solidFill>
                        <a:ln w="18287">
                          <a:solidFill>
                            <a:srgbClr val="000000"/>
                          </a:solidFill>
                          <a:prstDash val="solid"/>
                        </a:ln>
                      </wps:spPr>
                      <wps:txbx>
                        <w:txbxContent>
                          <w:p w14:paraId="0A03CBCA" w14:textId="77777777" w:rsidR="00074FA1" w:rsidRDefault="0071682E">
                            <w:pPr>
                              <w:spacing w:before="126"/>
                              <w:ind w:left="95"/>
                              <w:rPr>
                                <w:b/>
                                <w:color w:val="000000"/>
                              </w:rPr>
                            </w:pPr>
                            <w:r>
                              <w:rPr>
                                <w:b/>
                                <w:color w:val="000000"/>
                              </w:rPr>
                              <w:t>Показатељи</w:t>
                            </w:r>
                            <w:r>
                              <w:rPr>
                                <w:b/>
                                <w:color w:val="000000"/>
                                <w:spacing w:val="-6"/>
                              </w:rPr>
                              <w:t xml:space="preserve"> </w:t>
                            </w:r>
                            <w:r>
                              <w:rPr>
                                <w:b/>
                                <w:color w:val="000000"/>
                              </w:rPr>
                              <w:t>и</w:t>
                            </w:r>
                            <w:r>
                              <w:rPr>
                                <w:b/>
                                <w:color w:val="000000"/>
                                <w:spacing w:val="-6"/>
                              </w:rPr>
                              <w:t xml:space="preserve"> </w:t>
                            </w:r>
                            <w:r>
                              <w:rPr>
                                <w:b/>
                                <w:color w:val="000000"/>
                              </w:rPr>
                              <w:t>прилози</w:t>
                            </w:r>
                            <w:r>
                              <w:rPr>
                                <w:b/>
                                <w:color w:val="000000"/>
                                <w:spacing w:val="-5"/>
                              </w:rPr>
                              <w:t xml:space="preserve"> </w:t>
                            </w:r>
                            <w:r>
                              <w:rPr>
                                <w:b/>
                                <w:color w:val="000000"/>
                              </w:rPr>
                              <w:t>за</w:t>
                            </w:r>
                            <w:r>
                              <w:rPr>
                                <w:b/>
                                <w:color w:val="000000"/>
                                <w:spacing w:val="-6"/>
                              </w:rPr>
                              <w:t xml:space="preserve"> </w:t>
                            </w:r>
                            <w:r>
                              <w:rPr>
                                <w:b/>
                                <w:color w:val="000000"/>
                              </w:rPr>
                              <w:t>Стандард</w:t>
                            </w:r>
                            <w:r>
                              <w:rPr>
                                <w:b/>
                                <w:color w:val="000000"/>
                                <w:spacing w:val="-5"/>
                              </w:rPr>
                              <w:t xml:space="preserve"> 9:</w:t>
                            </w:r>
                          </w:p>
                          <w:p w14:paraId="4EADC160" w14:textId="04A088FD" w:rsidR="00074FA1" w:rsidRDefault="008D6FCA">
                            <w:pPr>
                              <w:pStyle w:val="BodyText"/>
                              <w:spacing w:before="115" w:line="355" w:lineRule="auto"/>
                              <w:ind w:left="95" w:right="1734"/>
                              <w:rPr>
                                <w:color w:val="000000"/>
                              </w:rPr>
                            </w:pPr>
                            <w:hyperlink r:id="rId64" w:history="1">
                              <w:r w:rsidRPr="008D6FCA">
                                <w:rPr>
                                  <w:rStyle w:val="Hyperlink"/>
                                </w:rPr>
                                <w:t>Табела</w:t>
                              </w:r>
                              <w:r w:rsidRPr="008D6FCA">
                                <w:rPr>
                                  <w:rStyle w:val="Hyperlink"/>
                                  <w:spacing w:val="-5"/>
                                </w:rPr>
                                <w:t xml:space="preserve"> </w:t>
                              </w:r>
                              <w:r w:rsidRPr="008D6FCA">
                                <w:rPr>
                                  <w:rStyle w:val="Hyperlink"/>
                                </w:rPr>
                                <w:t>9.1</w:t>
                              </w:r>
                            </w:hyperlink>
                            <w:r>
                              <w:rPr>
                                <w:color w:val="000000"/>
                                <w:spacing w:val="-5"/>
                              </w:rPr>
                              <w:t xml:space="preserve"> </w:t>
                            </w:r>
                            <w:r>
                              <w:rPr>
                                <w:color w:val="000000"/>
                              </w:rPr>
                              <w:t>Број</w:t>
                            </w:r>
                            <w:r>
                              <w:rPr>
                                <w:color w:val="000000"/>
                                <w:spacing w:val="-5"/>
                              </w:rPr>
                              <w:t xml:space="preserve"> </w:t>
                            </w:r>
                            <w:r>
                              <w:rPr>
                                <w:color w:val="000000"/>
                              </w:rPr>
                              <w:t>и</w:t>
                            </w:r>
                            <w:r>
                              <w:rPr>
                                <w:color w:val="000000"/>
                                <w:spacing w:val="-5"/>
                              </w:rPr>
                              <w:t xml:space="preserve"> </w:t>
                            </w:r>
                            <w:r>
                              <w:rPr>
                                <w:color w:val="000000"/>
                              </w:rPr>
                              <w:t>врста</w:t>
                            </w:r>
                            <w:r>
                              <w:rPr>
                                <w:color w:val="000000"/>
                                <w:spacing w:val="-5"/>
                              </w:rPr>
                              <w:t xml:space="preserve"> </w:t>
                            </w:r>
                            <w:r>
                              <w:rPr>
                                <w:color w:val="000000"/>
                              </w:rPr>
                              <w:t>библиотечких</w:t>
                            </w:r>
                            <w:r>
                              <w:rPr>
                                <w:color w:val="000000"/>
                                <w:spacing w:val="-5"/>
                              </w:rPr>
                              <w:t xml:space="preserve"> </w:t>
                            </w:r>
                            <w:r>
                              <w:rPr>
                                <w:color w:val="000000"/>
                              </w:rPr>
                              <w:t>јединица</w:t>
                            </w:r>
                            <w:r>
                              <w:rPr>
                                <w:color w:val="000000"/>
                                <w:spacing w:val="-5"/>
                              </w:rPr>
                              <w:t xml:space="preserve"> </w:t>
                            </w:r>
                            <w:r>
                              <w:rPr>
                                <w:color w:val="000000"/>
                              </w:rPr>
                              <w:t>у</w:t>
                            </w:r>
                            <w:r>
                              <w:rPr>
                                <w:color w:val="000000"/>
                                <w:spacing w:val="-5"/>
                              </w:rPr>
                              <w:t xml:space="preserve"> </w:t>
                            </w:r>
                            <w:r>
                              <w:rPr>
                                <w:color w:val="000000"/>
                              </w:rPr>
                              <w:t>високошколској</w:t>
                            </w:r>
                            <w:r>
                              <w:rPr>
                                <w:color w:val="000000"/>
                                <w:spacing w:val="-5"/>
                              </w:rPr>
                              <w:t xml:space="preserve"> </w:t>
                            </w:r>
                            <w:r>
                              <w:rPr>
                                <w:color w:val="000000"/>
                              </w:rPr>
                              <w:t xml:space="preserve">установи </w:t>
                            </w:r>
                            <w:hyperlink r:id="rId65" w:history="1">
                              <w:r w:rsidRPr="008D6FCA">
                                <w:rPr>
                                  <w:rStyle w:val="Hyperlink"/>
                                </w:rPr>
                                <w:t>Табела 9.2</w:t>
                              </w:r>
                            </w:hyperlink>
                            <w:r>
                              <w:rPr>
                                <w:color w:val="000000"/>
                              </w:rPr>
                              <w:t xml:space="preserve"> Попис информатичких ресурса</w:t>
                            </w:r>
                          </w:p>
                        </w:txbxContent>
                      </wps:txbx>
                      <wps:bodyPr wrap="square" lIns="0" tIns="0" rIns="0" bIns="0" rtlCol="0">
                        <a:noAutofit/>
                      </wps:bodyPr>
                    </wps:wsp>
                  </a:graphicData>
                </a:graphic>
              </wp:anchor>
            </w:drawing>
          </mc:Choice>
          <mc:Fallback>
            <w:pict>
              <v:shape w14:anchorId="67D830AC" id="Textbox 26" o:spid="_x0000_s1035" type="#_x0000_t202" style="position:absolute;margin-left:67.7pt;margin-top:13.7pt;width:476.4pt;height:63.6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" fillcolor="#d9d9d9" strokeweight=".50797mm">
                <v:path arrowok="t"/>
                <v:textbox inset="0,0,0,0">
                  <w:txbxContent>
                    <w:p w14:paraId="0A03CBCA" w14:textId="77777777" w:rsidR="00074FA1" w:rsidRDefault="0071682E">
                      <w:pPr>
                        <w:spacing w:before="126"/>
                        <w:ind w:left="95"/>
                        <w:rPr>
                          <w:b/>
                          <w:color w:val="000000"/>
                        </w:rPr>
                      </w:pPr>
                      <w:r>
                        <w:rPr>
                          <w:b/>
                          <w:color w:val="000000"/>
                        </w:rPr>
                        <w:t>Показатељи</w:t>
                      </w:r>
                      <w:r>
                        <w:rPr>
                          <w:b/>
                          <w:color w:val="000000"/>
                          <w:spacing w:val="-6"/>
                        </w:rPr>
                        <w:t xml:space="preserve"> </w:t>
                      </w:r>
                      <w:r>
                        <w:rPr>
                          <w:b/>
                          <w:color w:val="000000"/>
                        </w:rPr>
                        <w:t>и</w:t>
                      </w:r>
                      <w:r>
                        <w:rPr>
                          <w:b/>
                          <w:color w:val="000000"/>
                          <w:spacing w:val="-6"/>
                        </w:rPr>
                        <w:t xml:space="preserve"> </w:t>
                      </w:r>
                      <w:r>
                        <w:rPr>
                          <w:b/>
                          <w:color w:val="000000"/>
                        </w:rPr>
                        <w:t>прилози</w:t>
                      </w:r>
                      <w:r>
                        <w:rPr>
                          <w:b/>
                          <w:color w:val="000000"/>
                          <w:spacing w:val="-5"/>
                        </w:rPr>
                        <w:t xml:space="preserve"> </w:t>
                      </w:r>
                      <w:r>
                        <w:rPr>
                          <w:b/>
                          <w:color w:val="000000"/>
                        </w:rPr>
                        <w:t>за</w:t>
                      </w:r>
                      <w:r>
                        <w:rPr>
                          <w:b/>
                          <w:color w:val="000000"/>
                          <w:spacing w:val="-6"/>
                        </w:rPr>
                        <w:t xml:space="preserve"> </w:t>
                      </w:r>
                      <w:r>
                        <w:rPr>
                          <w:b/>
                          <w:color w:val="000000"/>
                        </w:rPr>
                        <w:t>Стандард</w:t>
                      </w:r>
                      <w:r>
                        <w:rPr>
                          <w:b/>
                          <w:color w:val="000000"/>
                          <w:spacing w:val="-5"/>
                        </w:rPr>
                        <w:t xml:space="preserve"> 9:</w:t>
                      </w:r>
                    </w:p>
                    <w:p w14:paraId="4EADC160" w14:textId="04A088FD" w:rsidR="00074FA1" w:rsidRDefault="008D6FCA">
                      <w:pPr>
                        <w:pStyle w:val="BodyText"/>
                        <w:spacing w:before="115" w:line="355" w:lineRule="auto"/>
                        <w:ind w:left="95" w:right="1734"/>
                        <w:rPr>
                          <w:color w:val="000000"/>
                        </w:rPr>
                      </w:pPr>
                      <w:hyperlink r:id="rId66" w:history="1">
                        <w:r w:rsidRPr="008D6FCA">
                          <w:rPr>
                            <w:rStyle w:val="Hyperlink"/>
                          </w:rPr>
                          <w:t>Табела</w:t>
                        </w:r>
                        <w:r w:rsidRPr="008D6FCA">
                          <w:rPr>
                            <w:rStyle w:val="Hyperlink"/>
                            <w:spacing w:val="-5"/>
                          </w:rPr>
                          <w:t xml:space="preserve"> </w:t>
                        </w:r>
                        <w:r w:rsidRPr="008D6FCA">
                          <w:rPr>
                            <w:rStyle w:val="Hyperlink"/>
                          </w:rPr>
                          <w:t>9.1</w:t>
                        </w:r>
                      </w:hyperlink>
                      <w:r>
                        <w:rPr>
                          <w:color w:val="000000"/>
                          <w:spacing w:val="-5"/>
                        </w:rPr>
                        <w:t xml:space="preserve"> </w:t>
                      </w:r>
                      <w:r>
                        <w:rPr>
                          <w:color w:val="000000"/>
                        </w:rPr>
                        <w:t>Број</w:t>
                      </w:r>
                      <w:r>
                        <w:rPr>
                          <w:color w:val="000000"/>
                          <w:spacing w:val="-5"/>
                        </w:rPr>
                        <w:t xml:space="preserve"> </w:t>
                      </w:r>
                      <w:r>
                        <w:rPr>
                          <w:color w:val="000000"/>
                        </w:rPr>
                        <w:t>и</w:t>
                      </w:r>
                      <w:r>
                        <w:rPr>
                          <w:color w:val="000000"/>
                          <w:spacing w:val="-5"/>
                        </w:rPr>
                        <w:t xml:space="preserve"> </w:t>
                      </w:r>
                      <w:r>
                        <w:rPr>
                          <w:color w:val="000000"/>
                        </w:rPr>
                        <w:t>врста</w:t>
                      </w:r>
                      <w:r>
                        <w:rPr>
                          <w:color w:val="000000"/>
                          <w:spacing w:val="-5"/>
                        </w:rPr>
                        <w:t xml:space="preserve"> </w:t>
                      </w:r>
                      <w:r>
                        <w:rPr>
                          <w:color w:val="000000"/>
                        </w:rPr>
                        <w:t>библиотечких</w:t>
                      </w:r>
                      <w:r>
                        <w:rPr>
                          <w:color w:val="000000"/>
                          <w:spacing w:val="-5"/>
                        </w:rPr>
                        <w:t xml:space="preserve"> </w:t>
                      </w:r>
                      <w:r>
                        <w:rPr>
                          <w:color w:val="000000"/>
                        </w:rPr>
                        <w:t>јединица</w:t>
                      </w:r>
                      <w:r>
                        <w:rPr>
                          <w:color w:val="000000"/>
                          <w:spacing w:val="-5"/>
                        </w:rPr>
                        <w:t xml:space="preserve"> </w:t>
                      </w:r>
                      <w:r>
                        <w:rPr>
                          <w:color w:val="000000"/>
                        </w:rPr>
                        <w:t>у</w:t>
                      </w:r>
                      <w:r>
                        <w:rPr>
                          <w:color w:val="000000"/>
                          <w:spacing w:val="-5"/>
                        </w:rPr>
                        <w:t xml:space="preserve"> </w:t>
                      </w:r>
                      <w:r>
                        <w:rPr>
                          <w:color w:val="000000"/>
                        </w:rPr>
                        <w:t>високошколској</w:t>
                      </w:r>
                      <w:r>
                        <w:rPr>
                          <w:color w:val="000000"/>
                          <w:spacing w:val="-5"/>
                        </w:rPr>
                        <w:t xml:space="preserve"> </w:t>
                      </w:r>
                      <w:r>
                        <w:rPr>
                          <w:color w:val="000000"/>
                        </w:rPr>
                        <w:t xml:space="preserve">установи </w:t>
                      </w:r>
                      <w:hyperlink r:id="rId67" w:history="1">
                        <w:r w:rsidRPr="008D6FCA">
                          <w:rPr>
                            <w:rStyle w:val="Hyperlink"/>
                          </w:rPr>
                          <w:t>Табела 9.2</w:t>
                        </w:r>
                      </w:hyperlink>
                      <w:r>
                        <w:rPr>
                          <w:color w:val="000000"/>
                        </w:rPr>
                        <w:t xml:space="preserve"> Попис информатичких ресурса</w:t>
                      </w:r>
                    </w:p>
                  </w:txbxContent>
                </v:textbox>
                <w10:wrap type="topAndBottom" anchorx="page"/>
              </v:shape>
            </w:pict>
          </mc:Fallback>
        </mc:AlternateContent>
      </w:r>
    </w:p>
    <w:p w14:paraId="78393413" w14:textId="77777777" w:rsidR="00074FA1" w:rsidRDefault="00074FA1">
      <w:pPr>
        <w:pStyle w:val="BodyText"/>
        <w:rPr>
          <w:sz w:val="20"/>
        </w:rPr>
        <w:sectPr w:rsidR="00074FA1">
          <w:pgSz w:w="12240" w:h="15840"/>
          <w:pgMar w:top="1420" w:right="720" w:bottom="280" w:left="1080" w:header="720" w:footer="720" w:gutter="0"/>
          <w:cols w:space="720"/>
        </w:sectPr>
      </w:pPr>
    </w:p>
    <w:p w14:paraId="458FA79A" w14:textId="77777777" w:rsidR="00074FA1" w:rsidRDefault="00074FA1">
      <w:pPr>
        <w:pStyle w:val="BodyText"/>
      </w:pPr>
    </w:p>
    <w:p w14:paraId="331D8B99" w14:textId="77777777" w:rsidR="00074FA1" w:rsidRDefault="00074FA1">
      <w:pPr>
        <w:pStyle w:val="BodyText"/>
      </w:pPr>
    </w:p>
    <w:p w14:paraId="0F813F75" w14:textId="77777777" w:rsidR="00074FA1" w:rsidRDefault="00074FA1">
      <w:pPr>
        <w:pStyle w:val="BodyText"/>
      </w:pPr>
    </w:p>
    <w:p w14:paraId="6C6C1AEE" w14:textId="77777777" w:rsidR="00074FA1" w:rsidRDefault="00074FA1">
      <w:pPr>
        <w:pStyle w:val="BodyText"/>
      </w:pPr>
    </w:p>
    <w:p w14:paraId="0A521BD8" w14:textId="77777777" w:rsidR="00074FA1" w:rsidRDefault="00074FA1">
      <w:pPr>
        <w:pStyle w:val="BodyText"/>
      </w:pPr>
    </w:p>
    <w:p w14:paraId="0B02D8DB" w14:textId="77777777" w:rsidR="00074FA1" w:rsidRDefault="00074FA1">
      <w:pPr>
        <w:pStyle w:val="BodyText"/>
      </w:pPr>
    </w:p>
    <w:p w14:paraId="0746038F" w14:textId="77777777" w:rsidR="00074FA1" w:rsidRDefault="00074FA1">
      <w:pPr>
        <w:pStyle w:val="BodyText"/>
      </w:pPr>
    </w:p>
    <w:p w14:paraId="240328B1" w14:textId="77777777" w:rsidR="00074FA1" w:rsidRDefault="00074FA1">
      <w:pPr>
        <w:pStyle w:val="BodyText"/>
      </w:pPr>
    </w:p>
    <w:p w14:paraId="283CDA6E" w14:textId="77777777" w:rsidR="00074FA1" w:rsidRDefault="00074FA1">
      <w:pPr>
        <w:pStyle w:val="BodyText"/>
      </w:pPr>
    </w:p>
    <w:p w14:paraId="4194766B" w14:textId="77777777" w:rsidR="00074FA1" w:rsidRDefault="00074FA1">
      <w:pPr>
        <w:pStyle w:val="BodyText"/>
      </w:pPr>
    </w:p>
    <w:p w14:paraId="778FB325" w14:textId="77777777" w:rsidR="00074FA1" w:rsidRDefault="00074FA1">
      <w:pPr>
        <w:pStyle w:val="BodyText"/>
      </w:pPr>
    </w:p>
    <w:p w14:paraId="5ED88F32" w14:textId="77777777" w:rsidR="00074FA1" w:rsidRDefault="00074FA1">
      <w:pPr>
        <w:pStyle w:val="BodyText"/>
      </w:pPr>
    </w:p>
    <w:p w14:paraId="34FA5BA3" w14:textId="77777777" w:rsidR="00074FA1" w:rsidRDefault="00074FA1">
      <w:pPr>
        <w:pStyle w:val="BodyText"/>
        <w:spacing w:before="28"/>
      </w:pPr>
    </w:p>
    <w:p w14:paraId="039A5A54" w14:textId="77777777" w:rsidR="00074FA1" w:rsidRDefault="0071682E">
      <w:pPr>
        <w:ind w:left="465" w:right="685"/>
        <w:jc w:val="both"/>
        <w:rPr>
          <w:b/>
        </w:rPr>
      </w:pPr>
      <w:r>
        <w:rPr>
          <w:b/>
          <w:noProof/>
        </w:rPr>
        <mc:AlternateContent>
          <mc:Choice Requires="wpg">
            <w:drawing>
              <wp:anchor distT="0" distB="0" distL="0" distR="0" simplePos="0" relativeHeight="486519808" behindDoc="1" locked="0" layoutInCell="1" allowOverlap="1" wp14:anchorId="28B2EA74" wp14:editId="72D938E2">
                <wp:simplePos x="0" y="0"/>
                <wp:positionH relativeFrom="page">
                  <wp:posOffset>905255</wp:posOffset>
                </wp:positionH>
                <wp:positionV relativeFrom="paragraph">
                  <wp:posOffset>-15697</wp:posOffset>
                </wp:positionV>
                <wp:extent cx="6050280" cy="525526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0280" cy="5255260"/>
                          <a:chOff x="0" y="0"/>
                          <a:chExt cx="6050280" cy="5255260"/>
                        </a:xfrm>
                      </wpg:grpSpPr>
                      <wps:wsp>
                        <wps:cNvPr id="28" name="Graphic 28"/>
                        <wps:cNvSpPr/>
                        <wps:spPr>
                          <a:xfrm>
                            <a:off x="18288" y="18288"/>
                            <a:ext cx="6014085" cy="878205"/>
                          </a:xfrm>
                          <a:custGeom>
                            <a:avLst/>
                            <a:gdLst/>
                            <a:ahLst/>
                            <a:cxnLst/>
                            <a:rect l="l" t="t" r="r" b="b"/>
                            <a:pathLst>
                              <a:path w="6014085" h="878205">
                                <a:moveTo>
                                  <a:pt x="6013704" y="0"/>
                                </a:moveTo>
                                <a:lnTo>
                                  <a:pt x="0" y="0"/>
                                </a:lnTo>
                                <a:lnTo>
                                  <a:pt x="0" y="877824"/>
                                </a:lnTo>
                                <a:lnTo>
                                  <a:pt x="6013704" y="877824"/>
                                </a:lnTo>
                                <a:lnTo>
                                  <a:pt x="6013704" y="0"/>
                                </a:lnTo>
                                <a:close/>
                              </a:path>
                            </a:pathLst>
                          </a:custGeom>
                          <a:solidFill>
                            <a:srgbClr val="F2F2F2"/>
                          </a:solidFill>
                        </wps:spPr>
                        <wps:bodyPr wrap="square" lIns="0" tIns="0" rIns="0" bIns="0" rtlCol="0">
                          <a:prstTxWarp prst="textNoShape">
                            <a:avLst/>
                          </a:prstTxWarp>
                          <a:noAutofit/>
                        </wps:bodyPr>
                      </wps:wsp>
                      <wps:wsp>
                        <wps:cNvPr id="29" name="Graphic 29"/>
                        <wps:cNvSpPr/>
                        <wps:spPr>
                          <a:xfrm>
                            <a:off x="0" y="0"/>
                            <a:ext cx="6050280" cy="5255260"/>
                          </a:xfrm>
                          <a:custGeom>
                            <a:avLst/>
                            <a:gdLst/>
                            <a:ahLst/>
                            <a:cxnLst/>
                            <a:rect l="l" t="t" r="r" b="b"/>
                            <a:pathLst>
                              <a:path w="6050280" h="5255260">
                                <a:moveTo>
                                  <a:pt x="6050280" y="0"/>
                                </a:moveTo>
                                <a:lnTo>
                                  <a:pt x="6031992" y="0"/>
                                </a:lnTo>
                                <a:lnTo>
                                  <a:pt x="6031992" y="18288"/>
                                </a:lnTo>
                                <a:lnTo>
                                  <a:pt x="6031992" y="896112"/>
                                </a:lnTo>
                                <a:lnTo>
                                  <a:pt x="6031992" y="914400"/>
                                </a:lnTo>
                                <a:lnTo>
                                  <a:pt x="6031992" y="5236464"/>
                                </a:lnTo>
                                <a:lnTo>
                                  <a:pt x="18288" y="5236464"/>
                                </a:lnTo>
                                <a:lnTo>
                                  <a:pt x="18288" y="914400"/>
                                </a:lnTo>
                                <a:lnTo>
                                  <a:pt x="6031992" y="914400"/>
                                </a:lnTo>
                                <a:lnTo>
                                  <a:pt x="6031992" y="896112"/>
                                </a:lnTo>
                                <a:lnTo>
                                  <a:pt x="18288" y="896112"/>
                                </a:lnTo>
                                <a:lnTo>
                                  <a:pt x="18288" y="18288"/>
                                </a:lnTo>
                                <a:lnTo>
                                  <a:pt x="6031992" y="18288"/>
                                </a:lnTo>
                                <a:lnTo>
                                  <a:pt x="6031992" y="0"/>
                                </a:lnTo>
                                <a:lnTo>
                                  <a:pt x="18288" y="0"/>
                                </a:lnTo>
                                <a:lnTo>
                                  <a:pt x="0" y="0"/>
                                </a:lnTo>
                                <a:lnTo>
                                  <a:pt x="0" y="18288"/>
                                </a:lnTo>
                                <a:lnTo>
                                  <a:pt x="0" y="896112"/>
                                </a:lnTo>
                                <a:lnTo>
                                  <a:pt x="0" y="914400"/>
                                </a:lnTo>
                                <a:lnTo>
                                  <a:pt x="0" y="5236464"/>
                                </a:lnTo>
                                <a:lnTo>
                                  <a:pt x="0" y="5254752"/>
                                </a:lnTo>
                                <a:lnTo>
                                  <a:pt x="18288" y="5254752"/>
                                </a:lnTo>
                                <a:lnTo>
                                  <a:pt x="6031992" y="5254752"/>
                                </a:lnTo>
                                <a:lnTo>
                                  <a:pt x="6050280" y="5254752"/>
                                </a:lnTo>
                                <a:lnTo>
                                  <a:pt x="6050280" y="5236464"/>
                                </a:lnTo>
                                <a:lnTo>
                                  <a:pt x="6050280" y="914400"/>
                                </a:lnTo>
                                <a:lnTo>
                                  <a:pt x="6050280" y="896112"/>
                                </a:lnTo>
                                <a:lnTo>
                                  <a:pt x="6050280" y="18288"/>
                                </a:lnTo>
                                <a:lnTo>
                                  <a:pt x="60502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26420" id="Group 27" o:spid="_x0000_s1026" style="position:absolute;margin-left:71.3pt;margin-top:-1.25pt;width:476.4pt;height:413.8pt;z-index:-16796672;mso-wrap-distance-left:0;mso-wrap-distance-right:0;mso-position-horizontal-relative:page" coordsize="60502,5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">
                <v:shape id="Graphic 28" o:spid="_x0000_s1027" style="position:absolute;left:182;top:182;width:60141;height:8782;visibility:visible;mso-wrap-style:square;v-text-anchor:top" coordsize="6014085,878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" path="m6013704,l,,,877824r6013704,l6013704,xe" fillcolor="#f2f2f2" stroked="f">
                  <v:path arrowok="t"/>
                </v:shape>
                <v:shape id="Graphic 29" o:spid="_x0000_s1028" style="position:absolute;width:60502;height:52552;visibility:visible;mso-wrap-style:square;v-text-anchor:top" coordsize="6050280,525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" path="m6050280,r-18288,l6031992,18288r,877824l6031992,914400r,4322064l18288,5236464r,-4322064l6031992,914400r,-18288l18288,896112r,-877824l6031992,18288r,-18288l18288,,,,,18288,,896112r,18288l,5236464r,18288l18288,5254752r6013704,l6050280,5254752r,-18288l6050280,914400r,-18288l6050280,18288r,-18288xe" fillcolor="black" stroked="f">
                  <v:path arrowok="t"/>
                </v:shape>
                <w10:wrap anchorx="page"/>
              </v:group>
            </w:pict>
          </mc:Fallback>
        </mc:AlternateContent>
      </w:r>
      <w:r>
        <w:rPr>
          <w:b/>
          <w:noProof/>
        </w:rPr>
        <mc:AlternateContent>
          <mc:Choice Requires="wps">
            <w:drawing>
              <wp:anchor distT="0" distB="0" distL="0" distR="0" simplePos="0" relativeHeight="15736320" behindDoc="0" locked="0" layoutInCell="1" allowOverlap="1" wp14:anchorId="126820A7" wp14:editId="3FB96588">
                <wp:simplePos x="0" y="0"/>
                <wp:positionH relativeFrom="page">
                  <wp:posOffset>859536</wp:posOffset>
                </wp:positionH>
                <wp:positionV relativeFrom="paragraph">
                  <wp:posOffset>-2109673</wp:posOffset>
                </wp:positionV>
                <wp:extent cx="6050280" cy="176212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0280" cy="1762125"/>
                        </a:xfrm>
                        <a:prstGeom prst="rect">
                          <a:avLst/>
                        </a:prstGeom>
                        <a:solidFill>
                          <a:srgbClr val="D9D9D9"/>
                        </a:solidFill>
                        <a:ln w="18287">
                          <a:solidFill>
                            <a:srgbClr val="000000"/>
                          </a:solidFill>
                          <a:prstDash val="solid"/>
                        </a:ln>
                      </wps:spPr>
                      <wps:txbx>
                        <w:txbxContent>
                          <w:p w14:paraId="0B09DCBA" w14:textId="4A171A26" w:rsidR="00074FA1" w:rsidRDefault="008D6FCA">
                            <w:pPr>
                              <w:pStyle w:val="BodyText"/>
                              <w:spacing w:before="1"/>
                              <w:ind w:left="95"/>
                              <w:rPr>
                                <w:color w:val="000000"/>
                              </w:rPr>
                            </w:pPr>
                            <w:hyperlink r:id="rId68" w:history="1">
                              <w:r w:rsidRPr="008D6FCA">
                                <w:rPr>
                                  <w:rStyle w:val="Hyperlink"/>
                                </w:rPr>
                                <w:t>Прилог</w:t>
                              </w:r>
                              <w:r w:rsidRPr="008D6FCA">
                                <w:rPr>
                                  <w:rStyle w:val="Hyperlink"/>
                                  <w:spacing w:val="-4"/>
                                </w:rPr>
                                <w:t xml:space="preserve"> </w:t>
                              </w:r>
                              <w:r w:rsidRPr="008D6FCA">
                                <w:rPr>
                                  <w:rStyle w:val="Hyperlink"/>
                                </w:rPr>
                                <w:t>9.1</w:t>
                              </w:r>
                            </w:hyperlink>
                            <w:r>
                              <w:rPr>
                                <w:color w:val="000000"/>
                                <w:spacing w:val="-4"/>
                              </w:rPr>
                              <w:t xml:space="preserve"> </w:t>
                            </w:r>
                            <w:r>
                              <w:rPr>
                                <w:color w:val="000000"/>
                              </w:rPr>
                              <w:t>Општи</w:t>
                            </w:r>
                            <w:r>
                              <w:rPr>
                                <w:color w:val="000000"/>
                                <w:spacing w:val="-3"/>
                              </w:rPr>
                              <w:t xml:space="preserve"> </w:t>
                            </w:r>
                            <w:r>
                              <w:rPr>
                                <w:color w:val="000000"/>
                              </w:rPr>
                              <w:t>акт</w:t>
                            </w:r>
                            <w:r>
                              <w:rPr>
                                <w:color w:val="000000"/>
                                <w:spacing w:val="-4"/>
                              </w:rPr>
                              <w:t xml:space="preserve"> </w:t>
                            </w:r>
                            <w:r>
                              <w:rPr>
                                <w:color w:val="000000"/>
                              </w:rPr>
                              <w:t>о</w:t>
                            </w:r>
                            <w:r>
                              <w:rPr>
                                <w:color w:val="000000"/>
                                <w:spacing w:val="-3"/>
                              </w:rPr>
                              <w:t xml:space="preserve"> </w:t>
                            </w:r>
                            <w:r>
                              <w:rPr>
                                <w:color w:val="000000"/>
                                <w:spacing w:val="-2"/>
                              </w:rPr>
                              <w:t>уџбеницима</w:t>
                            </w:r>
                          </w:p>
                          <w:p w14:paraId="14657CA7" w14:textId="7F33DF2E" w:rsidR="00074FA1" w:rsidRDefault="008D6FCA">
                            <w:pPr>
                              <w:pStyle w:val="BodyText"/>
                              <w:spacing w:before="121" w:line="355" w:lineRule="auto"/>
                              <w:ind w:left="95" w:right="4143"/>
                              <w:rPr>
                                <w:color w:val="000000"/>
                              </w:rPr>
                            </w:pPr>
                            <w:hyperlink r:id="rId69" w:history="1">
                              <w:r w:rsidRPr="008D6FCA">
                                <w:rPr>
                                  <w:rStyle w:val="Hyperlink"/>
                                </w:rPr>
                                <w:t>Прилог</w:t>
                              </w:r>
                              <w:r w:rsidRPr="008D6FCA">
                                <w:rPr>
                                  <w:rStyle w:val="Hyperlink"/>
                                  <w:spacing w:val="-7"/>
                                </w:rPr>
                                <w:t xml:space="preserve"> </w:t>
                              </w:r>
                              <w:r w:rsidRPr="008D6FCA">
                                <w:rPr>
                                  <w:rStyle w:val="Hyperlink"/>
                                </w:rPr>
                                <w:t>9.1.1</w:t>
                              </w:r>
                            </w:hyperlink>
                            <w:r>
                              <w:rPr>
                                <w:color w:val="000000"/>
                                <w:spacing w:val="-7"/>
                              </w:rPr>
                              <w:t xml:space="preserve"> </w:t>
                            </w:r>
                            <w:r>
                              <w:rPr>
                                <w:color w:val="000000"/>
                              </w:rPr>
                              <w:t>Правилник</w:t>
                            </w:r>
                            <w:r>
                              <w:rPr>
                                <w:color w:val="000000"/>
                                <w:spacing w:val="-7"/>
                              </w:rPr>
                              <w:t xml:space="preserve"> </w:t>
                            </w:r>
                            <w:r>
                              <w:rPr>
                                <w:color w:val="000000"/>
                              </w:rPr>
                              <w:t>о</w:t>
                            </w:r>
                            <w:r>
                              <w:rPr>
                                <w:color w:val="000000"/>
                                <w:spacing w:val="-7"/>
                              </w:rPr>
                              <w:t xml:space="preserve"> </w:t>
                            </w:r>
                            <w:r>
                              <w:rPr>
                                <w:color w:val="000000"/>
                              </w:rPr>
                              <w:t>издавачкој</w:t>
                            </w:r>
                            <w:r>
                              <w:rPr>
                                <w:color w:val="000000"/>
                                <w:spacing w:val="-7"/>
                              </w:rPr>
                              <w:t xml:space="preserve"> </w:t>
                            </w:r>
                            <w:r>
                              <w:rPr>
                                <w:color w:val="000000"/>
                              </w:rPr>
                              <w:t xml:space="preserve">делатности </w:t>
                            </w:r>
                            <w:hyperlink r:id="rId70" w:history="1">
                              <w:r w:rsidRPr="008D6FCA">
                                <w:rPr>
                                  <w:rStyle w:val="Hyperlink"/>
                                </w:rPr>
                                <w:t>Прилог 9.1.2</w:t>
                              </w:r>
                            </w:hyperlink>
                            <w:r>
                              <w:rPr>
                                <w:color w:val="000000"/>
                              </w:rPr>
                              <w:t xml:space="preserve"> Правилник о раду библиотеке</w:t>
                            </w:r>
                          </w:p>
                          <w:p w14:paraId="146BC52C" w14:textId="79DA4F47" w:rsidR="00074FA1" w:rsidRDefault="008D6FCA">
                            <w:pPr>
                              <w:pStyle w:val="BodyText"/>
                              <w:spacing w:line="248" w:lineRule="exact"/>
                              <w:ind w:left="95"/>
                              <w:rPr>
                                <w:color w:val="000000"/>
                              </w:rPr>
                            </w:pPr>
                            <w:hyperlink r:id="rId71" w:history="1">
                              <w:r w:rsidRPr="008D6FCA">
                                <w:rPr>
                                  <w:rStyle w:val="Hyperlink"/>
                                </w:rPr>
                                <w:t>Прилог</w:t>
                              </w:r>
                              <w:r w:rsidRPr="008D6FCA">
                                <w:rPr>
                                  <w:rStyle w:val="Hyperlink"/>
                                  <w:spacing w:val="-7"/>
                                </w:rPr>
                                <w:t xml:space="preserve"> </w:t>
                              </w:r>
                              <w:r w:rsidRPr="008D6FCA">
                                <w:rPr>
                                  <w:rStyle w:val="Hyperlink"/>
                                </w:rPr>
                                <w:t>9.1.3</w:t>
                              </w:r>
                            </w:hyperlink>
                            <w:r>
                              <w:rPr>
                                <w:color w:val="000000"/>
                                <w:spacing w:val="-6"/>
                              </w:rPr>
                              <w:t xml:space="preserve"> </w:t>
                            </w:r>
                            <w:r>
                              <w:rPr>
                                <w:color w:val="000000"/>
                              </w:rPr>
                              <w:t>Одлука</w:t>
                            </w:r>
                            <w:r>
                              <w:rPr>
                                <w:color w:val="000000"/>
                                <w:spacing w:val="-6"/>
                              </w:rPr>
                              <w:t xml:space="preserve"> </w:t>
                            </w:r>
                            <w:r>
                              <w:rPr>
                                <w:color w:val="000000"/>
                              </w:rPr>
                              <w:t>о</w:t>
                            </w:r>
                            <w:r>
                              <w:rPr>
                                <w:color w:val="000000"/>
                                <w:spacing w:val="-6"/>
                              </w:rPr>
                              <w:t xml:space="preserve"> </w:t>
                            </w:r>
                            <w:r>
                              <w:rPr>
                                <w:color w:val="000000"/>
                              </w:rPr>
                              <w:t>именовању</w:t>
                            </w:r>
                            <w:r>
                              <w:rPr>
                                <w:color w:val="000000"/>
                                <w:spacing w:val="-6"/>
                              </w:rPr>
                              <w:t xml:space="preserve"> </w:t>
                            </w:r>
                            <w:r>
                              <w:rPr>
                                <w:color w:val="000000"/>
                              </w:rPr>
                              <w:t>издавачког</w:t>
                            </w:r>
                            <w:r>
                              <w:rPr>
                                <w:color w:val="000000"/>
                                <w:spacing w:val="-6"/>
                              </w:rPr>
                              <w:t xml:space="preserve"> </w:t>
                            </w:r>
                            <w:r>
                              <w:rPr>
                                <w:color w:val="000000"/>
                                <w:spacing w:val="-2"/>
                              </w:rPr>
                              <w:t>савета</w:t>
                            </w:r>
                          </w:p>
                          <w:p w14:paraId="0577ECCC" w14:textId="41EDBD53" w:rsidR="00074FA1" w:rsidRDefault="008D6FCA">
                            <w:pPr>
                              <w:pStyle w:val="BodyText"/>
                              <w:spacing w:before="122"/>
                              <w:ind w:left="95"/>
                              <w:rPr>
                                <w:color w:val="000000"/>
                              </w:rPr>
                            </w:pPr>
                            <w:hyperlink r:id="rId72" w:history="1">
                              <w:r w:rsidRPr="008D6FCA">
                                <w:rPr>
                                  <w:rStyle w:val="Hyperlink"/>
                                </w:rPr>
                                <w:t>Прилог</w:t>
                              </w:r>
                              <w:r w:rsidRPr="008D6FCA">
                                <w:rPr>
                                  <w:rStyle w:val="Hyperlink"/>
                                  <w:spacing w:val="-12"/>
                                </w:rPr>
                                <w:t xml:space="preserve"> </w:t>
                              </w:r>
                              <w:r w:rsidRPr="008D6FCA">
                                <w:rPr>
                                  <w:rStyle w:val="Hyperlink"/>
                                </w:rPr>
                                <w:t>9.2</w:t>
                              </w:r>
                            </w:hyperlink>
                            <w:r>
                              <w:rPr>
                                <w:color w:val="000000"/>
                                <w:spacing w:val="-12"/>
                              </w:rPr>
                              <w:t xml:space="preserve"> </w:t>
                            </w:r>
                            <w:r>
                              <w:rPr>
                                <w:color w:val="000000"/>
                              </w:rPr>
                              <w:t>Списак</w:t>
                            </w:r>
                            <w:r>
                              <w:rPr>
                                <w:color w:val="000000"/>
                                <w:spacing w:val="-12"/>
                              </w:rPr>
                              <w:t xml:space="preserve"> </w:t>
                            </w:r>
                            <w:r>
                              <w:rPr>
                                <w:color w:val="000000"/>
                              </w:rPr>
                              <w:t>уџбеника</w:t>
                            </w:r>
                            <w:r>
                              <w:rPr>
                                <w:color w:val="000000"/>
                                <w:spacing w:val="-12"/>
                              </w:rPr>
                              <w:t xml:space="preserve"> </w:t>
                            </w:r>
                            <w:r>
                              <w:rPr>
                                <w:color w:val="000000"/>
                              </w:rPr>
                              <w:t>и</w:t>
                            </w:r>
                            <w:r>
                              <w:rPr>
                                <w:color w:val="000000"/>
                                <w:spacing w:val="-12"/>
                              </w:rPr>
                              <w:t xml:space="preserve"> </w:t>
                            </w:r>
                            <w:r>
                              <w:rPr>
                                <w:color w:val="000000"/>
                              </w:rPr>
                              <w:t>монографија</w:t>
                            </w:r>
                            <w:r>
                              <w:rPr>
                                <w:color w:val="000000"/>
                                <w:spacing w:val="-12"/>
                              </w:rPr>
                              <w:t xml:space="preserve"> </w:t>
                            </w:r>
                            <w:r>
                              <w:rPr>
                                <w:color w:val="000000"/>
                              </w:rPr>
                              <w:t>чији</w:t>
                            </w:r>
                            <w:r>
                              <w:rPr>
                                <w:color w:val="000000"/>
                                <w:spacing w:val="-12"/>
                              </w:rPr>
                              <w:t xml:space="preserve"> </w:t>
                            </w:r>
                            <w:r>
                              <w:rPr>
                                <w:color w:val="000000"/>
                              </w:rPr>
                              <w:t>су</w:t>
                            </w:r>
                            <w:r>
                              <w:rPr>
                                <w:color w:val="000000"/>
                                <w:spacing w:val="-12"/>
                              </w:rPr>
                              <w:t xml:space="preserve"> </w:t>
                            </w:r>
                            <w:r>
                              <w:rPr>
                                <w:color w:val="000000"/>
                              </w:rPr>
                              <w:t>аутори</w:t>
                            </w:r>
                            <w:r>
                              <w:rPr>
                                <w:color w:val="000000"/>
                                <w:spacing w:val="-12"/>
                              </w:rPr>
                              <w:t xml:space="preserve"> </w:t>
                            </w:r>
                            <w:r>
                              <w:rPr>
                                <w:color w:val="000000"/>
                              </w:rPr>
                              <w:t>наставници</w:t>
                            </w:r>
                            <w:r>
                              <w:rPr>
                                <w:color w:val="000000"/>
                                <w:spacing w:val="-12"/>
                              </w:rPr>
                              <w:t xml:space="preserve"> </w:t>
                            </w:r>
                            <w:r>
                              <w:rPr>
                                <w:color w:val="000000"/>
                              </w:rPr>
                              <w:t>запослени</w:t>
                            </w:r>
                            <w:r>
                              <w:rPr>
                                <w:color w:val="000000"/>
                                <w:spacing w:val="-12"/>
                              </w:rPr>
                              <w:t xml:space="preserve"> </w:t>
                            </w:r>
                            <w:r>
                              <w:rPr>
                                <w:color w:val="000000"/>
                              </w:rPr>
                              <w:t>у</w:t>
                            </w:r>
                            <w:r>
                              <w:rPr>
                                <w:color w:val="000000"/>
                                <w:spacing w:val="-12"/>
                              </w:rPr>
                              <w:t xml:space="preserve"> </w:t>
                            </w:r>
                            <w:r>
                              <w:rPr>
                                <w:color w:val="000000"/>
                              </w:rPr>
                              <w:t>високошколској установи (са редним бројевима)</w:t>
                            </w:r>
                          </w:p>
                          <w:p w14:paraId="64C41058" w14:textId="5057B385" w:rsidR="00074FA1" w:rsidRDefault="008D6FCA">
                            <w:pPr>
                              <w:pStyle w:val="BodyText"/>
                              <w:spacing w:before="118"/>
                              <w:ind w:left="95"/>
                              <w:rPr>
                                <w:color w:val="000000"/>
                              </w:rPr>
                            </w:pPr>
                            <w:hyperlink r:id="rId73" w:history="1">
                              <w:r w:rsidRPr="001B3DA0">
                                <w:rPr>
                                  <w:rStyle w:val="Hyperlink"/>
                                </w:rPr>
                                <w:t>Прилог 9.3</w:t>
                              </w:r>
                            </w:hyperlink>
                            <w:r>
                              <w:rPr>
                                <w:color w:val="000000"/>
                              </w:rPr>
                              <w:t xml:space="preserve"> </w:t>
                            </w:r>
                            <w:r w:rsidR="004605E3">
                              <w:rPr>
                                <w:color w:val="000000"/>
                                <w:lang w:val="sr-Cyrl-RS"/>
                              </w:rPr>
                              <w:t>О</w:t>
                            </w:r>
                            <w:r>
                              <w:rPr>
                                <w:color w:val="000000"/>
                              </w:rPr>
                              <w:t>днос броја уџбеника и монографија (заједно) чији су аутори наставници запослени на установи са бројем наставника на установи</w:t>
                            </w:r>
                          </w:p>
                        </w:txbxContent>
                      </wps:txbx>
                      <wps:bodyPr wrap="square" lIns="0" tIns="0" rIns="0" bIns="0" rtlCol="0">
                        <a:noAutofit/>
                      </wps:bodyPr>
                    </wps:wsp>
                  </a:graphicData>
                </a:graphic>
              </wp:anchor>
            </w:drawing>
          </mc:Choice>
          <mc:Fallback>
            <w:pict>
              <v:shape w14:anchorId="126820A7" id="Textbox 30" o:spid="_x0000_s1036" type="#_x0000_t202" style="position:absolute;left:0;text-align:left;margin-left:67.7pt;margin-top:-166.1pt;width:476.4pt;height:138.75pt;z-index:15736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" fillcolor="#d9d9d9" strokeweight=".50797mm">
                <v:path arrowok="t"/>
                <v:textbox inset="0,0,0,0">
                  <w:txbxContent>
                    <w:p w14:paraId="0B09DCBA" w14:textId="4A171A26" w:rsidR="00074FA1" w:rsidRDefault="008D6FCA">
                      <w:pPr>
                        <w:pStyle w:val="BodyText"/>
                        <w:spacing w:before="1"/>
                        <w:ind w:left="95"/>
                        <w:rPr>
                          <w:color w:val="000000"/>
                        </w:rPr>
                      </w:pPr>
                      <w:hyperlink r:id="rId74" w:history="1">
                        <w:r w:rsidRPr="008D6FCA">
                          <w:rPr>
                            <w:rStyle w:val="Hyperlink"/>
                          </w:rPr>
                          <w:t>Прилог</w:t>
                        </w:r>
                        <w:r w:rsidRPr="008D6FCA">
                          <w:rPr>
                            <w:rStyle w:val="Hyperlink"/>
                            <w:spacing w:val="-4"/>
                          </w:rPr>
                          <w:t xml:space="preserve"> </w:t>
                        </w:r>
                        <w:r w:rsidRPr="008D6FCA">
                          <w:rPr>
                            <w:rStyle w:val="Hyperlink"/>
                          </w:rPr>
                          <w:t>9.1</w:t>
                        </w:r>
                      </w:hyperlink>
                      <w:r>
                        <w:rPr>
                          <w:color w:val="000000"/>
                          <w:spacing w:val="-4"/>
                        </w:rPr>
                        <w:t xml:space="preserve"> </w:t>
                      </w:r>
                      <w:r>
                        <w:rPr>
                          <w:color w:val="000000"/>
                        </w:rPr>
                        <w:t>Општи</w:t>
                      </w:r>
                      <w:r>
                        <w:rPr>
                          <w:color w:val="000000"/>
                          <w:spacing w:val="-3"/>
                        </w:rPr>
                        <w:t xml:space="preserve"> </w:t>
                      </w:r>
                      <w:r>
                        <w:rPr>
                          <w:color w:val="000000"/>
                        </w:rPr>
                        <w:t>акт</w:t>
                      </w:r>
                      <w:r>
                        <w:rPr>
                          <w:color w:val="000000"/>
                          <w:spacing w:val="-4"/>
                        </w:rPr>
                        <w:t xml:space="preserve"> </w:t>
                      </w:r>
                      <w:r>
                        <w:rPr>
                          <w:color w:val="000000"/>
                        </w:rPr>
                        <w:t>о</w:t>
                      </w:r>
                      <w:r>
                        <w:rPr>
                          <w:color w:val="000000"/>
                          <w:spacing w:val="-3"/>
                        </w:rPr>
                        <w:t xml:space="preserve"> </w:t>
                      </w:r>
                      <w:r>
                        <w:rPr>
                          <w:color w:val="000000"/>
                          <w:spacing w:val="-2"/>
                        </w:rPr>
                        <w:t>уџбеницима</w:t>
                      </w:r>
                    </w:p>
                    <w:p w14:paraId="14657CA7" w14:textId="7F33DF2E" w:rsidR="00074FA1" w:rsidRDefault="008D6FCA">
                      <w:pPr>
                        <w:pStyle w:val="BodyText"/>
                        <w:spacing w:before="121" w:line="355" w:lineRule="auto"/>
                        <w:ind w:left="95" w:right="4143"/>
                        <w:rPr>
                          <w:color w:val="000000"/>
                        </w:rPr>
                      </w:pPr>
                      <w:hyperlink r:id="rId75" w:history="1">
                        <w:r w:rsidRPr="008D6FCA">
                          <w:rPr>
                            <w:rStyle w:val="Hyperlink"/>
                          </w:rPr>
                          <w:t>Прилог</w:t>
                        </w:r>
                        <w:r w:rsidRPr="008D6FCA">
                          <w:rPr>
                            <w:rStyle w:val="Hyperlink"/>
                            <w:spacing w:val="-7"/>
                          </w:rPr>
                          <w:t xml:space="preserve"> </w:t>
                        </w:r>
                        <w:r w:rsidRPr="008D6FCA">
                          <w:rPr>
                            <w:rStyle w:val="Hyperlink"/>
                          </w:rPr>
                          <w:t>9.1.1</w:t>
                        </w:r>
                      </w:hyperlink>
                      <w:r>
                        <w:rPr>
                          <w:color w:val="000000"/>
                          <w:spacing w:val="-7"/>
                        </w:rPr>
                        <w:t xml:space="preserve"> </w:t>
                      </w:r>
                      <w:r>
                        <w:rPr>
                          <w:color w:val="000000"/>
                        </w:rPr>
                        <w:t>Правилник</w:t>
                      </w:r>
                      <w:r>
                        <w:rPr>
                          <w:color w:val="000000"/>
                          <w:spacing w:val="-7"/>
                        </w:rPr>
                        <w:t xml:space="preserve"> </w:t>
                      </w:r>
                      <w:r>
                        <w:rPr>
                          <w:color w:val="000000"/>
                        </w:rPr>
                        <w:t>о</w:t>
                      </w:r>
                      <w:r>
                        <w:rPr>
                          <w:color w:val="000000"/>
                          <w:spacing w:val="-7"/>
                        </w:rPr>
                        <w:t xml:space="preserve"> </w:t>
                      </w:r>
                      <w:r>
                        <w:rPr>
                          <w:color w:val="000000"/>
                        </w:rPr>
                        <w:t>издавачкој</w:t>
                      </w:r>
                      <w:r>
                        <w:rPr>
                          <w:color w:val="000000"/>
                          <w:spacing w:val="-7"/>
                        </w:rPr>
                        <w:t xml:space="preserve"> </w:t>
                      </w:r>
                      <w:r>
                        <w:rPr>
                          <w:color w:val="000000"/>
                        </w:rPr>
                        <w:t xml:space="preserve">делатности </w:t>
                      </w:r>
                      <w:hyperlink r:id="rId76" w:history="1">
                        <w:r w:rsidRPr="008D6FCA">
                          <w:rPr>
                            <w:rStyle w:val="Hyperlink"/>
                          </w:rPr>
                          <w:t>Прилог 9.1.2</w:t>
                        </w:r>
                      </w:hyperlink>
                      <w:r>
                        <w:rPr>
                          <w:color w:val="000000"/>
                        </w:rPr>
                        <w:t xml:space="preserve"> Правилник о раду библиотеке</w:t>
                      </w:r>
                    </w:p>
                    <w:p w14:paraId="146BC52C" w14:textId="79DA4F47" w:rsidR="00074FA1" w:rsidRDefault="008D6FCA">
                      <w:pPr>
                        <w:pStyle w:val="BodyText"/>
                        <w:spacing w:line="248" w:lineRule="exact"/>
                        <w:ind w:left="95"/>
                        <w:rPr>
                          <w:color w:val="000000"/>
                        </w:rPr>
                      </w:pPr>
                      <w:hyperlink r:id="rId77" w:history="1">
                        <w:r w:rsidRPr="008D6FCA">
                          <w:rPr>
                            <w:rStyle w:val="Hyperlink"/>
                          </w:rPr>
                          <w:t>Прилог</w:t>
                        </w:r>
                        <w:r w:rsidRPr="008D6FCA">
                          <w:rPr>
                            <w:rStyle w:val="Hyperlink"/>
                            <w:spacing w:val="-7"/>
                          </w:rPr>
                          <w:t xml:space="preserve"> </w:t>
                        </w:r>
                        <w:r w:rsidRPr="008D6FCA">
                          <w:rPr>
                            <w:rStyle w:val="Hyperlink"/>
                          </w:rPr>
                          <w:t>9.1.3</w:t>
                        </w:r>
                      </w:hyperlink>
                      <w:r>
                        <w:rPr>
                          <w:color w:val="000000"/>
                          <w:spacing w:val="-6"/>
                        </w:rPr>
                        <w:t xml:space="preserve"> </w:t>
                      </w:r>
                      <w:r>
                        <w:rPr>
                          <w:color w:val="000000"/>
                        </w:rPr>
                        <w:t>Одлука</w:t>
                      </w:r>
                      <w:r>
                        <w:rPr>
                          <w:color w:val="000000"/>
                          <w:spacing w:val="-6"/>
                        </w:rPr>
                        <w:t xml:space="preserve"> </w:t>
                      </w:r>
                      <w:r>
                        <w:rPr>
                          <w:color w:val="000000"/>
                        </w:rPr>
                        <w:t>о</w:t>
                      </w:r>
                      <w:r>
                        <w:rPr>
                          <w:color w:val="000000"/>
                          <w:spacing w:val="-6"/>
                        </w:rPr>
                        <w:t xml:space="preserve"> </w:t>
                      </w:r>
                      <w:r>
                        <w:rPr>
                          <w:color w:val="000000"/>
                        </w:rPr>
                        <w:t>именовању</w:t>
                      </w:r>
                      <w:r>
                        <w:rPr>
                          <w:color w:val="000000"/>
                          <w:spacing w:val="-6"/>
                        </w:rPr>
                        <w:t xml:space="preserve"> </w:t>
                      </w:r>
                      <w:r>
                        <w:rPr>
                          <w:color w:val="000000"/>
                        </w:rPr>
                        <w:t>издавачког</w:t>
                      </w:r>
                      <w:r>
                        <w:rPr>
                          <w:color w:val="000000"/>
                          <w:spacing w:val="-6"/>
                        </w:rPr>
                        <w:t xml:space="preserve"> </w:t>
                      </w:r>
                      <w:r>
                        <w:rPr>
                          <w:color w:val="000000"/>
                          <w:spacing w:val="-2"/>
                        </w:rPr>
                        <w:t>савета</w:t>
                      </w:r>
                    </w:p>
                    <w:p w14:paraId="0577ECCC" w14:textId="41EDBD53" w:rsidR="00074FA1" w:rsidRDefault="008D6FCA">
                      <w:pPr>
                        <w:pStyle w:val="BodyText"/>
                        <w:spacing w:before="122"/>
                        <w:ind w:left="95"/>
                        <w:rPr>
                          <w:color w:val="000000"/>
                        </w:rPr>
                      </w:pPr>
                      <w:hyperlink r:id="rId78" w:history="1">
                        <w:r w:rsidRPr="008D6FCA">
                          <w:rPr>
                            <w:rStyle w:val="Hyperlink"/>
                          </w:rPr>
                          <w:t>Прилог</w:t>
                        </w:r>
                        <w:r w:rsidRPr="008D6FCA">
                          <w:rPr>
                            <w:rStyle w:val="Hyperlink"/>
                            <w:spacing w:val="-12"/>
                          </w:rPr>
                          <w:t xml:space="preserve"> </w:t>
                        </w:r>
                        <w:r w:rsidRPr="008D6FCA">
                          <w:rPr>
                            <w:rStyle w:val="Hyperlink"/>
                          </w:rPr>
                          <w:t>9.2</w:t>
                        </w:r>
                      </w:hyperlink>
                      <w:r>
                        <w:rPr>
                          <w:color w:val="000000"/>
                          <w:spacing w:val="-12"/>
                        </w:rPr>
                        <w:t xml:space="preserve"> </w:t>
                      </w:r>
                      <w:r>
                        <w:rPr>
                          <w:color w:val="000000"/>
                        </w:rPr>
                        <w:t>Списак</w:t>
                      </w:r>
                      <w:r>
                        <w:rPr>
                          <w:color w:val="000000"/>
                          <w:spacing w:val="-12"/>
                        </w:rPr>
                        <w:t xml:space="preserve"> </w:t>
                      </w:r>
                      <w:r>
                        <w:rPr>
                          <w:color w:val="000000"/>
                        </w:rPr>
                        <w:t>уџбеника</w:t>
                      </w:r>
                      <w:r>
                        <w:rPr>
                          <w:color w:val="000000"/>
                          <w:spacing w:val="-12"/>
                        </w:rPr>
                        <w:t xml:space="preserve"> </w:t>
                      </w:r>
                      <w:r>
                        <w:rPr>
                          <w:color w:val="000000"/>
                        </w:rPr>
                        <w:t>и</w:t>
                      </w:r>
                      <w:r>
                        <w:rPr>
                          <w:color w:val="000000"/>
                          <w:spacing w:val="-12"/>
                        </w:rPr>
                        <w:t xml:space="preserve"> </w:t>
                      </w:r>
                      <w:r>
                        <w:rPr>
                          <w:color w:val="000000"/>
                        </w:rPr>
                        <w:t>монографија</w:t>
                      </w:r>
                      <w:r>
                        <w:rPr>
                          <w:color w:val="000000"/>
                          <w:spacing w:val="-12"/>
                        </w:rPr>
                        <w:t xml:space="preserve"> </w:t>
                      </w:r>
                      <w:r>
                        <w:rPr>
                          <w:color w:val="000000"/>
                        </w:rPr>
                        <w:t>чији</w:t>
                      </w:r>
                      <w:r>
                        <w:rPr>
                          <w:color w:val="000000"/>
                          <w:spacing w:val="-12"/>
                        </w:rPr>
                        <w:t xml:space="preserve"> </w:t>
                      </w:r>
                      <w:r>
                        <w:rPr>
                          <w:color w:val="000000"/>
                        </w:rPr>
                        <w:t>су</w:t>
                      </w:r>
                      <w:r>
                        <w:rPr>
                          <w:color w:val="000000"/>
                          <w:spacing w:val="-12"/>
                        </w:rPr>
                        <w:t xml:space="preserve"> </w:t>
                      </w:r>
                      <w:r>
                        <w:rPr>
                          <w:color w:val="000000"/>
                        </w:rPr>
                        <w:t>аутори</w:t>
                      </w:r>
                      <w:r>
                        <w:rPr>
                          <w:color w:val="000000"/>
                          <w:spacing w:val="-12"/>
                        </w:rPr>
                        <w:t xml:space="preserve"> </w:t>
                      </w:r>
                      <w:r>
                        <w:rPr>
                          <w:color w:val="000000"/>
                        </w:rPr>
                        <w:t>наставници</w:t>
                      </w:r>
                      <w:r>
                        <w:rPr>
                          <w:color w:val="000000"/>
                          <w:spacing w:val="-12"/>
                        </w:rPr>
                        <w:t xml:space="preserve"> </w:t>
                      </w:r>
                      <w:r>
                        <w:rPr>
                          <w:color w:val="000000"/>
                        </w:rPr>
                        <w:t>запослени</w:t>
                      </w:r>
                      <w:r>
                        <w:rPr>
                          <w:color w:val="000000"/>
                          <w:spacing w:val="-12"/>
                        </w:rPr>
                        <w:t xml:space="preserve"> </w:t>
                      </w:r>
                      <w:r>
                        <w:rPr>
                          <w:color w:val="000000"/>
                        </w:rPr>
                        <w:t>у</w:t>
                      </w:r>
                      <w:r>
                        <w:rPr>
                          <w:color w:val="000000"/>
                          <w:spacing w:val="-12"/>
                        </w:rPr>
                        <w:t xml:space="preserve"> </w:t>
                      </w:r>
                      <w:r>
                        <w:rPr>
                          <w:color w:val="000000"/>
                        </w:rPr>
                        <w:t>високошколској установи (са редним бројевима)</w:t>
                      </w:r>
                    </w:p>
                    <w:p w14:paraId="64C41058" w14:textId="5057B385" w:rsidR="00074FA1" w:rsidRDefault="008D6FCA">
                      <w:pPr>
                        <w:pStyle w:val="BodyText"/>
                        <w:spacing w:before="118"/>
                        <w:ind w:left="95"/>
                        <w:rPr>
                          <w:color w:val="000000"/>
                        </w:rPr>
                      </w:pPr>
                      <w:hyperlink r:id="rId79" w:history="1">
                        <w:r w:rsidRPr="001B3DA0">
                          <w:rPr>
                            <w:rStyle w:val="Hyperlink"/>
                          </w:rPr>
                          <w:t>Прилог 9.3</w:t>
                        </w:r>
                      </w:hyperlink>
                      <w:r>
                        <w:rPr>
                          <w:color w:val="000000"/>
                        </w:rPr>
                        <w:t xml:space="preserve"> </w:t>
                      </w:r>
                      <w:r w:rsidR="004605E3">
                        <w:rPr>
                          <w:color w:val="000000"/>
                          <w:lang w:val="sr-Cyrl-RS"/>
                        </w:rPr>
                        <w:t>О</w:t>
                      </w:r>
                      <w:r>
                        <w:rPr>
                          <w:color w:val="000000"/>
                        </w:rPr>
                        <w:t>днос броја уџбеника и монографија (заједно) чији су аутори наставници запослени на установи са бројем наставника на установи</w:t>
                      </w:r>
                    </w:p>
                  </w:txbxContent>
                </v:textbox>
                <w10:wrap anchorx="page"/>
              </v:shape>
            </w:pict>
          </mc:Fallback>
        </mc:AlternateContent>
      </w:r>
      <w:r>
        <w:rPr>
          <w:b/>
        </w:rPr>
        <w:t xml:space="preserve">Стандард 10: Квалитет управљања високошколском установом и квалитет ненаставне </w:t>
      </w:r>
      <w:r>
        <w:rPr>
          <w:b/>
          <w:spacing w:val="-2"/>
        </w:rPr>
        <w:t>подршке</w:t>
      </w:r>
    </w:p>
    <w:p w14:paraId="53880163" w14:textId="77777777" w:rsidR="00074FA1" w:rsidRDefault="0071682E">
      <w:pPr>
        <w:pStyle w:val="BodyText"/>
        <w:spacing w:before="60"/>
        <w:ind w:left="465" w:right="684"/>
        <w:jc w:val="both"/>
      </w:pPr>
      <w:r>
        <w:t>Квалитет управљања високошколском установом и квалитет ненаставне подршке се обезбеђује утврђивањем</w:t>
      </w:r>
      <w:r>
        <w:rPr>
          <w:spacing w:val="-5"/>
        </w:rPr>
        <w:t xml:space="preserve"> </w:t>
      </w:r>
      <w:r>
        <w:t>надлежности</w:t>
      </w:r>
      <w:r>
        <w:rPr>
          <w:spacing w:val="-5"/>
        </w:rPr>
        <w:t xml:space="preserve"> </w:t>
      </w:r>
      <w:r>
        <w:t>и</w:t>
      </w:r>
      <w:r>
        <w:rPr>
          <w:spacing w:val="-5"/>
        </w:rPr>
        <w:t xml:space="preserve"> </w:t>
      </w:r>
      <w:r>
        <w:t>одговорности</w:t>
      </w:r>
      <w:r>
        <w:rPr>
          <w:spacing w:val="-5"/>
        </w:rPr>
        <w:t xml:space="preserve"> </w:t>
      </w:r>
      <w:r>
        <w:t>органа</w:t>
      </w:r>
      <w:r>
        <w:rPr>
          <w:spacing w:val="-5"/>
        </w:rPr>
        <w:t xml:space="preserve"> </w:t>
      </w:r>
      <w:r>
        <w:t>управљања</w:t>
      </w:r>
      <w:r>
        <w:rPr>
          <w:spacing w:val="-5"/>
        </w:rPr>
        <w:t xml:space="preserve"> </w:t>
      </w:r>
      <w:r>
        <w:t>и</w:t>
      </w:r>
      <w:r>
        <w:rPr>
          <w:spacing w:val="-4"/>
        </w:rPr>
        <w:t xml:space="preserve"> </w:t>
      </w:r>
      <w:r>
        <w:t>јединица</w:t>
      </w:r>
      <w:r>
        <w:rPr>
          <w:spacing w:val="-5"/>
        </w:rPr>
        <w:t xml:space="preserve"> </w:t>
      </w:r>
      <w:r>
        <w:t>за</w:t>
      </w:r>
      <w:r>
        <w:rPr>
          <w:spacing w:val="-5"/>
        </w:rPr>
        <w:t xml:space="preserve"> </w:t>
      </w:r>
      <w:r>
        <w:t>ненаставну</w:t>
      </w:r>
      <w:r>
        <w:rPr>
          <w:spacing w:val="-5"/>
        </w:rPr>
        <w:t xml:space="preserve"> </w:t>
      </w:r>
      <w:r>
        <w:t>подршку</w:t>
      </w:r>
      <w:r>
        <w:rPr>
          <w:spacing w:val="-5"/>
        </w:rPr>
        <w:t xml:space="preserve"> </w:t>
      </w:r>
      <w:r>
        <w:t>и перманентним праћењем и провером</w:t>
      </w:r>
      <w:r>
        <w:rPr>
          <w:spacing w:val="40"/>
        </w:rPr>
        <w:t xml:space="preserve"> </w:t>
      </w:r>
      <w:r>
        <w:t>њиховог рада.</w:t>
      </w:r>
    </w:p>
    <w:p w14:paraId="23AA07A3" w14:textId="77777777" w:rsidR="00074FA1" w:rsidRDefault="0071682E">
      <w:pPr>
        <w:spacing w:before="96"/>
        <w:ind w:left="465"/>
        <w:jc w:val="both"/>
        <w:rPr>
          <w:b/>
        </w:rPr>
      </w:pPr>
      <w:r>
        <w:rPr>
          <w:b/>
        </w:rPr>
        <w:t>10.1.</w:t>
      </w:r>
      <w:r>
        <w:rPr>
          <w:b/>
          <w:spacing w:val="-5"/>
        </w:rPr>
        <w:t xml:space="preserve"> </w:t>
      </w:r>
      <w:r>
        <w:rPr>
          <w:b/>
        </w:rPr>
        <w:t>Опис</w:t>
      </w:r>
      <w:r>
        <w:rPr>
          <w:b/>
          <w:spacing w:val="-4"/>
        </w:rPr>
        <w:t xml:space="preserve"> </w:t>
      </w:r>
      <w:r>
        <w:rPr>
          <w:b/>
          <w:spacing w:val="-2"/>
        </w:rPr>
        <w:t>стања</w:t>
      </w:r>
    </w:p>
    <w:p w14:paraId="4CF3B56E" w14:textId="77777777" w:rsidR="00074FA1" w:rsidRDefault="0071682E">
      <w:pPr>
        <w:pStyle w:val="BodyText"/>
        <w:spacing w:before="117"/>
        <w:ind w:left="465" w:right="689"/>
        <w:jc w:val="both"/>
      </w:pPr>
      <w:r>
        <w:t>У складу са законом, подзаконским актима и прописима Универзитета, Факултет је Статутом (бр.2/26 од 28.02.2024.) и Правилником о организацији и систематизацији послова и радних задатака (бр.2/44-1 од 26.05.2022.), доступним на веб страници Факултета</w:t>
      </w:r>
      <w:r>
        <w:rPr>
          <w:vertAlign w:val="superscript"/>
        </w:rPr>
        <w:t>10</w:t>
      </w:r>
      <w:r>
        <w:t>, дефинисао рад и надлежности органа Факултета: органа управљања, органа пословођења, стручних органа и Студентског парламента. Шематска структура органа и унутрашњих организационих јединица Факултета дата је у Прилогу 10.1.</w:t>
      </w:r>
    </w:p>
    <w:p w14:paraId="3C842629" w14:textId="77777777" w:rsidR="00074FA1" w:rsidRDefault="0071682E">
      <w:pPr>
        <w:pStyle w:val="BodyText"/>
        <w:spacing w:before="118"/>
        <w:ind w:left="465" w:right="687"/>
        <w:jc w:val="both"/>
      </w:pPr>
      <w:r>
        <w:rPr>
          <w:i/>
        </w:rPr>
        <w:t xml:space="preserve">Орган управљања </w:t>
      </w:r>
      <w:r>
        <w:t>Факултетом је Савет</w:t>
      </w:r>
      <w:r>
        <w:rPr>
          <w:vertAlign w:val="superscript"/>
        </w:rPr>
        <w:t>11</w:t>
      </w:r>
      <w:r>
        <w:t>. Савет усваја и доноси одлуке у вези избора декана и продекана, финансијског плана и пословања Факултета, школарине за студије и др. Надлежност и рад</w:t>
      </w:r>
      <w:r>
        <w:rPr>
          <w:spacing w:val="-8"/>
        </w:rPr>
        <w:t xml:space="preserve"> </w:t>
      </w:r>
      <w:r>
        <w:t>Савета,</w:t>
      </w:r>
      <w:r>
        <w:rPr>
          <w:spacing w:val="-8"/>
        </w:rPr>
        <w:t xml:space="preserve"> </w:t>
      </w:r>
      <w:r>
        <w:t>ближе</w:t>
      </w:r>
      <w:r>
        <w:rPr>
          <w:spacing w:val="-8"/>
        </w:rPr>
        <w:t xml:space="preserve"> </w:t>
      </w:r>
      <w:r>
        <w:t>су</w:t>
      </w:r>
      <w:r>
        <w:rPr>
          <w:spacing w:val="-8"/>
        </w:rPr>
        <w:t xml:space="preserve"> </w:t>
      </w:r>
      <w:r>
        <w:t>регулисани</w:t>
      </w:r>
      <w:r>
        <w:rPr>
          <w:spacing w:val="-8"/>
        </w:rPr>
        <w:t xml:space="preserve"> </w:t>
      </w:r>
      <w:r>
        <w:t>Пословником</w:t>
      </w:r>
      <w:r>
        <w:rPr>
          <w:spacing w:val="-9"/>
        </w:rPr>
        <w:t xml:space="preserve"> </w:t>
      </w:r>
      <w:r>
        <w:t>о</w:t>
      </w:r>
      <w:r>
        <w:rPr>
          <w:spacing w:val="-8"/>
        </w:rPr>
        <w:t xml:space="preserve"> </w:t>
      </w:r>
      <w:r>
        <w:t>раду</w:t>
      </w:r>
      <w:r>
        <w:rPr>
          <w:spacing w:val="-8"/>
        </w:rPr>
        <w:t xml:space="preserve"> </w:t>
      </w:r>
      <w:r>
        <w:t>Савета</w:t>
      </w:r>
      <w:r>
        <w:rPr>
          <w:spacing w:val="-8"/>
        </w:rPr>
        <w:t xml:space="preserve"> </w:t>
      </w:r>
      <w:r>
        <w:t>Факултета</w:t>
      </w:r>
      <w:r>
        <w:rPr>
          <w:spacing w:val="-8"/>
        </w:rPr>
        <w:t xml:space="preserve"> </w:t>
      </w:r>
      <w:r>
        <w:t>(бр.</w:t>
      </w:r>
      <w:r>
        <w:rPr>
          <w:spacing w:val="-8"/>
        </w:rPr>
        <w:t xml:space="preserve"> </w:t>
      </w:r>
      <w:r>
        <w:t>2/35-1</w:t>
      </w:r>
      <w:r>
        <w:rPr>
          <w:spacing w:val="-8"/>
        </w:rPr>
        <w:t xml:space="preserve"> </w:t>
      </w:r>
      <w:r>
        <w:t>од</w:t>
      </w:r>
      <w:r>
        <w:rPr>
          <w:spacing w:val="-8"/>
        </w:rPr>
        <w:t xml:space="preserve"> </w:t>
      </w:r>
      <w:r>
        <w:t>30.03.</w:t>
      </w:r>
      <w:r>
        <w:rPr>
          <w:spacing w:val="-8"/>
        </w:rPr>
        <w:t xml:space="preserve"> </w:t>
      </w:r>
      <w:r>
        <w:t>2022.) и</w:t>
      </w:r>
      <w:r>
        <w:rPr>
          <w:spacing w:val="-7"/>
        </w:rPr>
        <w:t xml:space="preserve"> </w:t>
      </w:r>
      <w:r>
        <w:t>чланом</w:t>
      </w:r>
      <w:r>
        <w:rPr>
          <w:spacing w:val="-7"/>
        </w:rPr>
        <w:t xml:space="preserve"> </w:t>
      </w:r>
      <w:r>
        <w:t>35.</w:t>
      </w:r>
      <w:r>
        <w:rPr>
          <w:spacing w:val="-7"/>
        </w:rPr>
        <w:t xml:space="preserve"> </w:t>
      </w:r>
      <w:r>
        <w:t>Статута</w:t>
      </w:r>
      <w:r>
        <w:rPr>
          <w:spacing w:val="-7"/>
        </w:rPr>
        <w:t xml:space="preserve"> </w:t>
      </w:r>
      <w:r>
        <w:t>Факултета.</w:t>
      </w:r>
      <w:r>
        <w:rPr>
          <w:spacing w:val="-7"/>
        </w:rPr>
        <w:t xml:space="preserve"> </w:t>
      </w:r>
      <w:r>
        <w:t>Одлуке,</w:t>
      </w:r>
      <w:r>
        <w:rPr>
          <w:spacing w:val="-7"/>
        </w:rPr>
        <w:t xml:space="preserve"> </w:t>
      </w:r>
      <w:r>
        <w:t>решења</w:t>
      </w:r>
      <w:r>
        <w:rPr>
          <w:spacing w:val="-7"/>
        </w:rPr>
        <w:t xml:space="preserve"> </w:t>
      </w:r>
      <w:r>
        <w:t>и</w:t>
      </w:r>
      <w:r>
        <w:rPr>
          <w:spacing w:val="-7"/>
        </w:rPr>
        <w:t xml:space="preserve"> </w:t>
      </w:r>
      <w:r>
        <w:t>записници</w:t>
      </w:r>
      <w:r>
        <w:rPr>
          <w:spacing w:val="-7"/>
        </w:rPr>
        <w:t xml:space="preserve"> </w:t>
      </w:r>
      <w:r>
        <w:t>Савета</w:t>
      </w:r>
      <w:r>
        <w:rPr>
          <w:spacing w:val="-7"/>
        </w:rPr>
        <w:t xml:space="preserve"> </w:t>
      </w:r>
      <w:r>
        <w:t>доступни</w:t>
      </w:r>
      <w:r>
        <w:rPr>
          <w:spacing w:val="-7"/>
        </w:rPr>
        <w:t xml:space="preserve"> </w:t>
      </w:r>
      <w:r>
        <w:t>су</w:t>
      </w:r>
      <w:r>
        <w:rPr>
          <w:spacing w:val="-7"/>
        </w:rPr>
        <w:t xml:space="preserve"> </w:t>
      </w:r>
      <w:r>
        <w:t>на</w:t>
      </w:r>
      <w:r>
        <w:rPr>
          <w:spacing w:val="-7"/>
        </w:rPr>
        <w:t xml:space="preserve"> </w:t>
      </w:r>
      <w:r>
        <w:t>веб</w:t>
      </w:r>
      <w:r>
        <w:rPr>
          <w:spacing w:val="-8"/>
        </w:rPr>
        <w:t xml:space="preserve"> </w:t>
      </w:r>
      <w:r>
        <w:t xml:space="preserve">страници </w:t>
      </w:r>
      <w:r>
        <w:rPr>
          <w:spacing w:val="-2"/>
        </w:rPr>
        <w:t>Факултета.</w:t>
      </w:r>
    </w:p>
    <w:p w14:paraId="34B8CDA2" w14:textId="77777777" w:rsidR="00074FA1" w:rsidRDefault="0071682E">
      <w:pPr>
        <w:pStyle w:val="BodyText"/>
        <w:spacing w:before="123"/>
        <w:ind w:left="465" w:right="689"/>
        <w:jc w:val="both"/>
      </w:pPr>
      <w:r>
        <w:rPr>
          <w:i/>
        </w:rPr>
        <w:t>Орган</w:t>
      </w:r>
      <w:r>
        <w:rPr>
          <w:i/>
          <w:spacing w:val="-9"/>
        </w:rPr>
        <w:t xml:space="preserve"> </w:t>
      </w:r>
      <w:r>
        <w:rPr>
          <w:i/>
        </w:rPr>
        <w:t>пословођења</w:t>
      </w:r>
      <w:r>
        <w:rPr>
          <w:i/>
          <w:spacing w:val="-10"/>
        </w:rPr>
        <w:t xml:space="preserve"> </w:t>
      </w:r>
      <w:r>
        <w:t>Факултетом</w:t>
      </w:r>
      <w:r>
        <w:rPr>
          <w:spacing w:val="-9"/>
        </w:rPr>
        <w:t xml:space="preserve"> </w:t>
      </w:r>
      <w:r>
        <w:t>је</w:t>
      </w:r>
      <w:r>
        <w:rPr>
          <w:spacing w:val="-9"/>
        </w:rPr>
        <w:t xml:space="preserve"> </w:t>
      </w:r>
      <w:r>
        <w:t>декан,</w:t>
      </w:r>
      <w:r>
        <w:rPr>
          <w:spacing w:val="-9"/>
        </w:rPr>
        <w:t xml:space="preserve"> </w:t>
      </w:r>
      <w:r>
        <w:t>коме</w:t>
      </w:r>
      <w:r>
        <w:rPr>
          <w:spacing w:val="-9"/>
        </w:rPr>
        <w:t xml:space="preserve"> </w:t>
      </w:r>
      <w:r>
        <w:t>у</w:t>
      </w:r>
      <w:r>
        <w:rPr>
          <w:spacing w:val="-9"/>
        </w:rPr>
        <w:t xml:space="preserve"> </w:t>
      </w:r>
      <w:r>
        <w:t>раду</w:t>
      </w:r>
      <w:r>
        <w:rPr>
          <w:spacing w:val="-9"/>
        </w:rPr>
        <w:t xml:space="preserve"> </w:t>
      </w:r>
      <w:r>
        <w:t>помажу</w:t>
      </w:r>
      <w:r>
        <w:rPr>
          <w:spacing w:val="-9"/>
        </w:rPr>
        <w:t xml:space="preserve"> </w:t>
      </w:r>
      <w:r>
        <w:t>продекани</w:t>
      </w:r>
      <w:r>
        <w:rPr>
          <w:vertAlign w:val="superscript"/>
        </w:rPr>
        <w:t>12</w:t>
      </w:r>
      <w:r>
        <w:t>.</w:t>
      </w:r>
      <w:r>
        <w:rPr>
          <w:spacing w:val="-9"/>
        </w:rPr>
        <w:t xml:space="preserve"> </w:t>
      </w:r>
      <w:r>
        <w:t>Декан</w:t>
      </w:r>
      <w:r>
        <w:rPr>
          <w:spacing w:val="-9"/>
        </w:rPr>
        <w:t xml:space="preserve"> </w:t>
      </w:r>
      <w:r>
        <w:t>се</w:t>
      </w:r>
      <w:r>
        <w:rPr>
          <w:spacing w:val="-9"/>
        </w:rPr>
        <w:t xml:space="preserve"> </w:t>
      </w:r>
      <w:r>
        <w:t>бира</w:t>
      </w:r>
      <w:r>
        <w:rPr>
          <w:spacing w:val="-9"/>
        </w:rPr>
        <w:t xml:space="preserve"> </w:t>
      </w:r>
      <w:r>
        <w:t>из</w:t>
      </w:r>
      <w:r>
        <w:rPr>
          <w:spacing w:val="-9"/>
        </w:rPr>
        <w:t xml:space="preserve"> </w:t>
      </w:r>
      <w:r>
        <w:t>редова редовних</w:t>
      </w:r>
      <w:r>
        <w:rPr>
          <w:spacing w:val="-13"/>
        </w:rPr>
        <w:t xml:space="preserve"> </w:t>
      </w:r>
      <w:r>
        <w:t>професора</w:t>
      </w:r>
      <w:r>
        <w:rPr>
          <w:spacing w:val="-13"/>
        </w:rPr>
        <w:t xml:space="preserve"> </w:t>
      </w:r>
      <w:r>
        <w:t>на</w:t>
      </w:r>
      <w:r>
        <w:rPr>
          <w:spacing w:val="-13"/>
        </w:rPr>
        <w:t xml:space="preserve"> </w:t>
      </w:r>
      <w:r>
        <w:t>период</w:t>
      </w:r>
      <w:r>
        <w:rPr>
          <w:spacing w:val="-13"/>
        </w:rPr>
        <w:t xml:space="preserve"> </w:t>
      </w:r>
      <w:r>
        <w:t>од</w:t>
      </w:r>
      <w:r>
        <w:rPr>
          <w:spacing w:val="-13"/>
        </w:rPr>
        <w:t xml:space="preserve"> </w:t>
      </w:r>
      <w:r>
        <w:t>три</w:t>
      </w:r>
      <w:r>
        <w:rPr>
          <w:spacing w:val="-13"/>
        </w:rPr>
        <w:t xml:space="preserve"> </w:t>
      </w:r>
      <w:r>
        <w:t>године</w:t>
      </w:r>
      <w:r>
        <w:rPr>
          <w:spacing w:val="-13"/>
        </w:rPr>
        <w:t xml:space="preserve"> </w:t>
      </w:r>
      <w:r>
        <w:t>са</w:t>
      </w:r>
      <w:r>
        <w:rPr>
          <w:spacing w:val="-13"/>
        </w:rPr>
        <w:t xml:space="preserve"> </w:t>
      </w:r>
      <w:r>
        <w:t>могућношћу</w:t>
      </w:r>
      <w:r>
        <w:rPr>
          <w:spacing w:val="-13"/>
        </w:rPr>
        <w:t xml:space="preserve"> </w:t>
      </w:r>
      <w:r>
        <w:t>једног</w:t>
      </w:r>
      <w:r>
        <w:rPr>
          <w:spacing w:val="-12"/>
        </w:rPr>
        <w:t xml:space="preserve"> </w:t>
      </w:r>
      <w:r>
        <w:t>поновног</w:t>
      </w:r>
      <w:r>
        <w:rPr>
          <w:spacing w:val="-12"/>
        </w:rPr>
        <w:t xml:space="preserve"> </w:t>
      </w:r>
      <w:r>
        <w:t>избора.</w:t>
      </w:r>
      <w:r>
        <w:rPr>
          <w:spacing w:val="-13"/>
        </w:rPr>
        <w:t xml:space="preserve"> </w:t>
      </w:r>
      <w:r>
        <w:t>Надлежности декана су дефинисане чланом 38. Статута Факултета, по коме он: заступа и представља Факултет; организује</w:t>
      </w:r>
      <w:r>
        <w:rPr>
          <w:spacing w:val="-11"/>
        </w:rPr>
        <w:t xml:space="preserve"> </w:t>
      </w:r>
      <w:r>
        <w:t>и</w:t>
      </w:r>
      <w:r>
        <w:rPr>
          <w:spacing w:val="-11"/>
        </w:rPr>
        <w:t xml:space="preserve"> </w:t>
      </w:r>
      <w:r>
        <w:t>усклађује</w:t>
      </w:r>
      <w:r>
        <w:rPr>
          <w:spacing w:val="-11"/>
        </w:rPr>
        <w:t xml:space="preserve"> </w:t>
      </w:r>
      <w:r>
        <w:t>рад</w:t>
      </w:r>
      <w:r>
        <w:rPr>
          <w:spacing w:val="-11"/>
        </w:rPr>
        <w:t xml:space="preserve"> </w:t>
      </w:r>
      <w:r>
        <w:t>и</w:t>
      </w:r>
      <w:r>
        <w:rPr>
          <w:spacing w:val="-11"/>
        </w:rPr>
        <w:t xml:space="preserve"> </w:t>
      </w:r>
      <w:r>
        <w:t>руководи</w:t>
      </w:r>
      <w:r>
        <w:rPr>
          <w:spacing w:val="-11"/>
        </w:rPr>
        <w:t xml:space="preserve"> </w:t>
      </w:r>
      <w:r>
        <w:t>радом</w:t>
      </w:r>
      <w:r>
        <w:rPr>
          <w:spacing w:val="-12"/>
        </w:rPr>
        <w:t xml:space="preserve"> </w:t>
      </w:r>
      <w:r>
        <w:t>и</w:t>
      </w:r>
      <w:r>
        <w:rPr>
          <w:spacing w:val="-11"/>
        </w:rPr>
        <w:t xml:space="preserve"> </w:t>
      </w:r>
      <w:r>
        <w:t>пословањем</w:t>
      </w:r>
      <w:r>
        <w:rPr>
          <w:spacing w:val="-12"/>
        </w:rPr>
        <w:t xml:space="preserve"> </w:t>
      </w:r>
      <w:r>
        <w:t>Факултет;</w:t>
      </w:r>
      <w:r>
        <w:rPr>
          <w:spacing w:val="-11"/>
        </w:rPr>
        <w:t xml:space="preserve"> </w:t>
      </w:r>
      <w:r>
        <w:t>предлаже</w:t>
      </w:r>
      <w:r>
        <w:rPr>
          <w:spacing w:val="-11"/>
        </w:rPr>
        <w:t xml:space="preserve"> </w:t>
      </w:r>
      <w:r>
        <w:t>Наставно-научном већу и Савету мере за унапређење рада Факултета и др. Факултет има три продекана (за наставу, науку</w:t>
      </w:r>
      <w:r>
        <w:rPr>
          <w:spacing w:val="-1"/>
        </w:rPr>
        <w:t xml:space="preserve"> </w:t>
      </w:r>
      <w:r>
        <w:t>и</w:t>
      </w:r>
      <w:r>
        <w:rPr>
          <w:spacing w:val="-1"/>
        </w:rPr>
        <w:t xml:space="preserve"> </w:t>
      </w:r>
      <w:r>
        <w:t>финансијe)</w:t>
      </w:r>
      <w:r>
        <w:rPr>
          <w:spacing w:val="-1"/>
        </w:rPr>
        <w:t xml:space="preserve"> </w:t>
      </w:r>
      <w:r>
        <w:t>из</w:t>
      </w:r>
      <w:r>
        <w:rPr>
          <w:spacing w:val="-1"/>
        </w:rPr>
        <w:t xml:space="preserve"> </w:t>
      </w:r>
      <w:r>
        <w:t>реда</w:t>
      </w:r>
      <w:r>
        <w:rPr>
          <w:spacing w:val="-1"/>
        </w:rPr>
        <w:t xml:space="preserve"> </w:t>
      </w:r>
      <w:r>
        <w:t>наставника.</w:t>
      </w:r>
      <w:r>
        <w:rPr>
          <w:spacing w:val="-1"/>
        </w:rPr>
        <w:t xml:space="preserve"> </w:t>
      </w:r>
      <w:r>
        <w:t>Мандат</w:t>
      </w:r>
      <w:r>
        <w:rPr>
          <w:spacing w:val="-1"/>
        </w:rPr>
        <w:t xml:space="preserve"> </w:t>
      </w:r>
      <w:r>
        <w:t>продекана</w:t>
      </w:r>
      <w:r>
        <w:rPr>
          <w:spacing w:val="-1"/>
        </w:rPr>
        <w:t xml:space="preserve"> </w:t>
      </w:r>
      <w:r>
        <w:t>траје</w:t>
      </w:r>
      <w:r>
        <w:rPr>
          <w:spacing w:val="-1"/>
        </w:rPr>
        <w:t xml:space="preserve"> </w:t>
      </w:r>
      <w:r>
        <w:t>колико</w:t>
      </w:r>
      <w:r>
        <w:rPr>
          <w:spacing w:val="-1"/>
        </w:rPr>
        <w:t xml:space="preserve"> </w:t>
      </w:r>
      <w:r>
        <w:t>и</w:t>
      </w:r>
      <w:r>
        <w:rPr>
          <w:spacing w:val="-1"/>
        </w:rPr>
        <w:t xml:space="preserve"> </w:t>
      </w:r>
      <w:r>
        <w:t>мандат</w:t>
      </w:r>
      <w:r>
        <w:rPr>
          <w:spacing w:val="-1"/>
        </w:rPr>
        <w:t xml:space="preserve"> </w:t>
      </w:r>
      <w:r>
        <w:t>декана</w:t>
      </w:r>
      <w:r>
        <w:rPr>
          <w:spacing w:val="-1"/>
        </w:rPr>
        <w:t xml:space="preserve"> </w:t>
      </w:r>
      <w:r>
        <w:t>на</w:t>
      </w:r>
      <w:r>
        <w:rPr>
          <w:spacing w:val="-1"/>
        </w:rPr>
        <w:t xml:space="preserve"> </w:t>
      </w:r>
      <w:r>
        <w:t>чији</w:t>
      </w:r>
      <w:r>
        <w:rPr>
          <w:spacing w:val="-1"/>
        </w:rPr>
        <w:t xml:space="preserve"> </w:t>
      </w:r>
      <w:r>
        <w:t>је предлог</w:t>
      </w:r>
      <w:r>
        <w:rPr>
          <w:spacing w:val="-14"/>
        </w:rPr>
        <w:t xml:space="preserve"> </w:t>
      </w:r>
      <w:r>
        <w:t>продекан</w:t>
      </w:r>
      <w:r>
        <w:rPr>
          <w:spacing w:val="-14"/>
        </w:rPr>
        <w:t xml:space="preserve"> </w:t>
      </w:r>
      <w:r>
        <w:t>изабран.</w:t>
      </w:r>
      <w:r>
        <w:rPr>
          <w:spacing w:val="-14"/>
        </w:rPr>
        <w:t xml:space="preserve"> </w:t>
      </w:r>
      <w:r>
        <w:t>Продекани</w:t>
      </w:r>
      <w:r>
        <w:rPr>
          <w:spacing w:val="-13"/>
        </w:rPr>
        <w:t xml:space="preserve"> </w:t>
      </w:r>
      <w:r>
        <w:t>организују</w:t>
      </w:r>
      <w:r>
        <w:rPr>
          <w:spacing w:val="-14"/>
        </w:rPr>
        <w:t xml:space="preserve"> </w:t>
      </w:r>
      <w:r>
        <w:t>и</w:t>
      </w:r>
      <w:r>
        <w:rPr>
          <w:spacing w:val="-14"/>
        </w:rPr>
        <w:t xml:space="preserve"> </w:t>
      </w:r>
      <w:r>
        <w:t>воде</w:t>
      </w:r>
      <w:r>
        <w:rPr>
          <w:spacing w:val="-14"/>
        </w:rPr>
        <w:t xml:space="preserve"> </w:t>
      </w:r>
      <w:r>
        <w:t>послове</w:t>
      </w:r>
      <w:r>
        <w:rPr>
          <w:spacing w:val="-13"/>
        </w:rPr>
        <w:t xml:space="preserve"> </w:t>
      </w:r>
      <w:r>
        <w:t>из</w:t>
      </w:r>
      <w:r>
        <w:rPr>
          <w:spacing w:val="-14"/>
        </w:rPr>
        <w:t xml:space="preserve"> </w:t>
      </w:r>
      <w:r>
        <w:t>својих</w:t>
      </w:r>
      <w:r>
        <w:rPr>
          <w:spacing w:val="-14"/>
        </w:rPr>
        <w:t xml:space="preserve"> </w:t>
      </w:r>
      <w:r>
        <w:t>надлежности</w:t>
      </w:r>
      <w:r>
        <w:rPr>
          <w:spacing w:val="-14"/>
        </w:rPr>
        <w:t xml:space="preserve"> </w:t>
      </w:r>
      <w:r>
        <w:t>и</w:t>
      </w:r>
      <w:r>
        <w:rPr>
          <w:spacing w:val="-13"/>
        </w:rPr>
        <w:t xml:space="preserve"> </w:t>
      </w:r>
      <w:r>
        <w:t>замењују декана у његовом одсуству. Надлежности продекана дефинисане су чланом 48. Статута.</w:t>
      </w:r>
    </w:p>
    <w:p w14:paraId="30B5986B" w14:textId="77777777" w:rsidR="00074FA1" w:rsidRDefault="0071682E">
      <w:pPr>
        <w:pStyle w:val="BodyText"/>
        <w:spacing w:before="117"/>
        <w:ind w:left="465" w:right="689"/>
        <w:jc w:val="both"/>
      </w:pPr>
      <w:r>
        <w:rPr>
          <w:i/>
        </w:rPr>
        <w:t xml:space="preserve">Стручни органи </w:t>
      </w:r>
      <w:r>
        <w:t xml:space="preserve">Факултета су Наставно-научно веће, Изборно веће и Веће за докторске и специјалистичке студије. </w:t>
      </w:r>
      <w:r>
        <w:rPr>
          <w:i/>
        </w:rPr>
        <w:t xml:space="preserve">Наставно-научно веће </w:t>
      </w:r>
      <w:r>
        <w:t>као највиши стручни орган Факултета чине наставници и асистенти који су у радном односу са најмање 70% радног времена на Факултету. Приликом разматрања питања од значаја за студенте</w:t>
      </w:r>
      <w:r>
        <w:rPr>
          <w:spacing w:val="-1"/>
        </w:rPr>
        <w:t xml:space="preserve"> </w:t>
      </w:r>
      <w:r>
        <w:t>(нпр. осигурање квалитета наставе, реформа студијских</w:t>
      </w:r>
      <w:r>
        <w:rPr>
          <w:spacing w:val="21"/>
        </w:rPr>
        <w:t xml:space="preserve"> </w:t>
      </w:r>
      <w:r>
        <w:t>програма,</w:t>
      </w:r>
      <w:r>
        <w:rPr>
          <w:spacing w:val="21"/>
        </w:rPr>
        <w:t xml:space="preserve"> </w:t>
      </w:r>
      <w:r>
        <w:t>анализа</w:t>
      </w:r>
      <w:r>
        <w:rPr>
          <w:spacing w:val="21"/>
        </w:rPr>
        <w:t xml:space="preserve"> </w:t>
      </w:r>
      <w:r>
        <w:t>ефикасности</w:t>
      </w:r>
      <w:r>
        <w:rPr>
          <w:spacing w:val="21"/>
        </w:rPr>
        <w:t xml:space="preserve"> </w:t>
      </w:r>
      <w:r>
        <w:t>студирања</w:t>
      </w:r>
      <w:r>
        <w:rPr>
          <w:spacing w:val="21"/>
        </w:rPr>
        <w:t xml:space="preserve"> </w:t>
      </w:r>
      <w:r>
        <w:t>и</w:t>
      </w:r>
      <w:r>
        <w:rPr>
          <w:spacing w:val="21"/>
        </w:rPr>
        <w:t xml:space="preserve"> </w:t>
      </w:r>
      <w:r>
        <w:t>утврђивањe</w:t>
      </w:r>
      <w:r>
        <w:rPr>
          <w:spacing w:val="21"/>
        </w:rPr>
        <w:t xml:space="preserve"> </w:t>
      </w:r>
      <w:r>
        <w:t>ЕСПБ</w:t>
      </w:r>
      <w:r>
        <w:rPr>
          <w:spacing w:val="21"/>
        </w:rPr>
        <w:t xml:space="preserve"> </w:t>
      </w:r>
      <w:r>
        <w:t>бодова</w:t>
      </w:r>
      <w:r>
        <w:rPr>
          <w:spacing w:val="21"/>
        </w:rPr>
        <w:t xml:space="preserve"> </w:t>
      </w:r>
      <w:r>
        <w:t>и</w:t>
      </w:r>
      <w:r>
        <w:rPr>
          <w:spacing w:val="21"/>
        </w:rPr>
        <w:t xml:space="preserve"> </w:t>
      </w:r>
      <w:r>
        <w:t>сл.),</w:t>
      </w:r>
      <w:r>
        <w:rPr>
          <w:spacing w:val="21"/>
        </w:rPr>
        <w:t xml:space="preserve"> </w:t>
      </w:r>
      <w:r>
        <w:t>састав</w:t>
      </w:r>
    </w:p>
    <w:p w14:paraId="41A50F2C" w14:textId="77777777" w:rsidR="00074FA1" w:rsidRDefault="0071682E">
      <w:pPr>
        <w:pStyle w:val="BodyText"/>
        <w:spacing w:before="78"/>
        <w:rPr>
          <w:sz w:val="20"/>
        </w:rPr>
      </w:pPr>
      <w:r>
        <w:rPr>
          <w:noProof/>
          <w:sz w:val="20"/>
        </w:rPr>
        <mc:AlternateContent>
          <mc:Choice Requires="wps">
            <w:drawing>
              <wp:anchor distT="0" distB="0" distL="0" distR="0" simplePos="0" relativeHeight="487594496" behindDoc="1" locked="0" layoutInCell="1" allowOverlap="1" wp14:anchorId="4678FB75" wp14:editId="2A53844F">
                <wp:simplePos x="0" y="0"/>
                <wp:positionH relativeFrom="page">
                  <wp:posOffset>914400</wp:posOffset>
                </wp:positionH>
                <wp:positionV relativeFrom="paragraph">
                  <wp:posOffset>211152</wp:posOffset>
                </wp:positionV>
                <wp:extent cx="1828800"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CE213E" id="Graphic 31" o:spid="_x0000_s1026" style="position:absolute;margin-left:1in;margin-top:16.65pt;width:2in;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" path="m1828800,l,,,6095r1828800,l1828800,xe" fillcolor="black" stroked="f">
                <v:path arrowok="t"/>
                <w10:wrap type="topAndBottom" anchorx="page"/>
              </v:shape>
            </w:pict>
          </mc:Fallback>
        </mc:AlternateContent>
      </w:r>
    </w:p>
    <w:p w14:paraId="7443DDB4" w14:textId="77777777" w:rsidR="00074FA1" w:rsidRDefault="0071682E">
      <w:pPr>
        <w:spacing w:before="97"/>
        <w:ind w:left="360"/>
        <w:rPr>
          <w:sz w:val="20"/>
        </w:rPr>
      </w:pPr>
      <w:r>
        <w:rPr>
          <w:rFonts w:ascii="Calibri" w:hAnsi="Calibri"/>
          <w:sz w:val="20"/>
          <w:vertAlign w:val="superscript"/>
        </w:rPr>
        <w:t>10</w:t>
      </w:r>
      <w:r>
        <w:rPr>
          <w:rFonts w:ascii="Calibri" w:hAnsi="Calibri"/>
          <w:spacing w:val="-1"/>
          <w:sz w:val="20"/>
        </w:rPr>
        <w:t xml:space="preserve"> </w:t>
      </w:r>
      <w:r>
        <w:rPr>
          <w:sz w:val="20"/>
        </w:rPr>
        <w:t>Свa</w:t>
      </w:r>
      <w:r>
        <w:rPr>
          <w:spacing w:val="-3"/>
          <w:sz w:val="20"/>
        </w:rPr>
        <w:t xml:space="preserve"> </w:t>
      </w:r>
      <w:r>
        <w:rPr>
          <w:sz w:val="20"/>
        </w:rPr>
        <w:t>правна</w:t>
      </w:r>
      <w:r>
        <w:rPr>
          <w:spacing w:val="-3"/>
          <w:sz w:val="20"/>
        </w:rPr>
        <w:t xml:space="preserve"> </w:t>
      </w:r>
      <w:r>
        <w:rPr>
          <w:sz w:val="20"/>
        </w:rPr>
        <w:t>акта</w:t>
      </w:r>
      <w:r>
        <w:rPr>
          <w:spacing w:val="-3"/>
          <w:sz w:val="20"/>
        </w:rPr>
        <w:t xml:space="preserve"> </w:t>
      </w:r>
      <w:r>
        <w:rPr>
          <w:sz w:val="20"/>
        </w:rPr>
        <w:t>поменута</w:t>
      </w:r>
      <w:r>
        <w:rPr>
          <w:spacing w:val="-3"/>
          <w:sz w:val="20"/>
        </w:rPr>
        <w:t xml:space="preserve"> </w:t>
      </w:r>
      <w:r>
        <w:rPr>
          <w:sz w:val="20"/>
        </w:rPr>
        <w:t>у</w:t>
      </w:r>
      <w:r>
        <w:rPr>
          <w:spacing w:val="-3"/>
          <w:sz w:val="20"/>
        </w:rPr>
        <w:t xml:space="preserve"> </w:t>
      </w:r>
      <w:r>
        <w:rPr>
          <w:sz w:val="20"/>
        </w:rPr>
        <w:t>опису</w:t>
      </w:r>
      <w:r>
        <w:rPr>
          <w:spacing w:val="-3"/>
          <w:sz w:val="20"/>
        </w:rPr>
        <w:t xml:space="preserve"> </w:t>
      </w:r>
      <w:r>
        <w:rPr>
          <w:sz w:val="20"/>
        </w:rPr>
        <w:t>овог</w:t>
      </w:r>
      <w:r>
        <w:rPr>
          <w:spacing w:val="-3"/>
          <w:sz w:val="20"/>
        </w:rPr>
        <w:t xml:space="preserve"> </w:t>
      </w:r>
      <w:r>
        <w:rPr>
          <w:sz w:val="20"/>
        </w:rPr>
        <w:t>стандарда</w:t>
      </w:r>
      <w:r>
        <w:rPr>
          <w:spacing w:val="-3"/>
          <w:sz w:val="20"/>
        </w:rPr>
        <w:t xml:space="preserve"> </w:t>
      </w:r>
      <w:r>
        <w:rPr>
          <w:sz w:val="20"/>
        </w:rPr>
        <w:t>доступни</w:t>
      </w:r>
      <w:r>
        <w:rPr>
          <w:spacing w:val="-3"/>
          <w:sz w:val="20"/>
        </w:rPr>
        <w:t xml:space="preserve"> </w:t>
      </w:r>
      <w:r>
        <w:rPr>
          <w:sz w:val="20"/>
        </w:rPr>
        <w:t>су</w:t>
      </w:r>
      <w:r>
        <w:rPr>
          <w:spacing w:val="-3"/>
          <w:sz w:val="20"/>
        </w:rPr>
        <w:t xml:space="preserve"> </w:t>
      </w:r>
      <w:r>
        <w:rPr>
          <w:sz w:val="20"/>
        </w:rPr>
        <w:t>на</w:t>
      </w:r>
      <w:r>
        <w:rPr>
          <w:spacing w:val="40"/>
          <w:sz w:val="20"/>
        </w:rPr>
        <w:t xml:space="preserve"> </w:t>
      </w:r>
      <w:r>
        <w:rPr>
          <w:sz w:val="20"/>
        </w:rPr>
        <w:t>веб</w:t>
      </w:r>
      <w:r>
        <w:rPr>
          <w:spacing w:val="-2"/>
          <w:sz w:val="20"/>
        </w:rPr>
        <w:t xml:space="preserve"> </w:t>
      </w:r>
      <w:r>
        <w:rPr>
          <w:sz w:val="20"/>
        </w:rPr>
        <w:t>страници</w:t>
      </w:r>
      <w:r>
        <w:rPr>
          <w:spacing w:val="-3"/>
          <w:sz w:val="20"/>
        </w:rPr>
        <w:t xml:space="preserve"> </w:t>
      </w:r>
      <w:r>
        <w:rPr>
          <w:sz w:val="20"/>
        </w:rPr>
        <w:t xml:space="preserve">Факултета </w:t>
      </w:r>
      <w:r>
        <w:rPr>
          <w:color w:val="0000FF"/>
          <w:spacing w:val="-2"/>
          <w:sz w:val="20"/>
          <w:u w:val="single" w:color="0000FF"/>
        </w:rPr>
        <w:t>https://</w:t>
      </w:r>
      <w:hyperlink r:id="rId80">
        <w:r w:rsidR="00074FA1">
          <w:rPr>
            <w:color w:val="0000FF"/>
            <w:spacing w:val="-2"/>
            <w:sz w:val="20"/>
            <w:u w:val="single" w:color="0000FF"/>
          </w:rPr>
          <w:t>www.fasper.bg.ac.rs/pravna_akta.html</w:t>
        </w:r>
      </w:hyperlink>
    </w:p>
    <w:p w14:paraId="6A9D309C" w14:textId="77777777" w:rsidR="00074FA1" w:rsidRDefault="0071682E">
      <w:pPr>
        <w:spacing w:before="1"/>
        <w:ind w:left="360"/>
        <w:rPr>
          <w:sz w:val="20"/>
        </w:rPr>
      </w:pPr>
      <w:r>
        <w:rPr>
          <w:rFonts w:ascii="Calibri"/>
          <w:sz w:val="20"/>
          <w:vertAlign w:val="superscript"/>
        </w:rPr>
        <w:t>11</w:t>
      </w:r>
      <w:r>
        <w:rPr>
          <w:rFonts w:ascii="Calibri"/>
          <w:sz w:val="20"/>
        </w:rPr>
        <w:t xml:space="preserve"> </w:t>
      </w:r>
      <w:r>
        <w:rPr>
          <w:color w:val="0000FF"/>
          <w:spacing w:val="-2"/>
          <w:sz w:val="20"/>
          <w:u w:val="single" w:color="0000FF"/>
        </w:rPr>
        <w:t>https://</w:t>
      </w:r>
      <w:hyperlink r:id="rId81">
        <w:r w:rsidR="00074FA1">
          <w:rPr>
            <w:color w:val="0000FF"/>
            <w:spacing w:val="-2"/>
            <w:sz w:val="20"/>
            <w:u w:val="single" w:color="0000FF"/>
          </w:rPr>
          <w:t>www.fasper.bg.ac.rs/organi.html</w:t>
        </w:r>
      </w:hyperlink>
    </w:p>
    <w:p w14:paraId="2B5EB201" w14:textId="77777777" w:rsidR="00074FA1" w:rsidRDefault="0071682E">
      <w:pPr>
        <w:spacing w:before="1"/>
        <w:ind w:left="360"/>
        <w:rPr>
          <w:sz w:val="20"/>
        </w:rPr>
      </w:pPr>
      <w:r>
        <w:rPr>
          <w:rFonts w:ascii="Calibri"/>
          <w:sz w:val="20"/>
          <w:vertAlign w:val="superscript"/>
        </w:rPr>
        <w:t>12</w:t>
      </w:r>
      <w:r>
        <w:rPr>
          <w:rFonts w:ascii="Calibri"/>
          <w:sz w:val="20"/>
        </w:rPr>
        <w:t xml:space="preserve"> </w:t>
      </w:r>
      <w:r>
        <w:rPr>
          <w:color w:val="0000FF"/>
          <w:spacing w:val="-2"/>
          <w:sz w:val="20"/>
          <w:u w:val="single" w:color="0000FF"/>
        </w:rPr>
        <w:t>https://</w:t>
      </w:r>
      <w:hyperlink r:id="rId82">
        <w:r w:rsidR="00074FA1">
          <w:rPr>
            <w:color w:val="0000FF"/>
            <w:spacing w:val="-2"/>
            <w:sz w:val="20"/>
            <w:u w:val="single" w:color="0000FF"/>
          </w:rPr>
          <w:t>www.fasper.bg.ac.rs/dekanat.html</w:t>
        </w:r>
      </w:hyperlink>
    </w:p>
    <w:p w14:paraId="6ADFA854" w14:textId="77777777" w:rsidR="00074FA1" w:rsidRDefault="00074FA1">
      <w:pPr>
        <w:rPr>
          <w:sz w:val="20"/>
        </w:rPr>
        <w:sectPr w:rsidR="00074FA1">
          <w:pgSz w:w="12240" w:h="15840"/>
          <w:pgMar w:top="1460" w:right="720" w:bottom="280" w:left="1080" w:header="720" w:footer="720" w:gutter="0"/>
          <w:cols w:space="720"/>
        </w:sectPr>
      </w:pPr>
    </w:p>
    <w:p w14:paraId="214981CC" w14:textId="77777777" w:rsidR="00074FA1" w:rsidRDefault="0071682E">
      <w:pPr>
        <w:pStyle w:val="BodyText"/>
        <w:spacing w:before="70"/>
        <w:ind w:left="465" w:right="689"/>
        <w:jc w:val="both"/>
      </w:pPr>
      <w:r>
        <w:rPr>
          <w:noProof/>
        </w:rPr>
        <w:lastRenderedPageBreak/>
        <mc:AlternateContent>
          <mc:Choice Requires="wps">
            <w:drawing>
              <wp:anchor distT="0" distB="0" distL="0" distR="0" simplePos="0" relativeHeight="486521344" behindDoc="1" locked="0" layoutInCell="1" allowOverlap="1" wp14:anchorId="61078524" wp14:editId="788BA9FD">
                <wp:simplePos x="0" y="0"/>
                <wp:positionH relativeFrom="page">
                  <wp:posOffset>905256</wp:posOffset>
                </wp:positionH>
                <wp:positionV relativeFrom="paragraph">
                  <wp:posOffset>25399</wp:posOffset>
                </wp:positionV>
                <wp:extent cx="6050280" cy="754697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0280" cy="7546975"/>
                        </a:xfrm>
                        <a:custGeom>
                          <a:avLst/>
                          <a:gdLst/>
                          <a:ahLst/>
                          <a:cxnLst/>
                          <a:rect l="l" t="t" r="r" b="b"/>
                          <a:pathLst>
                            <a:path w="6050280" h="7546975">
                              <a:moveTo>
                                <a:pt x="6050280" y="0"/>
                              </a:moveTo>
                              <a:lnTo>
                                <a:pt x="6031992" y="0"/>
                              </a:lnTo>
                              <a:lnTo>
                                <a:pt x="6031992" y="18288"/>
                              </a:lnTo>
                              <a:lnTo>
                                <a:pt x="6031992" y="7528560"/>
                              </a:lnTo>
                              <a:lnTo>
                                <a:pt x="18288" y="7528560"/>
                              </a:lnTo>
                              <a:lnTo>
                                <a:pt x="18288" y="18288"/>
                              </a:lnTo>
                              <a:lnTo>
                                <a:pt x="6031992" y="18288"/>
                              </a:lnTo>
                              <a:lnTo>
                                <a:pt x="6031992" y="0"/>
                              </a:lnTo>
                              <a:lnTo>
                                <a:pt x="18288" y="0"/>
                              </a:lnTo>
                              <a:lnTo>
                                <a:pt x="0" y="0"/>
                              </a:lnTo>
                              <a:lnTo>
                                <a:pt x="0" y="18288"/>
                              </a:lnTo>
                              <a:lnTo>
                                <a:pt x="0" y="7528560"/>
                              </a:lnTo>
                              <a:lnTo>
                                <a:pt x="0" y="7546848"/>
                              </a:lnTo>
                              <a:lnTo>
                                <a:pt x="18288" y="7546848"/>
                              </a:lnTo>
                              <a:lnTo>
                                <a:pt x="6031992" y="7546848"/>
                              </a:lnTo>
                              <a:lnTo>
                                <a:pt x="6050280" y="7546848"/>
                              </a:lnTo>
                              <a:lnTo>
                                <a:pt x="6050280" y="7528560"/>
                              </a:lnTo>
                              <a:lnTo>
                                <a:pt x="6050280" y="18288"/>
                              </a:lnTo>
                              <a:lnTo>
                                <a:pt x="60502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6FD0CC" id="Graphic 32" o:spid="_x0000_s1026" style="position:absolute;margin-left:71.3pt;margin-top:2pt;width:476.4pt;height:594.25pt;z-index:-16795136;visibility:visible;mso-wrap-style:square;mso-wrap-distance-left:0;mso-wrap-distance-top:0;mso-wrap-distance-right:0;mso-wrap-distance-bottom:0;mso-position-horizontal:absolute;mso-position-horizontal-relative:page;mso-position-vertical:absolute;mso-position-vertical-relative:text;v-text-anchor:top" coordsize="6050280,754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" path="m6050280,r-18288,l6031992,18288r,7510272l18288,7528560r,-7510272l6031992,18288r,-18288l18288,,,,,18288,,7528560r,18288l18288,7546848r6013704,l6050280,7546848r,-18288l6050280,18288r,-18288xe" fillcolor="black" stroked="f">
                <v:path arrowok="t"/>
                <w10:wrap anchorx="page"/>
              </v:shape>
            </w:pict>
          </mc:Fallback>
        </mc:AlternateContent>
      </w:r>
      <w:r>
        <w:t>наставно-научног већа се проширује за 20% представника студената које бира Студентски парламент. Надлежности Наставно-научног већа ближе су регулисане чланом 50. и 51. Статута.</w:t>
      </w:r>
    </w:p>
    <w:p w14:paraId="1C053C83" w14:textId="77777777" w:rsidR="00074FA1" w:rsidRDefault="0071682E">
      <w:pPr>
        <w:pStyle w:val="BodyText"/>
        <w:spacing w:before="118"/>
        <w:ind w:left="465" w:right="687"/>
        <w:jc w:val="both"/>
      </w:pPr>
      <w:r>
        <w:rPr>
          <w:i/>
        </w:rPr>
        <w:t xml:space="preserve">Изборно веће. </w:t>
      </w:r>
      <w:r>
        <w:t>Састав овог већа регулисан је на исти начин као и Наставно научног већа. Надлежности су: утврђивање предлога за избор у звање наставника; избор у звање сарадника; доношење одлука о расписивању конкурса и именовање комисија за припрему реферата о кандидатима за избор у звање наставника и сарадника.</w:t>
      </w:r>
    </w:p>
    <w:p w14:paraId="0FEF396C" w14:textId="77777777" w:rsidR="00074FA1" w:rsidRDefault="0071682E">
      <w:pPr>
        <w:pStyle w:val="BodyText"/>
        <w:spacing w:before="120"/>
        <w:ind w:left="465" w:right="690"/>
        <w:jc w:val="both"/>
      </w:pPr>
      <w:r>
        <w:rPr>
          <w:i/>
        </w:rPr>
        <w:t xml:space="preserve">Веће за докторске и специјалистичке студије </w:t>
      </w:r>
      <w:r>
        <w:t xml:space="preserve">чини по три представника из реда наставника свих одељења/катедара Факултета који се бирају на период од три године. Декан руководи радом Већа и председава његовим седницама, а надлежности су регулисане чланом 54. Статута и пратећим </w:t>
      </w:r>
      <w:r>
        <w:rPr>
          <w:spacing w:val="-2"/>
        </w:rPr>
        <w:t>правилницима.</w:t>
      </w:r>
    </w:p>
    <w:p w14:paraId="677A90D1" w14:textId="77777777" w:rsidR="00074FA1" w:rsidRDefault="0071682E">
      <w:pPr>
        <w:pStyle w:val="BodyText"/>
        <w:spacing w:before="121"/>
        <w:ind w:left="465" w:right="684"/>
        <w:jc w:val="both"/>
      </w:pPr>
      <w:r>
        <w:rPr>
          <w:i/>
        </w:rPr>
        <w:t xml:space="preserve">Студенски парламент </w:t>
      </w:r>
      <w:r>
        <w:t>је орган преко којег студенти остварују своја права и штите своје интересе на Факултету. Рад,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 као и чланом 60. и 61. Статута Факултета.</w:t>
      </w:r>
    </w:p>
    <w:p w14:paraId="64127EAF" w14:textId="77777777" w:rsidR="00074FA1" w:rsidRDefault="0071682E">
      <w:pPr>
        <w:pStyle w:val="BodyText"/>
        <w:spacing w:before="121"/>
        <w:ind w:left="465" w:right="689"/>
        <w:jc w:val="both"/>
      </w:pPr>
      <w:r>
        <w:t xml:space="preserve">Органe Факултета чине и </w:t>
      </w:r>
      <w:r>
        <w:rPr>
          <w:i/>
        </w:rPr>
        <w:t>Помоћна стручна и саветодавна тела</w:t>
      </w:r>
      <w:r>
        <w:t>, и то: Комисија за обезбеђeње и унапређење квалитета, Комисија за праћење и унапређење квалитета наставе, Етичка комисија и Савет послодаваца. Њихов делокруг рада регулисани су Статутом и пратећим правилницима у складу са њиховим надлежностима.</w:t>
      </w:r>
    </w:p>
    <w:p w14:paraId="3492FAD5" w14:textId="77777777" w:rsidR="00074FA1" w:rsidRDefault="0071682E">
      <w:pPr>
        <w:pStyle w:val="BodyText"/>
        <w:spacing w:before="121"/>
        <w:ind w:left="465" w:right="685"/>
        <w:jc w:val="both"/>
      </w:pPr>
      <w:r>
        <w:t xml:space="preserve">Унутрашњу организациону структуру Факултета чине </w:t>
      </w:r>
      <w:r>
        <w:rPr>
          <w:i/>
        </w:rPr>
        <w:t>одељења и катедра</w:t>
      </w:r>
      <w:r>
        <w:rPr>
          <w:i/>
          <w:vertAlign w:val="superscript"/>
        </w:rPr>
        <w:t>13</w:t>
      </w:r>
      <w:r>
        <w:t>, с</w:t>
      </w:r>
      <w:r>
        <w:rPr>
          <w:i/>
        </w:rPr>
        <w:t>тручне службе</w:t>
      </w:r>
      <w:r>
        <w:rPr>
          <w:i/>
          <w:vertAlign w:val="superscript"/>
        </w:rPr>
        <w:t>14</w:t>
      </w:r>
      <w:r>
        <w:rPr>
          <w:i/>
        </w:rPr>
        <w:t xml:space="preserve"> </w:t>
      </w:r>
      <w:r>
        <w:t xml:space="preserve">и </w:t>
      </w:r>
      <w:r>
        <w:rPr>
          <w:i/>
        </w:rPr>
        <w:t>факултетски центри</w:t>
      </w:r>
      <w:r>
        <w:rPr>
          <w:i/>
          <w:vertAlign w:val="superscript"/>
        </w:rPr>
        <w:t>15</w:t>
      </w:r>
      <w:r>
        <w:t>. Њихов делокруг рада и начин функционисања, такође су регулисани Статутом</w:t>
      </w:r>
      <w:r>
        <w:rPr>
          <w:spacing w:val="-2"/>
        </w:rPr>
        <w:t xml:space="preserve"> </w:t>
      </w:r>
      <w:r>
        <w:t>факултета</w:t>
      </w:r>
      <w:r>
        <w:rPr>
          <w:spacing w:val="-2"/>
        </w:rPr>
        <w:t xml:space="preserve"> </w:t>
      </w:r>
      <w:r>
        <w:t>и</w:t>
      </w:r>
      <w:r>
        <w:rPr>
          <w:spacing w:val="-2"/>
        </w:rPr>
        <w:t xml:space="preserve"> </w:t>
      </w:r>
      <w:r>
        <w:t>Правилником</w:t>
      </w:r>
      <w:r>
        <w:rPr>
          <w:spacing w:val="-2"/>
        </w:rPr>
        <w:t xml:space="preserve"> </w:t>
      </w:r>
      <w:r>
        <w:t>о</w:t>
      </w:r>
      <w:r>
        <w:rPr>
          <w:spacing w:val="-2"/>
        </w:rPr>
        <w:t xml:space="preserve"> </w:t>
      </w:r>
      <w:r>
        <w:t>организацији</w:t>
      </w:r>
      <w:r>
        <w:rPr>
          <w:spacing w:val="-2"/>
        </w:rPr>
        <w:t xml:space="preserve"> </w:t>
      </w:r>
      <w:r>
        <w:t>и</w:t>
      </w:r>
      <w:r>
        <w:rPr>
          <w:spacing w:val="-2"/>
        </w:rPr>
        <w:t xml:space="preserve"> </w:t>
      </w:r>
      <w:r>
        <w:t>систематизацији</w:t>
      </w:r>
      <w:r>
        <w:rPr>
          <w:spacing w:val="-2"/>
        </w:rPr>
        <w:t xml:space="preserve"> </w:t>
      </w:r>
      <w:r>
        <w:t>послова</w:t>
      </w:r>
      <w:r>
        <w:rPr>
          <w:spacing w:val="-2"/>
        </w:rPr>
        <w:t xml:space="preserve"> </w:t>
      </w:r>
      <w:r>
        <w:t>и</w:t>
      </w:r>
      <w:r>
        <w:rPr>
          <w:spacing w:val="-2"/>
        </w:rPr>
        <w:t xml:space="preserve"> </w:t>
      </w:r>
      <w:r>
        <w:t>радних</w:t>
      </w:r>
      <w:r>
        <w:rPr>
          <w:spacing w:val="-2"/>
        </w:rPr>
        <w:t xml:space="preserve"> </w:t>
      </w:r>
      <w:r>
        <w:t>задатака, као и пратећим правилницима.</w:t>
      </w:r>
    </w:p>
    <w:p w14:paraId="05AD8F81" w14:textId="77777777" w:rsidR="00074FA1" w:rsidRDefault="0071682E">
      <w:pPr>
        <w:pStyle w:val="BodyText"/>
        <w:spacing w:before="116"/>
        <w:ind w:left="465" w:right="690"/>
        <w:jc w:val="both"/>
      </w:pPr>
      <w:r>
        <w:t xml:space="preserve">Факултет у свом саставу има шест </w:t>
      </w:r>
      <w:r>
        <w:rPr>
          <w:i/>
        </w:rPr>
        <w:t>одељења</w:t>
      </w:r>
      <w:r>
        <w:t xml:space="preserve">, формираних у складу са акредитованим студијским програмима или модулима, као и једну </w:t>
      </w:r>
      <w:r>
        <w:rPr>
          <w:i/>
        </w:rPr>
        <w:t xml:space="preserve">катедру </w:t>
      </w:r>
      <w:r>
        <w:t>која обухвата сродне научне области педагогије, социологије</w:t>
      </w:r>
      <w:r>
        <w:rPr>
          <w:spacing w:val="-6"/>
        </w:rPr>
        <w:t xml:space="preserve"> </w:t>
      </w:r>
      <w:r>
        <w:t>и</w:t>
      </w:r>
      <w:r>
        <w:rPr>
          <w:spacing w:val="-6"/>
        </w:rPr>
        <w:t xml:space="preserve"> </w:t>
      </w:r>
      <w:r>
        <w:t>психологије.</w:t>
      </w:r>
      <w:r>
        <w:rPr>
          <w:spacing w:val="-6"/>
        </w:rPr>
        <w:t xml:space="preserve"> </w:t>
      </w:r>
      <w:r>
        <w:t>Радом</w:t>
      </w:r>
      <w:r>
        <w:rPr>
          <w:spacing w:val="-6"/>
        </w:rPr>
        <w:t xml:space="preserve"> </w:t>
      </w:r>
      <w:r>
        <w:t>одељења</w:t>
      </w:r>
      <w:r>
        <w:rPr>
          <w:spacing w:val="-6"/>
        </w:rPr>
        <w:t xml:space="preserve"> </w:t>
      </w:r>
      <w:r>
        <w:t>руководе</w:t>
      </w:r>
      <w:r>
        <w:rPr>
          <w:spacing w:val="-6"/>
        </w:rPr>
        <w:t xml:space="preserve"> </w:t>
      </w:r>
      <w:r>
        <w:t>управници,</w:t>
      </w:r>
      <w:r>
        <w:rPr>
          <w:spacing w:val="-6"/>
        </w:rPr>
        <w:t xml:space="preserve"> </w:t>
      </w:r>
      <w:r>
        <w:t>док</w:t>
      </w:r>
      <w:r>
        <w:rPr>
          <w:spacing w:val="-6"/>
        </w:rPr>
        <w:t xml:space="preserve"> </w:t>
      </w:r>
      <w:r>
        <w:t>радом</w:t>
      </w:r>
      <w:r>
        <w:rPr>
          <w:spacing w:val="-6"/>
        </w:rPr>
        <w:t xml:space="preserve"> </w:t>
      </w:r>
      <w:r>
        <w:t>катедре</w:t>
      </w:r>
      <w:r>
        <w:rPr>
          <w:spacing w:val="-6"/>
        </w:rPr>
        <w:t xml:space="preserve"> </w:t>
      </w:r>
      <w:r>
        <w:t>руководи</w:t>
      </w:r>
      <w:r>
        <w:rPr>
          <w:spacing w:val="-6"/>
        </w:rPr>
        <w:t xml:space="preserve"> </w:t>
      </w:r>
      <w:r>
        <w:t>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p>
    <w:p w14:paraId="6E66FE55" w14:textId="77777777" w:rsidR="00074FA1" w:rsidRDefault="0071682E">
      <w:pPr>
        <w:pStyle w:val="BodyText"/>
        <w:spacing w:before="122"/>
        <w:ind w:left="465" w:right="688"/>
        <w:jc w:val="both"/>
      </w:pPr>
      <w:r>
        <w:t xml:space="preserve">У оквиру шест </w:t>
      </w:r>
      <w:r>
        <w:rPr>
          <w:i/>
        </w:rPr>
        <w:t xml:space="preserve">стручних служби </w:t>
      </w:r>
      <w:r>
        <w:t>организоване су правне, кадровске, рачуноводствене, библиотечке, административне, техничке и друге активности и послови који су од заједничког интереса</w:t>
      </w:r>
      <w:r>
        <w:rPr>
          <w:spacing w:val="-3"/>
        </w:rPr>
        <w:t xml:space="preserve"> </w:t>
      </w:r>
      <w:r>
        <w:t>за</w:t>
      </w:r>
      <w:r>
        <w:rPr>
          <w:spacing w:val="-3"/>
        </w:rPr>
        <w:t xml:space="preserve"> </w:t>
      </w:r>
      <w:r>
        <w:t>функционисање</w:t>
      </w:r>
      <w:r>
        <w:rPr>
          <w:spacing w:val="-3"/>
        </w:rPr>
        <w:t xml:space="preserve"> </w:t>
      </w:r>
      <w:r>
        <w:t>Факултета.</w:t>
      </w:r>
      <w:r>
        <w:rPr>
          <w:spacing w:val="-2"/>
        </w:rPr>
        <w:t xml:space="preserve"> </w:t>
      </w:r>
      <w:r>
        <w:t>Њихов</w:t>
      </w:r>
      <w:r>
        <w:rPr>
          <w:spacing w:val="-2"/>
        </w:rPr>
        <w:t xml:space="preserve"> </w:t>
      </w:r>
      <w:r>
        <w:t>делокруг</w:t>
      </w:r>
      <w:r>
        <w:rPr>
          <w:spacing w:val="-2"/>
        </w:rPr>
        <w:t xml:space="preserve"> </w:t>
      </w:r>
      <w:r>
        <w:t>рада</w:t>
      </w:r>
      <w:r>
        <w:rPr>
          <w:spacing w:val="-3"/>
        </w:rPr>
        <w:t xml:space="preserve"> </w:t>
      </w:r>
      <w:r>
        <w:t>и</w:t>
      </w:r>
      <w:r>
        <w:rPr>
          <w:spacing w:val="-3"/>
        </w:rPr>
        <w:t xml:space="preserve"> </w:t>
      </w:r>
      <w:r>
        <w:t>начин</w:t>
      </w:r>
      <w:r>
        <w:rPr>
          <w:spacing w:val="-3"/>
        </w:rPr>
        <w:t xml:space="preserve"> </w:t>
      </w:r>
      <w:r>
        <w:t>функционисања</w:t>
      </w:r>
      <w:r>
        <w:rPr>
          <w:spacing w:val="-3"/>
        </w:rPr>
        <w:t xml:space="preserve"> </w:t>
      </w:r>
      <w:r>
        <w:t>регулисани су</w:t>
      </w:r>
      <w:r>
        <w:rPr>
          <w:spacing w:val="-14"/>
        </w:rPr>
        <w:t xml:space="preserve"> </w:t>
      </w:r>
      <w:r>
        <w:t>Статутом</w:t>
      </w:r>
      <w:r>
        <w:rPr>
          <w:spacing w:val="-14"/>
        </w:rPr>
        <w:t xml:space="preserve"> </w:t>
      </w:r>
      <w:r>
        <w:t>факултета,</w:t>
      </w:r>
      <w:r>
        <w:rPr>
          <w:spacing w:val="-14"/>
        </w:rPr>
        <w:t xml:space="preserve"> </w:t>
      </w:r>
      <w:r>
        <w:t>Правилником</w:t>
      </w:r>
      <w:r>
        <w:rPr>
          <w:spacing w:val="-13"/>
        </w:rPr>
        <w:t xml:space="preserve"> </w:t>
      </w:r>
      <w:r>
        <w:t>о</w:t>
      </w:r>
      <w:r>
        <w:rPr>
          <w:spacing w:val="-14"/>
        </w:rPr>
        <w:t xml:space="preserve"> </w:t>
      </w:r>
      <w:r>
        <w:t>организацији</w:t>
      </w:r>
      <w:r>
        <w:rPr>
          <w:spacing w:val="-14"/>
        </w:rPr>
        <w:t xml:space="preserve"> </w:t>
      </w:r>
      <w:r>
        <w:t>и</w:t>
      </w:r>
      <w:r>
        <w:rPr>
          <w:spacing w:val="-14"/>
        </w:rPr>
        <w:t xml:space="preserve"> </w:t>
      </w:r>
      <w:r>
        <w:t>систематизацији</w:t>
      </w:r>
      <w:r>
        <w:rPr>
          <w:spacing w:val="-13"/>
        </w:rPr>
        <w:t xml:space="preserve"> </w:t>
      </w:r>
      <w:r>
        <w:t>послова</w:t>
      </w:r>
      <w:r>
        <w:rPr>
          <w:spacing w:val="-14"/>
        </w:rPr>
        <w:t xml:space="preserve"> </w:t>
      </w:r>
      <w:r>
        <w:t>и</w:t>
      </w:r>
      <w:r>
        <w:rPr>
          <w:spacing w:val="-14"/>
        </w:rPr>
        <w:t xml:space="preserve"> </w:t>
      </w:r>
      <w:r>
        <w:t>радних</w:t>
      </w:r>
      <w:r>
        <w:rPr>
          <w:spacing w:val="-14"/>
        </w:rPr>
        <w:t xml:space="preserve"> </w:t>
      </w:r>
      <w:r>
        <w:t>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w:t>
      </w:r>
      <w:r>
        <w:rPr>
          <w:spacing w:val="-6"/>
        </w:rPr>
        <w:t xml:space="preserve"> </w:t>
      </w:r>
      <w:r>
        <w:t>координира</w:t>
      </w:r>
      <w:r>
        <w:rPr>
          <w:spacing w:val="-6"/>
        </w:rPr>
        <w:t xml:space="preserve"> </w:t>
      </w:r>
      <w:r>
        <w:t>и</w:t>
      </w:r>
      <w:r>
        <w:rPr>
          <w:spacing w:val="-7"/>
        </w:rPr>
        <w:t xml:space="preserve"> </w:t>
      </w:r>
      <w:r>
        <w:t>контролише</w:t>
      </w:r>
      <w:r>
        <w:rPr>
          <w:spacing w:val="-6"/>
        </w:rPr>
        <w:t xml:space="preserve"> </w:t>
      </w:r>
      <w:r>
        <w:t>секретар</w:t>
      </w:r>
      <w:r>
        <w:rPr>
          <w:spacing w:val="-7"/>
        </w:rPr>
        <w:t xml:space="preserve"> </w:t>
      </w:r>
      <w:r>
        <w:t>Факултета.</w:t>
      </w:r>
      <w:r>
        <w:rPr>
          <w:spacing w:val="-6"/>
        </w:rPr>
        <w:t xml:space="preserve"> </w:t>
      </w:r>
      <w:r>
        <w:t>Руководиоци</w:t>
      </w:r>
      <w:r>
        <w:rPr>
          <w:spacing w:val="-7"/>
        </w:rPr>
        <w:t xml:space="preserve"> </w:t>
      </w:r>
      <w:r>
        <w:t>служби</w:t>
      </w:r>
      <w:r>
        <w:rPr>
          <w:spacing w:val="-7"/>
        </w:rPr>
        <w:t xml:space="preserve"> </w:t>
      </w:r>
      <w:r>
        <w:t>и</w:t>
      </w:r>
      <w:r>
        <w:rPr>
          <w:spacing w:val="-7"/>
        </w:rPr>
        <w:t xml:space="preserve"> </w:t>
      </w:r>
      <w:r>
        <w:t>секретар</w:t>
      </w:r>
      <w:r>
        <w:rPr>
          <w:spacing w:val="-7"/>
        </w:rPr>
        <w:t xml:space="preserve"> </w:t>
      </w:r>
      <w:r>
        <w:t>за</w:t>
      </w:r>
      <w:r>
        <w:rPr>
          <w:spacing w:val="-6"/>
        </w:rPr>
        <w:t xml:space="preserve"> </w:t>
      </w:r>
      <w:r>
        <w:t xml:space="preserve">свој рад одговарају декану и продеканима у складу са општим актом и одговарајућим правилницима </w:t>
      </w:r>
      <w:r>
        <w:rPr>
          <w:spacing w:val="-2"/>
        </w:rPr>
        <w:t>Факултета.</w:t>
      </w:r>
    </w:p>
    <w:p w14:paraId="0038051C" w14:textId="77777777" w:rsidR="00074FA1" w:rsidRDefault="0071682E">
      <w:pPr>
        <w:spacing w:before="119"/>
        <w:ind w:left="465" w:right="688"/>
        <w:jc w:val="both"/>
      </w:pPr>
      <w:r>
        <w:t xml:space="preserve">У циљу развоја студија, наставе и научно-истраживачког и стручног рада, Факултет располаже са четири центра: </w:t>
      </w:r>
      <w:r>
        <w:rPr>
          <w:i/>
        </w:rPr>
        <w:t>Издавачки центар, Научно-истраживачки центар, Центар за саветодавни рад и Центар за континуирану едукацију</w:t>
      </w:r>
      <w:r>
        <w:t>. 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0028AAF7" w14:textId="77777777" w:rsidR="00074FA1" w:rsidRDefault="00074FA1">
      <w:pPr>
        <w:pStyle w:val="BodyText"/>
        <w:rPr>
          <w:sz w:val="20"/>
        </w:rPr>
      </w:pPr>
    </w:p>
    <w:p w14:paraId="33336427" w14:textId="77777777" w:rsidR="00074FA1" w:rsidRDefault="00074FA1">
      <w:pPr>
        <w:pStyle w:val="BodyText"/>
        <w:rPr>
          <w:sz w:val="20"/>
        </w:rPr>
      </w:pPr>
    </w:p>
    <w:p w14:paraId="55960AA4" w14:textId="77777777" w:rsidR="00074FA1" w:rsidRDefault="0071682E">
      <w:pPr>
        <w:pStyle w:val="BodyText"/>
        <w:spacing w:before="45"/>
        <w:rPr>
          <w:sz w:val="20"/>
        </w:rPr>
      </w:pPr>
      <w:r>
        <w:rPr>
          <w:noProof/>
          <w:sz w:val="20"/>
        </w:rPr>
        <mc:AlternateContent>
          <mc:Choice Requires="wps">
            <w:drawing>
              <wp:anchor distT="0" distB="0" distL="0" distR="0" simplePos="0" relativeHeight="487596032" behindDoc="1" locked="0" layoutInCell="1" allowOverlap="1" wp14:anchorId="21054F0A" wp14:editId="63B5FD7C">
                <wp:simplePos x="0" y="0"/>
                <wp:positionH relativeFrom="page">
                  <wp:posOffset>914400</wp:posOffset>
                </wp:positionH>
                <wp:positionV relativeFrom="paragraph">
                  <wp:posOffset>190449</wp:posOffset>
                </wp:positionV>
                <wp:extent cx="1828800" cy="635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D2808F" id="Graphic 33" o:spid="_x0000_s1026" style="position:absolute;margin-left:1in;margin-top:15pt;width:2in;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" path="m1828800,l,,,6096r1828800,l1828800,xe" fillcolor="black" stroked="f">
                <v:path arrowok="t"/>
                <w10:wrap type="topAndBottom" anchorx="page"/>
              </v:shape>
            </w:pict>
          </mc:Fallback>
        </mc:AlternateContent>
      </w:r>
    </w:p>
    <w:p w14:paraId="78230BA1" w14:textId="77777777" w:rsidR="00074FA1" w:rsidRDefault="0071682E">
      <w:pPr>
        <w:spacing w:before="97"/>
        <w:ind w:left="360"/>
        <w:rPr>
          <w:sz w:val="20"/>
        </w:rPr>
      </w:pPr>
      <w:r>
        <w:rPr>
          <w:rFonts w:ascii="Calibri"/>
          <w:sz w:val="20"/>
          <w:vertAlign w:val="superscript"/>
        </w:rPr>
        <w:t>13</w:t>
      </w:r>
      <w:r>
        <w:rPr>
          <w:rFonts w:ascii="Calibri"/>
          <w:sz w:val="20"/>
        </w:rPr>
        <w:t xml:space="preserve"> </w:t>
      </w:r>
      <w:r>
        <w:rPr>
          <w:color w:val="0000FF"/>
          <w:spacing w:val="-2"/>
          <w:sz w:val="20"/>
          <w:u w:val="single" w:color="0000FF"/>
        </w:rPr>
        <w:t>https://</w:t>
      </w:r>
      <w:hyperlink r:id="rId83">
        <w:r w:rsidR="00074FA1">
          <w:rPr>
            <w:color w:val="0000FF"/>
            <w:spacing w:val="-2"/>
            <w:sz w:val="20"/>
            <w:u w:val="single" w:color="0000FF"/>
          </w:rPr>
          <w:t>www.fasper.bg.ac.rs/odeljenja.html</w:t>
        </w:r>
      </w:hyperlink>
    </w:p>
    <w:p w14:paraId="7382241C" w14:textId="77777777" w:rsidR="00074FA1" w:rsidRDefault="0071682E">
      <w:pPr>
        <w:spacing w:before="1"/>
        <w:ind w:left="360"/>
        <w:rPr>
          <w:sz w:val="20"/>
        </w:rPr>
      </w:pPr>
      <w:r>
        <w:rPr>
          <w:rFonts w:ascii="Calibri"/>
          <w:sz w:val="20"/>
          <w:vertAlign w:val="superscript"/>
        </w:rPr>
        <w:t>14</w:t>
      </w:r>
      <w:r>
        <w:rPr>
          <w:rFonts w:ascii="Calibri"/>
          <w:sz w:val="20"/>
        </w:rPr>
        <w:t xml:space="preserve"> </w:t>
      </w:r>
      <w:r>
        <w:rPr>
          <w:color w:val="0000FF"/>
          <w:spacing w:val="-2"/>
          <w:sz w:val="20"/>
          <w:u w:val="single" w:color="0000FF"/>
        </w:rPr>
        <w:t>https://</w:t>
      </w:r>
      <w:hyperlink r:id="rId84">
        <w:r w:rsidR="00074FA1">
          <w:rPr>
            <w:color w:val="0000FF"/>
            <w:spacing w:val="-2"/>
            <w:sz w:val="20"/>
            <w:u w:val="single" w:color="0000FF"/>
          </w:rPr>
          <w:t>www.fasper.bg.ac.rs/sluzbe.html</w:t>
        </w:r>
      </w:hyperlink>
    </w:p>
    <w:p w14:paraId="62B0337E" w14:textId="77777777" w:rsidR="00074FA1" w:rsidRDefault="0071682E">
      <w:pPr>
        <w:spacing w:before="1"/>
        <w:ind w:left="360"/>
        <w:rPr>
          <w:sz w:val="20"/>
        </w:rPr>
      </w:pPr>
      <w:r>
        <w:rPr>
          <w:rFonts w:ascii="Calibri"/>
          <w:sz w:val="20"/>
          <w:vertAlign w:val="superscript"/>
        </w:rPr>
        <w:t>15</w:t>
      </w:r>
      <w:r>
        <w:rPr>
          <w:rFonts w:ascii="Calibri"/>
          <w:sz w:val="20"/>
        </w:rPr>
        <w:t xml:space="preserve"> </w:t>
      </w:r>
      <w:r>
        <w:rPr>
          <w:color w:val="0000FF"/>
          <w:spacing w:val="-2"/>
          <w:sz w:val="20"/>
          <w:u w:val="single" w:color="0000FF"/>
        </w:rPr>
        <w:t>https://</w:t>
      </w:r>
      <w:hyperlink r:id="rId85">
        <w:r w:rsidR="00074FA1">
          <w:rPr>
            <w:color w:val="0000FF"/>
            <w:spacing w:val="-2"/>
            <w:sz w:val="20"/>
            <w:u w:val="single" w:color="0000FF"/>
          </w:rPr>
          <w:t>www.fasper.bg.ac.rs/</w:t>
        </w:r>
      </w:hyperlink>
    </w:p>
    <w:p w14:paraId="1CB44337" w14:textId="77777777" w:rsidR="00074FA1" w:rsidRDefault="00074FA1">
      <w:pPr>
        <w:rPr>
          <w:sz w:val="20"/>
        </w:rPr>
        <w:sectPr w:rsidR="00074FA1">
          <w:pgSz w:w="12240" w:h="15840"/>
          <w:pgMar w:top="1400" w:right="720" w:bottom="280" w:left="1080" w:header="720" w:footer="720" w:gutter="0"/>
          <w:cols w:space="720"/>
        </w:sectPr>
      </w:pPr>
    </w:p>
    <w:p w14:paraId="4A8351AC" w14:textId="77777777" w:rsidR="00074FA1" w:rsidRDefault="0071682E">
      <w:pPr>
        <w:pStyle w:val="BodyText"/>
        <w:spacing w:before="70"/>
        <w:ind w:left="465" w:right="686"/>
        <w:jc w:val="both"/>
      </w:pPr>
      <w:r>
        <w:rPr>
          <w:noProof/>
        </w:rPr>
        <w:lastRenderedPageBreak/>
        <mc:AlternateContent>
          <mc:Choice Requires="wps">
            <w:drawing>
              <wp:anchor distT="0" distB="0" distL="0" distR="0" simplePos="0" relativeHeight="486521856" behindDoc="1" locked="0" layoutInCell="1" allowOverlap="1" wp14:anchorId="57CA697E" wp14:editId="0B3DF2C0">
                <wp:simplePos x="0" y="0"/>
                <wp:positionH relativeFrom="page">
                  <wp:posOffset>905256</wp:posOffset>
                </wp:positionH>
                <wp:positionV relativeFrom="paragraph">
                  <wp:posOffset>25399</wp:posOffset>
                </wp:positionV>
                <wp:extent cx="6050280" cy="595630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0280" cy="5956300"/>
                        </a:xfrm>
                        <a:custGeom>
                          <a:avLst/>
                          <a:gdLst/>
                          <a:ahLst/>
                          <a:cxnLst/>
                          <a:rect l="l" t="t" r="r" b="b"/>
                          <a:pathLst>
                            <a:path w="6050280" h="5956300">
                              <a:moveTo>
                                <a:pt x="6050280" y="0"/>
                              </a:moveTo>
                              <a:lnTo>
                                <a:pt x="6031992" y="0"/>
                              </a:lnTo>
                              <a:lnTo>
                                <a:pt x="6031992" y="18288"/>
                              </a:lnTo>
                              <a:lnTo>
                                <a:pt x="6031992" y="5937504"/>
                              </a:lnTo>
                              <a:lnTo>
                                <a:pt x="18288" y="5937504"/>
                              </a:lnTo>
                              <a:lnTo>
                                <a:pt x="18288" y="18288"/>
                              </a:lnTo>
                              <a:lnTo>
                                <a:pt x="6031992" y="18288"/>
                              </a:lnTo>
                              <a:lnTo>
                                <a:pt x="6031992" y="0"/>
                              </a:lnTo>
                              <a:lnTo>
                                <a:pt x="18288" y="0"/>
                              </a:lnTo>
                              <a:lnTo>
                                <a:pt x="0" y="0"/>
                              </a:lnTo>
                              <a:lnTo>
                                <a:pt x="0" y="18288"/>
                              </a:lnTo>
                              <a:lnTo>
                                <a:pt x="0" y="5937504"/>
                              </a:lnTo>
                              <a:lnTo>
                                <a:pt x="0" y="5955792"/>
                              </a:lnTo>
                              <a:lnTo>
                                <a:pt x="18288" y="5955792"/>
                              </a:lnTo>
                              <a:lnTo>
                                <a:pt x="6031992" y="5955792"/>
                              </a:lnTo>
                              <a:lnTo>
                                <a:pt x="6050280" y="5955792"/>
                              </a:lnTo>
                              <a:lnTo>
                                <a:pt x="6050280" y="5937504"/>
                              </a:lnTo>
                              <a:lnTo>
                                <a:pt x="6050280" y="18288"/>
                              </a:lnTo>
                              <a:lnTo>
                                <a:pt x="60502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EBC6F" id="Graphic 34" o:spid="_x0000_s1026" style="position:absolute;margin-left:71.3pt;margin-top:2pt;width:476.4pt;height:469pt;z-index:-16794624;visibility:visible;mso-wrap-style:square;mso-wrap-distance-left:0;mso-wrap-distance-top:0;mso-wrap-distance-right:0;mso-wrap-distance-bottom:0;mso-position-horizontal:absolute;mso-position-horizontal-relative:page;mso-position-vertical:absolute;mso-position-vertical-relative:text;v-text-anchor:top" coordsize="6050280,595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" path="m6050280,r-18288,l6031992,18288r,5919216l18288,5937504r,-5919216l6031992,18288r,-18288l18288,,,,,18288,,5937504r,18288l18288,5955792r6013704,l6050280,5955792r,-18288l6050280,18288r,-18288xe" fillcolor="black" stroked="f">
                <v:path arrowok="t"/>
                <w10:wrap anchorx="page"/>
              </v:shape>
            </w:pict>
          </mc:Fallback>
        </mc:AlternateContent>
      </w:r>
      <w:r>
        <w:t>Факултет у Стратегији обезбеђивања квалитета, чланом 16. Правилника о обезбеђењу квалитета рада Факултета и чланом 77. Стандарда и поступака за обезбеђење квалитета истиче да квалитет рада</w:t>
      </w:r>
      <w:r>
        <w:rPr>
          <w:spacing w:val="-1"/>
        </w:rPr>
        <w:t xml:space="preserve"> </w:t>
      </w:r>
      <w:r>
        <w:t>значајно</w:t>
      </w:r>
      <w:r>
        <w:rPr>
          <w:spacing w:val="-1"/>
        </w:rPr>
        <w:t xml:space="preserve"> </w:t>
      </w:r>
      <w:r>
        <w:t>зависи</w:t>
      </w:r>
      <w:r>
        <w:rPr>
          <w:spacing w:val="-1"/>
        </w:rPr>
        <w:t xml:space="preserve"> </w:t>
      </w:r>
      <w:r>
        <w:t>од</w:t>
      </w:r>
      <w:r>
        <w:rPr>
          <w:spacing w:val="-2"/>
        </w:rPr>
        <w:t xml:space="preserve"> </w:t>
      </w:r>
      <w:r>
        <w:t>организације</w:t>
      </w:r>
      <w:r>
        <w:rPr>
          <w:spacing w:val="-1"/>
        </w:rPr>
        <w:t xml:space="preserve"> </w:t>
      </w:r>
      <w:r>
        <w:t>и</w:t>
      </w:r>
      <w:r>
        <w:rPr>
          <w:spacing w:val="-2"/>
        </w:rPr>
        <w:t xml:space="preserve"> </w:t>
      </w:r>
      <w:r>
        <w:t>управљања,</w:t>
      </w:r>
      <w:r>
        <w:rPr>
          <w:spacing w:val="-1"/>
        </w:rPr>
        <w:t xml:space="preserve"> </w:t>
      </w:r>
      <w:r>
        <w:t>те</w:t>
      </w:r>
      <w:r>
        <w:rPr>
          <w:spacing w:val="-1"/>
        </w:rPr>
        <w:t xml:space="preserve"> </w:t>
      </w:r>
      <w:r>
        <w:t>да</w:t>
      </w:r>
      <w:r>
        <w:rPr>
          <w:spacing w:val="-1"/>
        </w:rPr>
        <w:t xml:space="preserve"> </w:t>
      </w:r>
      <w:r>
        <w:t>оцена</w:t>
      </w:r>
      <w:r>
        <w:rPr>
          <w:spacing w:val="-1"/>
        </w:rPr>
        <w:t xml:space="preserve"> </w:t>
      </w:r>
      <w:r>
        <w:t>и</w:t>
      </w:r>
      <w:r>
        <w:rPr>
          <w:spacing w:val="-1"/>
        </w:rPr>
        <w:t xml:space="preserve"> </w:t>
      </w:r>
      <w:r>
        <w:t>контрола</w:t>
      </w:r>
      <w:r>
        <w:rPr>
          <w:spacing w:val="-1"/>
        </w:rPr>
        <w:t xml:space="preserve"> </w:t>
      </w:r>
      <w:r>
        <w:t>рада</w:t>
      </w:r>
      <w:r>
        <w:rPr>
          <w:spacing w:val="-1"/>
        </w:rPr>
        <w:t xml:space="preserve"> </w:t>
      </w:r>
      <w:r>
        <w:t>управљачких</w:t>
      </w:r>
      <w:r>
        <w:rPr>
          <w:spacing w:val="-1"/>
        </w:rPr>
        <w:t xml:space="preserve"> </w:t>
      </w:r>
      <w:r>
        <w:t>тела морају бити систематски евалуиране од стране стручне јавности, студената и запослених на Факултету.</w:t>
      </w:r>
      <w:r>
        <w:rPr>
          <w:spacing w:val="-10"/>
        </w:rPr>
        <w:t xml:space="preserve"> </w:t>
      </w:r>
      <w:r>
        <w:t>У</w:t>
      </w:r>
      <w:r>
        <w:rPr>
          <w:spacing w:val="-11"/>
        </w:rPr>
        <w:t xml:space="preserve"> </w:t>
      </w:r>
      <w:r>
        <w:t>складу</w:t>
      </w:r>
      <w:r>
        <w:rPr>
          <w:spacing w:val="-10"/>
        </w:rPr>
        <w:t xml:space="preserve"> </w:t>
      </w:r>
      <w:r>
        <w:t>с</w:t>
      </w:r>
      <w:r>
        <w:rPr>
          <w:spacing w:val="-10"/>
        </w:rPr>
        <w:t xml:space="preserve"> </w:t>
      </w:r>
      <w:r>
        <w:t>тим,</w:t>
      </w:r>
      <w:r>
        <w:rPr>
          <w:spacing w:val="-10"/>
        </w:rPr>
        <w:t xml:space="preserve"> </w:t>
      </w:r>
      <w:r>
        <w:t>Комисија</w:t>
      </w:r>
      <w:r>
        <w:rPr>
          <w:spacing w:val="-10"/>
        </w:rPr>
        <w:t xml:space="preserve"> </w:t>
      </w:r>
      <w:r>
        <w:t>за</w:t>
      </w:r>
      <w:r>
        <w:rPr>
          <w:spacing w:val="-10"/>
        </w:rPr>
        <w:t xml:space="preserve"> </w:t>
      </w:r>
      <w:r>
        <w:t>обезбеђење</w:t>
      </w:r>
      <w:r>
        <w:rPr>
          <w:spacing w:val="-10"/>
        </w:rPr>
        <w:t xml:space="preserve"> </w:t>
      </w:r>
      <w:r>
        <w:t>и</w:t>
      </w:r>
      <w:r>
        <w:rPr>
          <w:spacing w:val="-10"/>
        </w:rPr>
        <w:t xml:space="preserve"> </w:t>
      </w:r>
      <w:r>
        <w:t>унапређење</w:t>
      </w:r>
      <w:r>
        <w:rPr>
          <w:spacing w:val="-10"/>
        </w:rPr>
        <w:t xml:space="preserve"> </w:t>
      </w:r>
      <w:r>
        <w:t>квалитета,</w:t>
      </w:r>
      <w:r>
        <w:rPr>
          <w:spacing w:val="-11"/>
        </w:rPr>
        <w:t xml:space="preserve"> </w:t>
      </w:r>
      <w:r>
        <w:t>спроводи</w:t>
      </w:r>
      <w:r>
        <w:rPr>
          <w:spacing w:val="-10"/>
        </w:rPr>
        <w:t xml:space="preserve"> </w:t>
      </w:r>
      <w:r>
        <w:t>анкету</w:t>
      </w:r>
      <w:r>
        <w:rPr>
          <w:spacing w:val="-10"/>
        </w:rPr>
        <w:t xml:space="preserve"> </w:t>
      </w:r>
      <w:r>
        <w:t>међу студентима</w:t>
      </w:r>
      <w:r>
        <w:rPr>
          <w:spacing w:val="-7"/>
        </w:rPr>
        <w:t xml:space="preserve"> </w:t>
      </w:r>
      <w:r>
        <w:t>и</w:t>
      </w:r>
      <w:r>
        <w:rPr>
          <w:spacing w:val="-7"/>
        </w:rPr>
        <w:t xml:space="preserve"> </w:t>
      </w:r>
      <w:r>
        <w:t>запосленима</w:t>
      </w:r>
      <w:r>
        <w:rPr>
          <w:spacing w:val="-7"/>
        </w:rPr>
        <w:t xml:space="preserve"> </w:t>
      </w:r>
      <w:r>
        <w:t>о</w:t>
      </w:r>
      <w:r>
        <w:rPr>
          <w:spacing w:val="-7"/>
        </w:rPr>
        <w:t xml:space="preserve"> </w:t>
      </w:r>
      <w:r>
        <w:t>квалитету</w:t>
      </w:r>
      <w:r>
        <w:rPr>
          <w:spacing w:val="-7"/>
        </w:rPr>
        <w:t xml:space="preserve"> </w:t>
      </w:r>
      <w:r>
        <w:t>рада,</w:t>
      </w:r>
      <w:r>
        <w:rPr>
          <w:spacing w:val="-7"/>
        </w:rPr>
        <w:t xml:space="preserve"> </w:t>
      </w:r>
      <w:r>
        <w:t>укључујући</w:t>
      </w:r>
      <w:r>
        <w:rPr>
          <w:spacing w:val="-7"/>
        </w:rPr>
        <w:t xml:space="preserve"> </w:t>
      </w:r>
      <w:r>
        <w:t>и</w:t>
      </w:r>
      <w:r>
        <w:rPr>
          <w:spacing w:val="-7"/>
        </w:rPr>
        <w:t xml:space="preserve"> </w:t>
      </w:r>
      <w:r>
        <w:t>рад</w:t>
      </w:r>
      <w:r>
        <w:rPr>
          <w:spacing w:val="-7"/>
        </w:rPr>
        <w:t xml:space="preserve"> </w:t>
      </w:r>
      <w:r>
        <w:t>управљачког</w:t>
      </w:r>
      <w:r>
        <w:rPr>
          <w:spacing w:val="-7"/>
        </w:rPr>
        <w:t xml:space="preserve"> </w:t>
      </w:r>
      <w:r>
        <w:t>и</w:t>
      </w:r>
      <w:r>
        <w:rPr>
          <w:spacing w:val="-7"/>
        </w:rPr>
        <w:t xml:space="preserve"> </w:t>
      </w:r>
      <w:r>
        <w:t>ненаставног</w:t>
      </w:r>
      <w:r>
        <w:rPr>
          <w:spacing w:val="-7"/>
        </w:rPr>
        <w:t xml:space="preserve"> </w:t>
      </w:r>
      <w:r>
        <w:t>особља. а извештај о резултатима анкете са предлогом мера за унапређење квалитета прослеђују се Наставно-научном већу на разматрање и усвајање.</w:t>
      </w:r>
    </w:p>
    <w:p w14:paraId="2AE11245" w14:textId="77777777" w:rsidR="00074FA1" w:rsidRDefault="0071682E">
      <w:pPr>
        <w:pStyle w:val="BodyText"/>
        <w:spacing w:before="121"/>
        <w:ind w:left="465" w:right="686"/>
        <w:jc w:val="both"/>
      </w:pPr>
      <w:r>
        <w:t>У оквиру студентске евалуације, Комисија за обезбеђење и унапређење квалитета редовно спроводи евалуацију управљачког и ненаставног особља, посебно у односу на став према и мотивисаност за рад са студентима. Детаљнија анализа резултата анкете студената о процени квалитета рада органа управљања и рада стручних служби дата је у Прилогу 10.2а.</w:t>
      </w:r>
    </w:p>
    <w:p w14:paraId="1786B24B" w14:textId="77777777" w:rsidR="00074FA1" w:rsidRDefault="0071682E">
      <w:pPr>
        <w:pStyle w:val="BodyText"/>
        <w:spacing w:before="116"/>
        <w:ind w:left="465" w:right="690"/>
        <w:jc w:val="both"/>
      </w:pPr>
      <w:r>
        <w:t>Рад и деловање управљачког и ненаставног особља оцењују и сви запослени на факултету, путем обавезних</w:t>
      </w:r>
      <w:r>
        <w:rPr>
          <w:spacing w:val="-14"/>
        </w:rPr>
        <w:t xml:space="preserve"> </w:t>
      </w:r>
      <w:r>
        <w:t>анкета</w:t>
      </w:r>
      <w:r>
        <w:rPr>
          <w:spacing w:val="-14"/>
        </w:rPr>
        <w:t xml:space="preserve"> </w:t>
      </w:r>
      <w:r>
        <w:t>у</w:t>
      </w:r>
      <w:r>
        <w:rPr>
          <w:spacing w:val="-14"/>
        </w:rPr>
        <w:t xml:space="preserve"> </w:t>
      </w:r>
      <w:r>
        <w:t>процесу</w:t>
      </w:r>
      <w:r>
        <w:rPr>
          <w:spacing w:val="-13"/>
        </w:rPr>
        <w:t xml:space="preserve"> </w:t>
      </w:r>
      <w:r>
        <w:t>самовредновања.</w:t>
      </w:r>
      <w:r>
        <w:rPr>
          <w:spacing w:val="-14"/>
        </w:rPr>
        <w:t xml:space="preserve"> </w:t>
      </w:r>
      <w:r>
        <w:t>Детаљнији</w:t>
      </w:r>
      <w:r>
        <w:rPr>
          <w:spacing w:val="-14"/>
        </w:rPr>
        <w:t xml:space="preserve"> </w:t>
      </w:r>
      <w:r>
        <w:t>увид</w:t>
      </w:r>
      <w:r>
        <w:rPr>
          <w:spacing w:val="-14"/>
        </w:rPr>
        <w:t xml:space="preserve"> </w:t>
      </w:r>
      <w:r>
        <w:t>у</w:t>
      </w:r>
      <w:r>
        <w:rPr>
          <w:spacing w:val="-13"/>
        </w:rPr>
        <w:t xml:space="preserve"> </w:t>
      </w:r>
      <w:r>
        <w:t>анализу</w:t>
      </w:r>
      <w:r>
        <w:rPr>
          <w:spacing w:val="-14"/>
        </w:rPr>
        <w:t xml:space="preserve"> </w:t>
      </w:r>
      <w:r>
        <w:t>резултата</w:t>
      </w:r>
      <w:r>
        <w:rPr>
          <w:spacing w:val="-14"/>
        </w:rPr>
        <w:t xml:space="preserve"> </w:t>
      </w:r>
      <w:r>
        <w:t>анкете</w:t>
      </w:r>
      <w:r>
        <w:rPr>
          <w:spacing w:val="-14"/>
        </w:rPr>
        <w:t xml:space="preserve"> </w:t>
      </w:r>
      <w:r>
        <w:t>наставног и ненаставног особља о процени квалитета рада органа управљања и рада стручних служби дат је у Прилогу 10.2б.</w:t>
      </w:r>
    </w:p>
    <w:p w14:paraId="257296D4" w14:textId="77777777" w:rsidR="00074FA1" w:rsidRDefault="0071682E">
      <w:pPr>
        <w:pStyle w:val="BodyText"/>
        <w:spacing w:before="121"/>
        <w:ind w:left="465" w:right="688"/>
        <w:jc w:val="both"/>
      </w:pPr>
      <w:r>
        <w:t>Извештај Комисије за обезбеђење и унапређење квалитета о оцени организације и управљања, управљачког</w:t>
      </w:r>
      <w:r>
        <w:rPr>
          <w:spacing w:val="-12"/>
        </w:rPr>
        <w:t xml:space="preserve"> </w:t>
      </w:r>
      <w:r>
        <w:t>и</w:t>
      </w:r>
      <w:r>
        <w:rPr>
          <w:spacing w:val="-13"/>
        </w:rPr>
        <w:t xml:space="preserve"> </w:t>
      </w:r>
      <w:r>
        <w:t>ненаставног</w:t>
      </w:r>
      <w:r>
        <w:rPr>
          <w:spacing w:val="-12"/>
        </w:rPr>
        <w:t xml:space="preserve"> </w:t>
      </w:r>
      <w:r>
        <w:t>особља,</w:t>
      </w:r>
      <w:r>
        <w:rPr>
          <w:spacing w:val="-12"/>
        </w:rPr>
        <w:t xml:space="preserve"> </w:t>
      </w:r>
      <w:r>
        <w:t>доставља</w:t>
      </w:r>
      <w:r>
        <w:rPr>
          <w:spacing w:val="-12"/>
        </w:rPr>
        <w:t xml:space="preserve"> </w:t>
      </w:r>
      <w:r>
        <w:t>се</w:t>
      </w:r>
      <w:r>
        <w:rPr>
          <w:spacing w:val="-12"/>
        </w:rPr>
        <w:t xml:space="preserve"> </w:t>
      </w:r>
      <w:r>
        <w:t>Наставно-научном</w:t>
      </w:r>
      <w:r>
        <w:rPr>
          <w:spacing w:val="-13"/>
        </w:rPr>
        <w:t xml:space="preserve"> </w:t>
      </w:r>
      <w:r>
        <w:t>већу</w:t>
      </w:r>
      <w:r>
        <w:rPr>
          <w:spacing w:val="-12"/>
        </w:rPr>
        <w:t xml:space="preserve"> </w:t>
      </w:r>
      <w:r>
        <w:t>на</w:t>
      </w:r>
      <w:r>
        <w:rPr>
          <w:spacing w:val="-12"/>
        </w:rPr>
        <w:t xml:space="preserve"> </w:t>
      </w:r>
      <w:r>
        <w:t>разматрање</w:t>
      </w:r>
      <w:r>
        <w:rPr>
          <w:spacing w:val="-12"/>
        </w:rPr>
        <w:t xml:space="preserve"> </w:t>
      </w:r>
      <w:r>
        <w:t>и</w:t>
      </w:r>
      <w:r>
        <w:rPr>
          <w:spacing w:val="-13"/>
        </w:rPr>
        <w:t xml:space="preserve"> </w:t>
      </w:r>
      <w:r>
        <w:t>усвајање. Рад органа управљања, органа пословођења, стручних органа, свих организационих јединица Факултета и центара, прати се и кроз годишње извештаје о раду, који се разматра на наставно научном</w:t>
      </w:r>
      <w:r>
        <w:rPr>
          <w:spacing w:val="-4"/>
        </w:rPr>
        <w:t xml:space="preserve"> </w:t>
      </w:r>
      <w:r>
        <w:t>већу</w:t>
      </w:r>
      <w:r>
        <w:rPr>
          <w:spacing w:val="-3"/>
        </w:rPr>
        <w:t xml:space="preserve"> </w:t>
      </w:r>
      <w:r>
        <w:t>и</w:t>
      </w:r>
      <w:r>
        <w:rPr>
          <w:spacing w:val="-3"/>
        </w:rPr>
        <w:t xml:space="preserve"> </w:t>
      </w:r>
      <w:r>
        <w:t>усваја</w:t>
      </w:r>
      <w:r>
        <w:rPr>
          <w:spacing w:val="-3"/>
        </w:rPr>
        <w:t xml:space="preserve"> </w:t>
      </w:r>
      <w:r>
        <w:t>на</w:t>
      </w:r>
      <w:r>
        <w:rPr>
          <w:spacing w:val="-3"/>
        </w:rPr>
        <w:t xml:space="preserve"> </w:t>
      </w:r>
      <w:r>
        <w:t>Савету</w:t>
      </w:r>
      <w:r>
        <w:rPr>
          <w:spacing w:val="-3"/>
        </w:rPr>
        <w:t xml:space="preserve"> </w:t>
      </w:r>
      <w:r>
        <w:t>Факултета.</w:t>
      </w:r>
      <w:r>
        <w:rPr>
          <w:spacing w:val="-4"/>
        </w:rPr>
        <w:t xml:space="preserve"> </w:t>
      </w:r>
      <w:r>
        <w:t>Годишњи</w:t>
      </w:r>
      <w:r>
        <w:rPr>
          <w:spacing w:val="-3"/>
        </w:rPr>
        <w:t xml:space="preserve"> </w:t>
      </w:r>
      <w:r>
        <w:t>Извештај</w:t>
      </w:r>
      <w:r>
        <w:rPr>
          <w:spacing w:val="-3"/>
        </w:rPr>
        <w:t xml:space="preserve"> </w:t>
      </w:r>
      <w:r>
        <w:t>о</w:t>
      </w:r>
      <w:r>
        <w:rPr>
          <w:spacing w:val="-3"/>
        </w:rPr>
        <w:t xml:space="preserve"> </w:t>
      </w:r>
      <w:r>
        <w:t>раду</w:t>
      </w:r>
      <w:r>
        <w:rPr>
          <w:spacing w:val="-3"/>
        </w:rPr>
        <w:t xml:space="preserve"> </w:t>
      </w:r>
      <w:r>
        <w:t>доступан</w:t>
      </w:r>
      <w:r>
        <w:rPr>
          <w:spacing w:val="-3"/>
        </w:rPr>
        <w:t xml:space="preserve"> </w:t>
      </w:r>
      <w:r>
        <w:t>је</w:t>
      </w:r>
      <w:r>
        <w:rPr>
          <w:spacing w:val="-3"/>
        </w:rPr>
        <w:t xml:space="preserve"> </w:t>
      </w:r>
      <w:r>
        <w:t>увиду</w:t>
      </w:r>
      <w:r>
        <w:rPr>
          <w:spacing w:val="-3"/>
        </w:rPr>
        <w:t xml:space="preserve"> </w:t>
      </w:r>
      <w:r>
        <w:t>јавности и налази се на веб страници Факултета (http</w:t>
      </w:r>
      <w:hyperlink r:id="rId86">
        <w:r w:rsidR="00074FA1">
          <w:t>s://www.fasper.bg.ac.rs/pravna_akta.html)</w:t>
        </w:r>
      </w:hyperlink>
    </w:p>
    <w:p w14:paraId="3811039B" w14:textId="77777777" w:rsidR="00074FA1" w:rsidRDefault="0071682E">
      <w:pPr>
        <w:pStyle w:val="BodyText"/>
        <w:spacing w:before="119"/>
        <w:ind w:left="465" w:right="687"/>
        <w:jc w:val="both"/>
      </w:pPr>
      <w:r>
        <w:t>Услови и поступак заснивања радног односа и напредовања ненаставног особља утврђују се Статутом Факултета, Правилником о раду и Правилником о организацији и систематизацији послова и радних задатака. Сви акти су доступни на веб страници Факултета. Факултет има потребан број ненаставног особља у складу са стандардима за акредитацију. Осим секретара Факултета, још 23 лица из реда ненаставног особља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7FC41ACF" w14:textId="77777777" w:rsidR="00074FA1" w:rsidRDefault="0071682E">
      <w:pPr>
        <w:pStyle w:val="BodyText"/>
        <w:spacing w:before="121"/>
        <w:ind w:left="465" w:right="690"/>
        <w:jc w:val="both"/>
      </w:pPr>
      <w:r>
        <w:t>У складу са финансијским могућностима, управа настоји да обезбеди услове за перманентно образовање и усавршавање управљачког и ненаставног особља. Усавршавање се обавља на интерним семинарима и тренинзима, као и кроз похађање специјализованих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p w14:paraId="21457EAC" w14:textId="77777777" w:rsidR="00074FA1" w:rsidRDefault="00074FA1">
      <w:pPr>
        <w:pStyle w:val="BodyText"/>
        <w:rPr>
          <w:sz w:val="20"/>
        </w:rPr>
      </w:pPr>
    </w:p>
    <w:p w14:paraId="02194F8D" w14:textId="77777777" w:rsidR="00074FA1" w:rsidRDefault="00074FA1">
      <w:pPr>
        <w:pStyle w:val="BodyText"/>
        <w:spacing w:before="145"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8016"/>
      </w:tblGrid>
      <w:tr w:rsidR="00074FA1" w14:paraId="3FA06C48" w14:textId="77777777">
        <w:trPr>
          <w:trHeight w:val="493"/>
        </w:trPr>
        <w:tc>
          <w:tcPr>
            <w:tcW w:w="9787" w:type="dxa"/>
            <w:gridSpan w:val="2"/>
            <w:shd w:val="clear" w:color="auto" w:fill="D9D9D9"/>
          </w:tcPr>
          <w:p w14:paraId="200D7724" w14:textId="77777777" w:rsidR="00074FA1" w:rsidRDefault="0071682E">
            <w:pPr>
              <w:pStyle w:val="TableParagraph"/>
              <w:spacing w:before="120"/>
              <w:jc w:val="left"/>
              <w:rPr>
                <w:b/>
              </w:rPr>
            </w:pPr>
            <w:r>
              <w:rPr>
                <w:b/>
              </w:rPr>
              <w:t>10.2.</w:t>
            </w:r>
            <w:r>
              <w:rPr>
                <w:b/>
                <w:spacing w:val="-7"/>
              </w:rPr>
              <w:t xml:space="preserve"> </w:t>
            </w:r>
            <w:r>
              <w:rPr>
                <w:b/>
              </w:rPr>
              <w:t>SWОТ</w:t>
            </w:r>
            <w:r>
              <w:rPr>
                <w:b/>
                <w:spacing w:val="-6"/>
              </w:rPr>
              <w:t xml:space="preserve"> </w:t>
            </w:r>
            <w:r>
              <w:rPr>
                <w:b/>
              </w:rPr>
              <w:t>анализа</w:t>
            </w:r>
            <w:r>
              <w:rPr>
                <w:b/>
                <w:spacing w:val="-6"/>
              </w:rPr>
              <w:t xml:space="preserve"> </w:t>
            </w:r>
            <w:r>
              <w:rPr>
                <w:b/>
              </w:rPr>
              <w:t>Стандарда</w:t>
            </w:r>
            <w:r>
              <w:rPr>
                <w:b/>
                <w:spacing w:val="-6"/>
              </w:rPr>
              <w:t xml:space="preserve"> </w:t>
            </w:r>
            <w:r>
              <w:rPr>
                <w:b/>
                <w:spacing w:val="-5"/>
              </w:rPr>
              <w:t>10</w:t>
            </w:r>
          </w:p>
        </w:tc>
      </w:tr>
      <w:tr w:rsidR="00074FA1" w14:paraId="2160FCBF" w14:textId="77777777">
        <w:trPr>
          <w:trHeight w:val="2442"/>
        </w:trPr>
        <w:tc>
          <w:tcPr>
            <w:tcW w:w="1771" w:type="dxa"/>
            <w:tcBorders>
              <w:bottom w:val="single" w:sz="4" w:space="0" w:color="000000"/>
              <w:right w:val="single" w:sz="4" w:space="0" w:color="000000"/>
            </w:tcBorders>
          </w:tcPr>
          <w:p w14:paraId="0866EC96" w14:textId="77777777" w:rsidR="00074FA1" w:rsidRDefault="0071682E">
            <w:pPr>
              <w:pStyle w:val="TableParagraph"/>
              <w:spacing w:before="120"/>
              <w:ind w:left="94"/>
              <w:jc w:val="left"/>
            </w:pPr>
            <w:r>
              <w:rPr>
                <w:spacing w:val="-2"/>
              </w:rPr>
              <w:t>Предности:</w:t>
            </w:r>
          </w:p>
        </w:tc>
        <w:tc>
          <w:tcPr>
            <w:tcW w:w="8016" w:type="dxa"/>
            <w:tcBorders>
              <w:left w:val="single" w:sz="4" w:space="0" w:color="000000"/>
              <w:bottom w:val="single" w:sz="4" w:space="0" w:color="000000"/>
            </w:tcBorders>
          </w:tcPr>
          <w:p w14:paraId="6F8EF594" w14:textId="77777777" w:rsidR="00074FA1" w:rsidRDefault="0071682E">
            <w:pPr>
              <w:pStyle w:val="TableParagraph"/>
              <w:spacing w:before="123" w:line="237" w:lineRule="auto"/>
              <w:ind w:left="472" w:right="77" w:hanging="357"/>
            </w:pPr>
            <w:r>
              <w:rPr>
                <w:sz w:val="24"/>
              </w:rPr>
              <w:t xml:space="preserve">− </w:t>
            </w:r>
            <w:r>
              <w:t xml:space="preserve">Статут Факултета јасно дефинише надлежности и одговорности органа управљања, пословођења, стручних органа и сваке организационе јединице </w:t>
            </w:r>
            <w:r>
              <w:rPr>
                <w:spacing w:val="-2"/>
              </w:rPr>
              <w:t>(+++)</w:t>
            </w:r>
          </w:p>
          <w:p w14:paraId="5A702CB8" w14:textId="77777777" w:rsidR="00074FA1" w:rsidRDefault="0071682E">
            <w:pPr>
              <w:pStyle w:val="TableParagraph"/>
              <w:spacing w:before="123" w:line="237" w:lineRule="auto"/>
              <w:ind w:left="472" w:right="74" w:hanging="357"/>
              <w:rPr>
                <w:sz w:val="24"/>
              </w:rPr>
            </w:pPr>
            <w:r>
              <w:rPr>
                <w:sz w:val="24"/>
              </w:rPr>
              <w:t>−</w:t>
            </w:r>
            <w:r>
              <w:rPr>
                <w:spacing w:val="40"/>
                <w:sz w:val="24"/>
              </w:rPr>
              <w:t xml:space="preserve"> </w:t>
            </w:r>
            <w:r>
              <w:t>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и предлаже мере за унапређење. (+++)</w:t>
            </w:r>
            <w:r>
              <w:rPr>
                <w:sz w:val="24"/>
              </w:rPr>
              <w:t>.</w:t>
            </w:r>
          </w:p>
          <w:p w14:paraId="1C7075B9" w14:textId="77777777" w:rsidR="00074FA1" w:rsidRDefault="0071682E">
            <w:pPr>
              <w:pStyle w:val="TableParagraph"/>
              <w:spacing w:before="105" w:line="250" w:lineRule="exact"/>
              <w:ind w:left="472" w:right="79" w:hanging="357"/>
            </w:pPr>
            <w:r>
              <w:t>−</w:t>
            </w:r>
            <w:r>
              <w:rPr>
                <w:spacing w:val="80"/>
                <w:w w:val="150"/>
              </w:rPr>
              <w:t xml:space="preserve"> </w:t>
            </w:r>
            <w:r>
              <w:t>Комисија</w:t>
            </w:r>
            <w:r>
              <w:rPr>
                <w:spacing w:val="-12"/>
              </w:rPr>
              <w:t xml:space="preserve"> </w:t>
            </w:r>
            <w:r>
              <w:t>за</w:t>
            </w:r>
            <w:r>
              <w:rPr>
                <w:spacing w:val="-12"/>
              </w:rPr>
              <w:t xml:space="preserve"> </w:t>
            </w:r>
            <w:r>
              <w:t>унапређење</w:t>
            </w:r>
            <w:r>
              <w:rPr>
                <w:spacing w:val="-12"/>
              </w:rPr>
              <w:t xml:space="preserve"> </w:t>
            </w:r>
            <w:r>
              <w:t>квалитета</w:t>
            </w:r>
            <w:r>
              <w:rPr>
                <w:spacing w:val="-12"/>
              </w:rPr>
              <w:t xml:space="preserve"> </w:t>
            </w:r>
            <w:r>
              <w:t>редовно</w:t>
            </w:r>
            <w:r>
              <w:rPr>
                <w:spacing w:val="-12"/>
              </w:rPr>
              <w:t xml:space="preserve"> </w:t>
            </w:r>
            <w:r>
              <w:t>спроводи</w:t>
            </w:r>
            <w:r>
              <w:rPr>
                <w:spacing w:val="-12"/>
              </w:rPr>
              <w:t xml:space="preserve"> </w:t>
            </w:r>
            <w:r>
              <w:t>анкету</w:t>
            </w:r>
            <w:r>
              <w:rPr>
                <w:spacing w:val="-12"/>
              </w:rPr>
              <w:t xml:space="preserve"> </w:t>
            </w:r>
            <w:r>
              <w:t>међу</w:t>
            </w:r>
            <w:r>
              <w:rPr>
                <w:spacing w:val="-12"/>
              </w:rPr>
              <w:t xml:space="preserve"> </w:t>
            </w:r>
            <w:r>
              <w:t>запосленим</w:t>
            </w:r>
            <w:r>
              <w:rPr>
                <w:spacing w:val="-12"/>
              </w:rPr>
              <w:t xml:space="preserve"> </w:t>
            </w:r>
            <w:r>
              <w:t>и студентима и прелаже мере за унапређење квалитета управљања и ненаставне</w:t>
            </w:r>
          </w:p>
        </w:tc>
      </w:tr>
    </w:tbl>
    <w:p w14:paraId="20CCEA41" w14:textId="77777777" w:rsidR="00074FA1" w:rsidRDefault="00074FA1">
      <w:pPr>
        <w:pStyle w:val="TableParagraph"/>
        <w:spacing w:line="250" w:lineRule="exact"/>
        <w:sectPr w:rsidR="00074FA1">
          <w:pgSz w:w="12240" w:h="15840"/>
          <w:pgMar w:top="140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8016"/>
      </w:tblGrid>
      <w:tr w:rsidR="00074FA1" w14:paraId="68511996" w14:textId="77777777">
        <w:trPr>
          <w:trHeight w:val="2999"/>
        </w:trPr>
        <w:tc>
          <w:tcPr>
            <w:tcW w:w="1771" w:type="dxa"/>
            <w:tcBorders>
              <w:bottom w:val="single" w:sz="4" w:space="0" w:color="000000"/>
              <w:right w:val="single" w:sz="4" w:space="0" w:color="000000"/>
            </w:tcBorders>
          </w:tcPr>
          <w:p w14:paraId="7043824C" w14:textId="77777777" w:rsidR="00074FA1" w:rsidRDefault="00074FA1">
            <w:pPr>
              <w:pStyle w:val="TableParagraph"/>
              <w:ind w:left="0"/>
              <w:jc w:val="left"/>
            </w:pPr>
          </w:p>
        </w:tc>
        <w:tc>
          <w:tcPr>
            <w:tcW w:w="8016" w:type="dxa"/>
            <w:tcBorders>
              <w:left w:val="single" w:sz="4" w:space="0" w:color="000000"/>
              <w:bottom w:val="single" w:sz="4" w:space="0" w:color="000000"/>
            </w:tcBorders>
          </w:tcPr>
          <w:p w14:paraId="68EA90C6" w14:textId="77777777" w:rsidR="00074FA1" w:rsidRDefault="0071682E">
            <w:pPr>
              <w:pStyle w:val="TableParagraph"/>
              <w:ind w:left="472"/>
            </w:pPr>
            <w:r>
              <w:rPr>
                <w:spacing w:val="-2"/>
              </w:rPr>
              <w:t>подршке</w:t>
            </w:r>
            <w:r>
              <w:rPr>
                <w:spacing w:val="-4"/>
              </w:rPr>
              <w:t xml:space="preserve"> </w:t>
            </w:r>
            <w:r>
              <w:rPr>
                <w:spacing w:val="-2"/>
              </w:rPr>
              <w:t>(+++);</w:t>
            </w:r>
          </w:p>
          <w:p w14:paraId="09C0DCD1" w14:textId="77777777" w:rsidR="00074FA1" w:rsidRDefault="0071682E">
            <w:pPr>
              <w:pStyle w:val="TableParagraph"/>
              <w:spacing w:before="122"/>
              <w:ind w:left="472" w:right="78" w:hanging="357"/>
            </w:pPr>
            <w:r>
              <w:t>−</w:t>
            </w:r>
            <w:r>
              <w:rPr>
                <w:spacing w:val="40"/>
              </w:rPr>
              <w:t xml:space="preserve"> </w:t>
            </w:r>
            <w:r>
              <w:t>Годишњи извештаји о раду и извештаји о самовредновању управљачког и ненаставног</w:t>
            </w:r>
            <w:r>
              <w:rPr>
                <w:spacing w:val="-13"/>
              </w:rPr>
              <w:t xml:space="preserve"> </w:t>
            </w:r>
            <w:r>
              <w:t>особља</w:t>
            </w:r>
            <w:r>
              <w:rPr>
                <w:spacing w:val="-13"/>
              </w:rPr>
              <w:t xml:space="preserve"> </w:t>
            </w:r>
            <w:r>
              <w:t>доступни</w:t>
            </w:r>
            <w:r>
              <w:rPr>
                <w:spacing w:val="-13"/>
              </w:rPr>
              <w:t xml:space="preserve"> </w:t>
            </w:r>
            <w:r>
              <w:t>су</w:t>
            </w:r>
            <w:r>
              <w:rPr>
                <w:spacing w:val="-13"/>
              </w:rPr>
              <w:t xml:space="preserve"> </w:t>
            </w:r>
            <w:r>
              <w:t>јавности,</w:t>
            </w:r>
            <w:r>
              <w:rPr>
                <w:spacing w:val="-13"/>
              </w:rPr>
              <w:t xml:space="preserve"> </w:t>
            </w:r>
            <w:r>
              <w:t>запосленима</w:t>
            </w:r>
            <w:r>
              <w:rPr>
                <w:spacing w:val="-13"/>
              </w:rPr>
              <w:t xml:space="preserve"> </w:t>
            </w:r>
            <w:r>
              <w:t>и</w:t>
            </w:r>
            <w:r>
              <w:rPr>
                <w:spacing w:val="-13"/>
              </w:rPr>
              <w:t xml:space="preserve"> </w:t>
            </w:r>
            <w:r>
              <w:t>студентима</w:t>
            </w:r>
            <w:r>
              <w:rPr>
                <w:spacing w:val="-13"/>
              </w:rPr>
              <w:t xml:space="preserve"> </w:t>
            </w:r>
            <w:r>
              <w:t>преко</w:t>
            </w:r>
            <w:r>
              <w:rPr>
                <w:spacing w:val="-13"/>
              </w:rPr>
              <w:t xml:space="preserve"> </w:t>
            </w:r>
            <w:r>
              <w:t>веб странице Факултета.(+++)</w:t>
            </w:r>
          </w:p>
          <w:p w14:paraId="46E3EC15" w14:textId="77777777" w:rsidR="00074FA1" w:rsidRDefault="0071682E">
            <w:pPr>
              <w:pStyle w:val="TableParagraph"/>
              <w:tabs>
                <w:tab w:val="left" w:pos="472"/>
              </w:tabs>
              <w:spacing w:before="119"/>
              <w:ind w:left="115"/>
              <w:jc w:val="left"/>
            </w:pPr>
            <w:r>
              <w:rPr>
                <w:spacing w:val="-10"/>
              </w:rPr>
              <w:t>−</w:t>
            </w:r>
            <w:r>
              <w:tab/>
              <w:t>Именовање</w:t>
            </w:r>
            <w:r>
              <w:rPr>
                <w:spacing w:val="-11"/>
              </w:rPr>
              <w:t xml:space="preserve"> </w:t>
            </w:r>
            <w:r>
              <w:t>продекана</w:t>
            </w:r>
            <w:r>
              <w:rPr>
                <w:spacing w:val="-10"/>
              </w:rPr>
              <w:t xml:space="preserve"> </w:t>
            </w:r>
            <w:r>
              <w:t>за</w:t>
            </w:r>
            <w:r>
              <w:rPr>
                <w:spacing w:val="-10"/>
              </w:rPr>
              <w:t xml:space="preserve"> </w:t>
            </w:r>
            <w:r>
              <w:t>финансије</w:t>
            </w:r>
            <w:r>
              <w:rPr>
                <w:spacing w:val="-10"/>
              </w:rPr>
              <w:t xml:space="preserve"> </w:t>
            </w:r>
            <w:r>
              <w:rPr>
                <w:spacing w:val="-2"/>
              </w:rPr>
              <w:t>(+++)</w:t>
            </w:r>
          </w:p>
          <w:p w14:paraId="30E4B746" w14:textId="77777777" w:rsidR="00074FA1" w:rsidRDefault="0071682E">
            <w:pPr>
              <w:pStyle w:val="TableParagraph"/>
              <w:tabs>
                <w:tab w:val="left" w:pos="472"/>
              </w:tabs>
              <w:spacing w:before="121"/>
              <w:ind w:left="115"/>
              <w:jc w:val="left"/>
            </w:pPr>
            <w:r>
              <w:rPr>
                <w:spacing w:val="-10"/>
              </w:rPr>
              <w:t>−</w:t>
            </w:r>
            <w:r>
              <w:tab/>
              <w:t>Квалитет</w:t>
            </w:r>
            <w:r>
              <w:rPr>
                <w:spacing w:val="-6"/>
              </w:rPr>
              <w:t xml:space="preserve"> </w:t>
            </w:r>
            <w:r>
              <w:t>рада</w:t>
            </w:r>
            <w:r>
              <w:rPr>
                <w:spacing w:val="-6"/>
              </w:rPr>
              <w:t xml:space="preserve"> </w:t>
            </w:r>
            <w:r>
              <w:t>продекана</w:t>
            </w:r>
            <w:r>
              <w:rPr>
                <w:spacing w:val="-5"/>
              </w:rPr>
              <w:t xml:space="preserve"> </w:t>
            </w:r>
            <w:r>
              <w:t>за</w:t>
            </w:r>
            <w:r>
              <w:rPr>
                <w:spacing w:val="-6"/>
              </w:rPr>
              <w:t xml:space="preserve"> </w:t>
            </w:r>
            <w:r>
              <w:t>науку</w:t>
            </w:r>
            <w:r>
              <w:rPr>
                <w:spacing w:val="-5"/>
              </w:rPr>
              <w:t xml:space="preserve"> </w:t>
            </w:r>
            <w:r>
              <w:rPr>
                <w:spacing w:val="-2"/>
              </w:rPr>
              <w:t>(+++)</w:t>
            </w:r>
          </w:p>
          <w:p w14:paraId="5157C382" w14:textId="77777777" w:rsidR="00074FA1" w:rsidRDefault="0071682E">
            <w:pPr>
              <w:pStyle w:val="TableParagraph"/>
              <w:tabs>
                <w:tab w:val="left" w:pos="472"/>
              </w:tabs>
              <w:spacing w:before="117"/>
              <w:ind w:left="115"/>
              <w:jc w:val="left"/>
            </w:pPr>
            <w:r>
              <w:rPr>
                <w:spacing w:val="-10"/>
              </w:rPr>
              <w:t>−</w:t>
            </w:r>
            <w:r>
              <w:tab/>
              <w:t>Активност</w:t>
            </w:r>
            <w:r>
              <w:rPr>
                <w:spacing w:val="-8"/>
              </w:rPr>
              <w:t xml:space="preserve"> </w:t>
            </w:r>
            <w:r>
              <w:t>Студентског</w:t>
            </w:r>
            <w:r>
              <w:rPr>
                <w:spacing w:val="-8"/>
              </w:rPr>
              <w:t xml:space="preserve"> </w:t>
            </w:r>
            <w:r>
              <w:t>парламента</w:t>
            </w:r>
            <w:r>
              <w:rPr>
                <w:spacing w:val="41"/>
              </w:rPr>
              <w:t xml:space="preserve"> </w:t>
            </w:r>
            <w:r>
              <w:t>и</w:t>
            </w:r>
            <w:r>
              <w:rPr>
                <w:spacing w:val="-7"/>
              </w:rPr>
              <w:t xml:space="preserve"> </w:t>
            </w:r>
            <w:r>
              <w:t>представника</w:t>
            </w:r>
            <w:r>
              <w:rPr>
                <w:spacing w:val="-8"/>
              </w:rPr>
              <w:t xml:space="preserve"> </w:t>
            </w:r>
            <w:r>
              <w:t>студената</w:t>
            </w:r>
            <w:r>
              <w:rPr>
                <w:spacing w:val="-7"/>
              </w:rPr>
              <w:t xml:space="preserve"> </w:t>
            </w:r>
            <w:r>
              <w:rPr>
                <w:spacing w:val="-4"/>
              </w:rPr>
              <w:t>(++)</w:t>
            </w:r>
          </w:p>
          <w:p w14:paraId="2EF42C38" w14:textId="77777777" w:rsidR="00074FA1" w:rsidRDefault="0071682E">
            <w:pPr>
              <w:pStyle w:val="TableParagraph"/>
              <w:tabs>
                <w:tab w:val="left" w:pos="472"/>
              </w:tabs>
              <w:spacing w:before="121"/>
              <w:ind w:left="472" w:right="77" w:hanging="357"/>
              <w:jc w:val="left"/>
            </w:pPr>
            <w:r>
              <w:rPr>
                <w:spacing w:val="-10"/>
              </w:rPr>
              <w:t>−</w:t>
            </w:r>
            <w:r>
              <w:tab/>
              <w:t>Запослени у стручним службама обезбеђују ефикасну подршку за студенте и наставнике (++)</w:t>
            </w:r>
          </w:p>
        </w:tc>
      </w:tr>
      <w:tr w:rsidR="00074FA1" w14:paraId="05FAF3D2" w14:textId="77777777">
        <w:trPr>
          <w:trHeight w:val="4885"/>
        </w:trPr>
        <w:tc>
          <w:tcPr>
            <w:tcW w:w="1771" w:type="dxa"/>
            <w:tcBorders>
              <w:top w:val="single" w:sz="4" w:space="0" w:color="000000"/>
              <w:bottom w:val="single" w:sz="4" w:space="0" w:color="000000"/>
              <w:right w:val="single" w:sz="4" w:space="0" w:color="000000"/>
            </w:tcBorders>
          </w:tcPr>
          <w:p w14:paraId="0A4F8702" w14:textId="77777777" w:rsidR="00074FA1" w:rsidRDefault="0071682E">
            <w:pPr>
              <w:pStyle w:val="TableParagraph"/>
              <w:spacing w:before="121"/>
              <w:ind w:left="94"/>
              <w:jc w:val="left"/>
            </w:pPr>
            <w:r>
              <w:rPr>
                <w:spacing w:val="-2"/>
              </w:rPr>
              <w:t>Слабости:</w:t>
            </w:r>
          </w:p>
        </w:tc>
        <w:tc>
          <w:tcPr>
            <w:tcW w:w="8016" w:type="dxa"/>
            <w:tcBorders>
              <w:top w:val="single" w:sz="4" w:space="0" w:color="000000"/>
              <w:left w:val="single" w:sz="4" w:space="0" w:color="000000"/>
              <w:bottom w:val="single" w:sz="4" w:space="0" w:color="000000"/>
            </w:tcBorders>
          </w:tcPr>
          <w:p w14:paraId="27FB0057" w14:textId="77777777" w:rsidR="00074FA1" w:rsidRDefault="0071682E">
            <w:pPr>
              <w:pStyle w:val="TableParagraph"/>
              <w:spacing w:before="116"/>
              <w:ind w:left="489" w:right="78" w:hanging="360"/>
            </w:pPr>
            <w:r>
              <w:t>−</w:t>
            </w:r>
            <w:r>
              <w:rPr>
                <w:spacing w:val="80"/>
              </w:rPr>
              <w:t xml:space="preserve"> </w:t>
            </w:r>
            <w:r>
              <w:t>Проблеми у организацији и односу према студентима запослених у Служби за организацију наставе и студентска питања, као и неадекватни услови за рад студената у библиотеци/читаоници ( +++)</w:t>
            </w:r>
          </w:p>
          <w:p w14:paraId="6348CE50" w14:textId="77777777" w:rsidR="00074FA1" w:rsidRDefault="0071682E">
            <w:pPr>
              <w:pStyle w:val="TableParagraph"/>
              <w:spacing w:before="119"/>
              <w:ind w:left="489" w:right="80" w:hanging="360"/>
            </w:pPr>
            <w:r>
              <w:t>−</w:t>
            </w:r>
            <w:r>
              <w:rPr>
                <w:spacing w:val="40"/>
              </w:rPr>
              <w:t xml:space="preserve"> </w:t>
            </w:r>
            <w:r>
              <w:t>Неефикасност мера за унапређење односа на релацији управа-ненаставно особље, уз доминантну комуникацију засновану на оптужбама и претњама уместо на решавању проблема (+++)</w:t>
            </w:r>
          </w:p>
          <w:p w14:paraId="7B1FC28D" w14:textId="77777777" w:rsidR="00074FA1" w:rsidRDefault="0071682E">
            <w:pPr>
              <w:pStyle w:val="TableParagraph"/>
              <w:spacing w:before="124"/>
              <w:ind w:left="489" w:right="78" w:hanging="360"/>
            </w:pPr>
            <w:r>
              <w:t>− Незадовољство ненаставног особља правним оквиром и недостатком транспарентности у систему награђивања и критеријумима за напредовање ненаставног особља (+++)</w:t>
            </w:r>
          </w:p>
          <w:p w14:paraId="0C77A638" w14:textId="77777777" w:rsidR="00074FA1" w:rsidRDefault="0071682E">
            <w:pPr>
              <w:pStyle w:val="TableParagraph"/>
              <w:spacing w:before="120"/>
              <w:ind w:left="489" w:right="78" w:hanging="360"/>
            </w:pPr>
            <w:r>
              <w:t>−</w:t>
            </w:r>
            <w:r>
              <w:rPr>
                <w:spacing w:val="80"/>
              </w:rPr>
              <w:t xml:space="preserve"> </w:t>
            </w:r>
            <w:r>
              <w:t>Финансијска нестабилност и проблелми у комуникацији отежавају решавање организационих и радних задатака (+++)</w:t>
            </w:r>
          </w:p>
          <w:p w14:paraId="653063B8" w14:textId="77777777" w:rsidR="00074FA1" w:rsidRDefault="0071682E">
            <w:pPr>
              <w:pStyle w:val="TableParagraph"/>
              <w:spacing w:before="118"/>
              <w:ind w:left="489" w:right="75" w:hanging="360"/>
            </w:pPr>
            <w:r>
              <w:t>−</w:t>
            </w:r>
            <w:r>
              <w:rPr>
                <w:spacing w:val="40"/>
              </w:rPr>
              <w:t xml:space="preserve"> </w:t>
            </w:r>
            <w:r>
              <w:t>Недовољна реализација мера за финансијску стабилизацију и побољшање управљања у претходним периодима, довело је до прекида континуитета у управљању и незадовољства запослених. (+++)</w:t>
            </w:r>
          </w:p>
          <w:p w14:paraId="0C6E7E96" w14:textId="77777777" w:rsidR="00074FA1" w:rsidRDefault="0071682E">
            <w:pPr>
              <w:pStyle w:val="TableParagraph"/>
              <w:spacing w:before="119"/>
              <w:ind w:left="489" w:right="79" w:hanging="360"/>
            </w:pPr>
            <w:r>
              <w:t>−</w:t>
            </w:r>
            <w:r>
              <w:rPr>
                <w:spacing w:val="40"/>
              </w:rPr>
              <w:t xml:space="preserve"> </w:t>
            </w:r>
            <w:r>
              <w:t>Мање задовољство студената радом и односом управљачког и ненаставног особља у односу на претходне године (++)</w:t>
            </w:r>
          </w:p>
        </w:tc>
      </w:tr>
      <w:tr w:rsidR="00074FA1" w14:paraId="6EB985B5" w14:textId="77777777">
        <w:trPr>
          <w:trHeight w:val="4828"/>
        </w:trPr>
        <w:tc>
          <w:tcPr>
            <w:tcW w:w="1771" w:type="dxa"/>
            <w:tcBorders>
              <w:top w:val="single" w:sz="4" w:space="0" w:color="000000"/>
              <w:bottom w:val="single" w:sz="4" w:space="0" w:color="000000"/>
              <w:right w:val="single" w:sz="4" w:space="0" w:color="000000"/>
            </w:tcBorders>
          </w:tcPr>
          <w:p w14:paraId="07688307" w14:textId="77777777" w:rsidR="00074FA1" w:rsidRDefault="0071682E">
            <w:pPr>
              <w:pStyle w:val="TableParagraph"/>
              <w:spacing w:before="121"/>
              <w:ind w:left="94"/>
              <w:jc w:val="left"/>
            </w:pPr>
            <w:r>
              <w:rPr>
                <w:spacing w:val="-2"/>
              </w:rPr>
              <w:t>Могућности:</w:t>
            </w:r>
          </w:p>
        </w:tc>
        <w:tc>
          <w:tcPr>
            <w:tcW w:w="8016" w:type="dxa"/>
            <w:tcBorders>
              <w:top w:val="single" w:sz="4" w:space="0" w:color="000000"/>
              <w:left w:val="single" w:sz="4" w:space="0" w:color="000000"/>
              <w:bottom w:val="single" w:sz="4" w:space="0" w:color="000000"/>
            </w:tcBorders>
          </w:tcPr>
          <w:p w14:paraId="4F775ED0" w14:textId="77777777" w:rsidR="00074FA1" w:rsidRDefault="0071682E">
            <w:pPr>
              <w:pStyle w:val="TableParagraph"/>
              <w:numPr>
                <w:ilvl w:val="0"/>
                <w:numId w:val="25"/>
              </w:numPr>
              <w:tabs>
                <w:tab w:val="left" w:pos="472"/>
              </w:tabs>
              <w:spacing w:before="8" w:line="230" w:lineRule="auto"/>
              <w:ind w:right="77"/>
            </w:pPr>
            <w:r>
              <w:t>Унапређење</w:t>
            </w:r>
            <w:r>
              <w:rPr>
                <w:spacing w:val="-3"/>
              </w:rPr>
              <w:t xml:space="preserve"> </w:t>
            </w:r>
            <w:r>
              <w:t>рада</w:t>
            </w:r>
            <w:r>
              <w:rPr>
                <w:spacing w:val="-4"/>
              </w:rPr>
              <w:t xml:space="preserve"> </w:t>
            </w:r>
            <w:r>
              <w:t>стручних</w:t>
            </w:r>
            <w:r>
              <w:rPr>
                <w:spacing w:val="-3"/>
              </w:rPr>
              <w:t xml:space="preserve"> </w:t>
            </w:r>
            <w:r>
              <w:t>служби,</w:t>
            </w:r>
            <w:r>
              <w:rPr>
                <w:spacing w:val="-3"/>
              </w:rPr>
              <w:t xml:space="preserve"> </w:t>
            </w:r>
            <w:r>
              <w:t>посебно</w:t>
            </w:r>
            <w:r>
              <w:rPr>
                <w:spacing w:val="-3"/>
              </w:rPr>
              <w:t xml:space="preserve"> </w:t>
            </w:r>
            <w:r>
              <w:t>Службе</w:t>
            </w:r>
            <w:r>
              <w:rPr>
                <w:spacing w:val="-3"/>
              </w:rPr>
              <w:t xml:space="preserve"> </w:t>
            </w:r>
            <w:r>
              <w:t>за</w:t>
            </w:r>
            <w:r>
              <w:rPr>
                <w:spacing w:val="-3"/>
              </w:rPr>
              <w:t xml:space="preserve"> </w:t>
            </w:r>
            <w:r>
              <w:t>организацију</w:t>
            </w:r>
            <w:r>
              <w:rPr>
                <w:spacing w:val="-3"/>
              </w:rPr>
              <w:t xml:space="preserve"> </w:t>
            </w:r>
            <w:r>
              <w:t>наставе</w:t>
            </w:r>
            <w:r>
              <w:rPr>
                <w:spacing w:val="-3"/>
              </w:rPr>
              <w:t xml:space="preserve"> </w:t>
            </w:r>
            <w:r>
              <w:t xml:space="preserve">и студентска питања кроз развој мотивационих мера и бољу организацију рада. </w:t>
            </w:r>
            <w:r>
              <w:rPr>
                <w:spacing w:val="-2"/>
              </w:rPr>
              <w:t>(+++)</w:t>
            </w:r>
          </w:p>
          <w:p w14:paraId="317D1F0A" w14:textId="77777777" w:rsidR="00074FA1" w:rsidRDefault="0071682E">
            <w:pPr>
              <w:pStyle w:val="TableParagraph"/>
              <w:numPr>
                <w:ilvl w:val="0"/>
                <w:numId w:val="25"/>
              </w:numPr>
              <w:tabs>
                <w:tab w:val="left" w:pos="472"/>
              </w:tabs>
              <w:spacing w:before="11" w:line="230" w:lineRule="auto"/>
              <w:ind w:right="78"/>
            </w:pPr>
            <w:r>
              <w:t xml:space="preserve">Инвестирање у модернизацију и побољшање услова за рад у библиотеци/читаоници, што ће повећати задовољство и ефикасност студената </w:t>
            </w:r>
            <w:r>
              <w:rPr>
                <w:spacing w:val="-4"/>
              </w:rPr>
              <w:t>(++)</w:t>
            </w:r>
          </w:p>
          <w:p w14:paraId="281C956E" w14:textId="77777777" w:rsidR="00074FA1" w:rsidRDefault="0071682E">
            <w:pPr>
              <w:pStyle w:val="TableParagraph"/>
              <w:numPr>
                <w:ilvl w:val="0"/>
                <w:numId w:val="25"/>
              </w:numPr>
              <w:tabs>
                <w:tab w:val="left" w:pos="472"/>
              </w:tabs>
              <w:spacing w:before="12" w:line="230" w:lineRule="auto"/>
              <w:ind w:right="75"/>
            </w:pPr>
            <w:r>
              <w:t>Оснаживање запослених кроз обуке за развој партнерске комуникације засноване на међусобном поверењу, уважавању и заједничком решавању проблема. (+++)</w:t>
            </w:r>
          </w:p>
          <w:p w14:paraId="6B9D6BC8" w14:textId="77777777" w:rsidR="00074FA1" w:rsidRDefault="0071682E">
            <w:pPr>
              <w:pStyle w:val="TableParagraph"/>
              <w:numPr>
                <w:ilvl w:val="0"/>
                <w:numId w:val="25"/>
              </w:numPr>
              <w:tabs>
                <w:tab w:val="left" w:pos="472"/>
              </w:tabs>
              <w:spacing w:before="11" w:line="230" w:lineRule="auto"/>
              <w:ind w:right="79"/>
            </w:pPr>
            <w:r>
              <w:t xml:space="preserve">Примена транспарентнијег и јаснијег система награђивања и критеријума за напредовање ненаставног особља, како би се повећала мотивација и смањило </w:t>
            </w:r>
            <w:r>
              <w:rPr>
                <w:spacing w:val="-2"/>
              </w:rPr>
              <w:t>незадовољство.(+++)</w:t>
            </w:r>
          </w:p>
          <w:p w14:paraId="113CDB29" w14:textId="77777777" w:rsidR="00074FA1" w:rsidRDefault="0071682E">
            <w:pPr>
              <w:pStyle w:val="TableParagraph"/>
              <w:numPr>
                <w:ilvl w:val="0"/>
                <w:numId w:val="25"/>
              </w:numPr>
              <w:tabs>
                <w:tab w:val="left" w:pos="472"/>
              </w:tabs>
              <w:spacing w:before="9" w:line="232" w:lineRule="auto"/>
              <w:ind w:right="78"/>
            </w:pPr>
            <w:r>
              <w:t>Планирање и систематско праћење мера за финансијску стабилизацију уз активно укључивање свих запослених може побољшати радне односе, међусобно поверење и управљачку ефикасност.(+++)</w:t>
            </w:r>
          </w:p>
          <w:p w14:paraId="66B05EFA" w14:textId="77777777" w:rsidR="00074FA1" w:rsidRDefault="0071682E">
            <w:pPr>
              <w:pStyle w:val="TableParagraph"/>
              <w:numPr>
                <w:ilvl w:val="0"/>
                <w:numId w:val="25"/>
              </w:numPr>
              <w:tabs>
                <w:tab w:val="left" w:pos="472"/>
              </w:tabs>
              <w:spacing w:before="4" w:line="232" w:lineRule="auto"/>
              <w:ind w:right="75"/>
            </w:pPr>
            <w:r>
              <w:t>Обезбеђивање додатних финансијских извора кроз пројекте, донације и сарадњу</w:t>
            </w:r>
            <w:r>
              <w:rPr>
                <w:spacing w:val="-2"/>
              </w:rPr>
              <w:t xml:space="preserve"> </w:t>
            </w:r>
            <w:r>
              <w:t>са</w:t>
            </w:r>
            <w:r>
              <w:rPr>
                <w:spacing w:val="-2"/>
              </w:rPr>
              <w:t xml:space="preserve"> </w:t>
            </w:r>
            <w:r>
              <w:t>релевантним</w:t>
            </w:r>
            <w:r>
              <w:rPr>
                <w:spacing w:val="-3"/>
              </w:rPr>
              <w:t xml:space="preserve"> </w:t>
            </w:r>
            <w:r>
              <w:t>институцијама</w:t>
            </w:r>
            <w:r>
              <w:rPr>
                <w:spacing w:val="-2"/>
              </w:rPr>
              <w:t xml:space="preserve"> </w:t>
            </w:r>
            <w:r>
              <w:t>у</w:t>
            </w:r>
            <w:r>
              <w:rPr>
                <w:spacing w:val="-2"/>
              </w:rPr>
              <w:t xml:space="preserve"> </w:t>
            </w:r>
            <w:r>
              <w:t>циљу</w:t>
            </w:r>
            <w:r>
              <w:rPr>
                <w:spacing w:val="-2"/>
              </w:rPr>
              <w:t xml:space="preserve"> </w:t>
            </w:r>
            <w:r>
              <w:t>побољшања</w:t>
            </w:r>
            <w:r>
              <w:rPr>
                <w:spacing w:val="-2"/>
              </w:rPr>
              <w:t xml:space="preserve"> </w:t>
            </w:r>
            <w:r>
              <w:t>зарада</w:t>
            </w:r>
            <w:r>
              <w:rPr>
                <w:spacing w:val="-2"/>
              </w:rPr>
              <w:t xml:space="preserve"> </w:t>
            </w:r>
            <w:r>
              <w:t>запослених и услова рада у свим организационим јединицама. (+++)</w:t>
            </w:r>
          </w:p>
          <w:p w14:paraId="173887AC" w14:textId="77777777" w:rsidR="00074FA1" w:rsidRDefault="0071682E">
            <w:pPr>
              <w:pStyle w:val="TableParagraph"/>
              <w:numPr>
                <w:ilvl w:val="0"/>
                <w:numId w:val="25"/>
              </w:numPr>
              <w:tabs>
                <w:tab w:val="left" w:pos="471"/>
              </w:tabs>
              <w:spacing w:line="255" w:lineRule="exact"/>
              <w:ind w:left="471" w:hanging="356"/>
              <w:rPr>
                <w:sz w:val="24"/>
              </w:rPr>
            </w:pPr>
            <w:r>
              <w:t>Подстицање</w:t>
            </w:r>
            <w:r>
              <w:rPr>
                <w:spacing w:val="1"/>
              </w:rPr>
              <w:t xml:space="preserve"> </w:t>
            </w:r>
            <w:r>
              <w:t>активнијег</w:t>
            </w:r>
            <w:r>
              <w:rPr>
                <w:spacing w:val="2"/>
              </w:rPr>
              <w:t xml:space="preserve"> </w:t>
            </w:r>
            <w:r>
              <w:t>деловања</w:t>
            </w:r>
            <w:r>
              <w:rPr>
                <w:spacing w:val="3"/>
              </w:rPr>
              <w:t xml:space="preserve"> </w:t>
            </w:r>
            <w:r>
              <w:rPr>
                <w:sz w:val="24"/>
              </w:rPr>
              <w:t>Студентског</w:t>
            </w:r>
            <w:r>
              <w:rPr>
                <w:spacing w:val="3"/>
                <w:sz w:val="24"/>
              </w:rPr>
              <w:t xml:space="preserve"> </w:t>
            </w:r>
            <w:r>
              <w:rPr>
                <w:sz w:val="24"/>
              </w:rPr>
              <w:t>парламента</w:t>
            </w:r>
            <w:r>
              <w:rPr>
                <w:spacing w:val="4"/>
                <w:sz w:val="24"/>
              </w:rPr>
              <w:t xml:space="preserve"> </w:t>
            </w:r>
            <w:r>
              <w:rPr>
                <w:sz w:val="24"/>
              </w:rPr>
              <w:t>и</w:t>
            </w:r>
            <w:r>
              <w:rPr>
                <w:spacing w:val="4"/>
                <w:sz w:val="24"/>
              </w:rPr>
              <w:t xml:space="preserve"> </w:t>
            </w:r>
            <w:r>
              <w:rPr>
                <w:spacing w:val="-2"/>
                <w:sz w:val="24"/>
              </w:rPr>
              <w:t>представника</w:t>
            </w:r>
          </w:p>
        </w:tc>
      </w:tr>
    </w:tbl>
    <w:p w14:paraId="5E4B61BF" w14:textId="77777777" w:rsidR="00074FA1" w:rsidRDefault="00074FA1">
      <w:pPr>
        <w:pStyle w:val="TableParagraph"/>
        <w:spacing w:line="255" w:lineRule="exact"/>
        <w:rPr>
          <w:sz w:val="24"/>
        </w:rPr>
        <w:sectPr w:rsidR="00074FA1">
          <w:type w:val="continuous"/>
          <w:pgSz w:w="12240" w:h="15840"/>
          <w:pgMar w:top="1420" w:right="720" w:bottom="1504"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8016"/>
      </w:tblGrid>
      <w:tr w:rsidR="00074FA1" w14:paraId="16513F3A" w14:textId="77777777">
        <w:trPr>
          <w:trHeight w:val="287"/>
        </w:trPr>
        <w:tc>
          <w:tcPr>
            <w:tcW w:w="1771" w:type="dxa"/>
            <w:tcBorders>
              <w:left w:val="single" w:sz="12" w:space="0" w:color="000000"/>
            </w:tcBorders>
          </w:tcPr>
          <w:p w14:paraId="0CF1B2EF" w14:textId="77777777" w:rsidR="00074FA1" w:rsidRDefault="00074FA1">
            <w:pPr>
              <w:pStyle w:val="TableParagraph"/>
              <w:ind w:left="0"/>
              <w:jc w:val="left"/>
              <w:rPr>
                <w:sz w:val="20"/>
              </w:rPr>
            </w:pPr>
          </w:p>
        </w:tc>
        <w:tc>
          <w:tcPr>
            <w:tcW w:w="8016" w:type="dxa"/>
            <w:tcBorders>
              <w:right w:val="single" w:sz="12" w:space="0" w:color="000000"/>
            </w:tcBorders>
          </w:tcPr>
          <w:p w14:paraId="2F6A266F" w14:textId="77777777" w:rsidR="00074FA1" w:rsidRDefault="0071682E">
            <w:pPr>
              <w:pStyle w:val="TableParagraph"/>
              <w:spacing w:line="268" w:lineRule="exact"/>
              <w:ind w:left="472"/>
              <w:jc w:val="left"/>
            </w:pPr>
            <w:r>
              <w:rPr>
                <w:sz w:val="24"/>
              </w:rPr>
              <w:t>студената</w:t>
            </w:r>
            <w:r>
              <w:rPr>
                <w:spacing w:val="-10"/>
                <w:sz w:val="24"/>
              </w:rPr>
              <w:t xml:space="preserve"> </w:t>
            </w:r>
            <w:r>
              <w:t>у</w:t>
            </w:r>
            <w:r>
              <w:rPr>
                <w:spacing w:val="-5"/>
              </w:rPr>
              <w:t xml:space="preserve"> </w:t>
            </w:r>
            <w:r>
              <w:t>одлучивању</w:t>
            </w:r>
            <w:r>
              <w:rPr>
                <w:spacing w:val="-5"/>
              </w:rPr>
              <w:t xml:space="preserve"> </w:t>
            </w:r>
            <w:r>
              <w:rPr>
                <w:spacing w:val="-4"/>
              </w:rPr>
              <w:t>(++)</w:t>
            </w:r>
          </w:p>
        </w:tc>
      </w:tr>
      <w:tr w:rsidR="00074FA1" w14:paraId="0AA92610" w14:textId="77777777">
        <w:trPr>
          <w:trHeight w:val="3796"/>
        </w:trPr>
        <w:tc>
          <w:tcPr>
            <w:tcW w:w="1771" w:type="dxa"/>
            <w:tcBorders>
              <w:left w:val="single" w:sz="12" w:space="0" w:color="000000"/>
              <w:bottom w:val="single" w:sz="12" w:space="0" w:color="000000"/>
            </w:tcBorders>
          </w:tcPr>
          <w:p w14:paraId="45F351D0" w14:textId="77777777" w:rsidR="00074FA1" w:rsidRDefault="0071682E">
            <w:pPr>
              <w:pStyle w:val="TableParagraph"/>
              <w:spacing w:before="121"/>
              <w:ind w:left="94"/>
              <w:jc w:val="left"/>
            </w:pPr>
            <w:r>
              <w:rPr>
                <w:spacing w:val="-2"/>
              </w:rPr>
              <w:t>Опасности:</w:t>
            </w:r>
          </w:p>
        </w:tc>
        <w:tc>
          <w:tcPr>
            <w:tcW w:w="8016" w:type="dxa"/>
            <w:tcBorders>
              <w:bottom w:val="single" w:sz="12" w:space="0" w:color="000000"/>
              <w:right w:val="single" w:sz="12" w:space="0" w:color="000000"/>
            </w:tcBorders>
          </w:tcPr>
          <w:p w14:paraId="229665D1" w14:textId="77777777" w:rsidR="00074FA1" w:rsidRDefault="0071682E">
            <w:pPr>
              <w:pStyle w:val="TableParagraph"/>
              <w:spacing w:line="242" w:lineRule="auto"/>
              <w:ind w:left="472" w:right="78" w:hanging="357"/>
            </w:pPr>
            <w:r>
              <w:t>−</w:t>
            </w:r>
            <w:r>
              <w:rPr>
                <w:spacing w:val="80"/>
                <w:w w:val="150"/>
              </w:rPr>
              <w:t xml:space="preserve"> </w:t>
            </w:r>
            <w:r>
              <w:t>Проблеми у комуникацији између управе и ненаставног особља могу довести до дугорочне демотивисаности запослених и негативног односа према студентима и наставницима. (+++)</w:t>
            </w:r>
          </w:p>
          <w:p w14:paraId="7ECCC0D0" w14:textId="77777777" w:rsidR="00074FA1" w:rsidRDefault="0071682E">
            <w:pPr>
              <w:pStyle w:val="TableParagraph"/>
              <w:ind w:left="472" w:right="78" w:hanging="357"/>
            </w:pPr>
            <w:r>
              <w:t>− Продужена финансијска нестабилност и неадекватна комуникација</w:t>
            </w:r>
            <w:r>
              <w:rPr>
                <w:spacing w:val="40"/>
              </w:rPr>
              <w:t xml:space="preserve"> </w:t>
            </w:r>
            <w:r>
              <w:t>представљају претњу за изградњу поверења и квалитетних односа, што може утицати на мотивацију и ефикасност у раду (+++)</w:t>
            </w:r>
          </w:p>
          <w:p w14:paraId="100DED1E" w14:textId="77777777" w:rsidR="00074FA1" w:rsidRDefault="0071682E">
            <w:pPr>
              <w:pStyle w:val="TableParagraph"/>
              <w:ind w:left="472" w:right="76" w:hanging="357"/>
            </w:pPr>
            <w:r>
              <w:t>− Непостојање јасних и транспарентних критеријума за напредовање и награђивање повећава ризик од незадовољства запослених и избегавања обавеза. (+++)</w:t>
            </w:r>
          </w:p>
          <w:p w14:paraId="014E4DA0" w14:textId="77777777" w:rsidR="00074FA1" w:rsidRDefault="0071682E">
            <w:pPr>
              <w:pStyle w:val="TableParagraph"/>
              <w:ind w:left="472" w:right="73" w:hanging="357"/>
            </w:pPr>
            <w:r>
              <w:t>−</w:t>
            </w:r>
            <w:r>
              <w:rPr>
                <w:spacing w:val="40"/>
              </w:rPr>
              <w:t xml:space="preserve"> </w:t>
            </w:r>
            <w:r>
              <w:t>Инертност управљачких структура у спровођењу мера за решавање уочених проблема</w:t>
            </w:r>
            <w:r>
              <w:rPr>
                <w:spacing w:val="-12"/>
              </w:rPr>
              <w:t xml:space="preserve"> </w:t>
            </w:r>
            <w:r>
              <w:t>може</w:t>
            </w:r>
            <w:r>
              <w:rPr>
                <w:spacing w:val="-12"/>
              </w:rPr>
              <w:t xml:space="preserve"> </w:t>
            </w:r>
            <w:r>
              <w:t>продубити</w:t>
            </w:r>
            <w:r>
              <w:rPr>
                <w:spacing w:val="-12"/>
              </w:rPr>
              <w:t xml:space="preserve"> </w:t>
            </w:r>
            <w:r>
              <w:t>конфронтације</w:t>
            </w:r>
            <w:r>
              <w:rPr>
                <w:spacing w:val="-12"/>
              </w:rPr>
              <w:t xml:space="preserve"> </w:t>
            </w:r>
            <w:r>
              <w:t>и</w:t>
            </w:r>
            <w:r>
              <w:rPr>
                <w:spacing w:val="-12"/>
              </w:rPr>
              <w:t xml:space="preserve"> </w:t>
            </w:r>
            <w:r>
              <w:t>негативно</w:t>
            </w:r>
            <w:r>
              <w:rPr>
                <w:spacing w:val="-12"/>
              </w:rPr>
              <w:t xml:space="preserve"> </w:t>
            </w:r>
            <w:r>
              <w:t>утицати</w:t>
            </w:r>
            <w:r>
              <w:rPr>
                <w:spacing w:val="-12"/>
              </w:rPr>
              <w:t xml:space="preserve"> </w:t>
            </w:r>
            <w:r>
              <w:t>на</w:t>
            </w:r>
            <w:r>
              <w:rPr>
                <w:spacing w:val="-12"/>
              </w:rPr>
              <w:t xml:space="preserve"> </w:t>
            </w:r>
            <w:r>
              <w:t>радну</w:t>
            </w:r>
            <w:r>
              <w:rPr>
                <w:spacing w:val="-12"/>
              </w:rPr>
              <w:t xml:space="preserve"> </w:t>
            </w:r>
            <w:r>
              <w:t xml:space="preserve">климу. </w:t>
            </w:r>
            <w:r>
              <w:rPr>
                <w:spacing w:val="-2"/>
              </w:rPr>
              <w:t>(+++).</w:t>
            </w:r>
          </w:p>
          <w:p w14:paraId="3404AFAB" w14:textId="77777777" w:rsidR="00074FA1" w:rsidRDefault="0071682E">
            <w:pPr>
              <w:pStyle w:val="TableParagraph"/>
              <w:spacing w:line="252" w:lineRule="exact"/>
              <w:ind w:left="472" w:hanging="357"/>
            </w:pPr>
            <w:r>
              <w:t>−</w:t>
            </w:r>
            <w:r>
              <w:rPr>
                <w:spacing w:val="54"/>
              </w:rPr>
              <w:t xml:space="preserve">  </w:t>
            </w:r>
            <w:r>
              <w:t>Недостатак</w:t>
            </w:r>
            <w:r>
              <w:rPr>
                <w:spacing w:val="36"/>
              </w:rPr>
              <w:t xml:space="preserve"> </w:t>
            </w:r>
            <w:r>
              <w:t>финансијских</w:t>
            </w:r>
            <w:r>
              <w:rPr>
                <w:spacing w:val="36"/>
              </w:rPr>
              <w:t xml:space="preserve"> </w:t>
            </w:r>
            <w:r>
              <w:t>средстава</w:t>
            </w:r>
            <w:r>
              <w:rPr>
                <w:spacing w:val="36"/>
              </w:rPr>
              <w:t xml:space="preserve"> </w:t>
            </w:r>
            <w:r>
              <w:t>и</w:t>
            </w:r>
            <w:r>
              <w:rPr>
                <w:spacing w:val="36"/>
              </w:rPr>
              <w:t xml:space="preserve"> </w:t>
            </w:r>
            <w:r>
              <w:t>неповољни</w:t>
            </w:r>
            <w:r>
              <w:rPr>
                <w:spacing w:val="36"/>
              </w:rPr>
              <w:t xml:space="preserve"> </w:t>
            </w:r>
            <w:r>
              <w:t>услови</w:t>
            </w:r>
            <w:r>
              <w:rPr>
                <w:spacing w:val="36"/>
              </w:rPr>
              <w:t xml:space="preserve"> </w:t>
            </w:r>
            <w:r>
              <w:t>за</w:t>
            </w:r>
            <w:r>
              <w:rPr>
                <w:spacing w:val="36"/>
              </w:rPr>
              <w:t xml:space="preserve"> </w:t>
            </w:r>
            <w:r>
              <w:t>рад</w:t>
            </w:r>
            <w:r>
              <w:rPr>
                <w:spacing w:val="36"/>
              </w:rPr>
              <w:t xml:space="preserve"> </w:t>
            </w:r>
            <w:r>
              <w:t>у</w:t>
            </w:r>
            <w:r>
              <w:rPr>
                <w:spacing w:val="36"/>
              </w:rPr>
              <w:t xml:space="preserve"> </w:t>
            </w:r>
            <w:r>
              <w:rPr>
                <w:spacing w:val="-2"/>
              </w:rPr>
              <w:t>кључним</w:t>
            </w:r>
          </w:p>
          <w:p w14:paraId="32D403F9" w14:textId="77777777" w:rsidR="00074FA1" w:rsidRDefault="0071682E">
            <w:pPr>
              <w:pStyle w:val="TableParagraph"/>
              <w:spacing w:line="250" w:lineRule="exact"/>
              <w:ind w:left="472" w:right="77"/>
            </w:pPr>
            <w:r>
              <w:t>организационим јединицама могу утицати на репутацију Факултета и привлачење будућих студената. (+++)</w:t>
            </w:r>
          </w:p>
        </w:tc>
      </w:tr>
    </w:tbl>
    <w:p w14:paraId="1625F14B" w14:textId="77777777" w:rsidR="00074FA1" w:rsidRDefault="0071682E">
      <w:pPr>
        <w:pStyle w:val="BodyText"/>
        <w:spacing w:before="216"/>
        <w:rPr>
          <w:sz w:val="20"/>
        </w:rPr>
      </w:pPr>
      <w:r>
        <w:rPr>
          <w:noProof/>
          <w:sz w:val="20"/>
        </w:rPr>
        <mc:AlternateContent>
          <mc:Choice Requires="wpg">
            <w:drawing>
              <wp:anchor distT="0" distB="0" distL="0" distR="0" simplePos="0" relativeHeight="487597568" behindDoc="1" locked="0" layoutInCell="1" allowOverlap="1" wp14:anchorId="62965969" wp14:editId="3CF0EAAF">
                <wp:simplePos x="0" y="0"/>
                <wp:positionH relativeFrom="page">
                  <wp:posOffset>914400</wp:posOffset>
                </wp:positionH>
                <wp:positionV relativeFrom="paragraph">
                  <wp:posOffset>299084</wp:posOffset>
                </wp:positionV>
                <wp:extent cx="6233160" cy="3185160"/>
                <wp:effectExtent l="0" t="0" r="0" b="0"/>
                <wp:wrapTopAndBottom/>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3160" cy="3185160"/>
                          <a:chOff x="0" y="0"/>
                          <a:chExt cx="6233160" cy="3185160"/>
                        </a:xfrm>
                      </wpg:grpSpPr>
                      <wps:wsp>
                        <wps:cNvPr id="36" name="Textbox 36"/>
                        <wps:cNvSpPr txBox="1"/>
                        <wps:spPr>
                          <a:xfrm>
                            <a:off x="9144" y="265175"/>
                            <a:ext cx="6215380" cy="2910840"/>
                          </a:xfrm>
                          <a:prstGeom prst="rect">
                            <a:avLst/>
                          </a:prstGeom>
                          <a:ln w="18287">
                            <a:solidFill>
                              <a:srgbClr val="000000"/>
                            </a:solidFill>
                            <a:prstDash val="solid"/>
                          </a:ln>
                        </wps:spPr>
                        <wps:txbx>
                          <w:txbxContent>
                            <w:p w14:paraId="21FF061C" w14:textId="77777777" w:rsidR="00074FA1" w:rsidRDefault="0071682E">
                              <w:pPr>
                                <w:numPr>
                                  <w:ilvl w:val="0"/>
                                  <w:numId w:val="24"/>
                                </w:numPr>
                                <w:tabs>
                                  <w:tab w:val="left" w:pos="453"/>
                                </w:tabs>
                                <w:spacing w:before="8" w:line="230" w:lineRule="auto"/>
                                <w:ind w:right="91"/>
                                <w:jc w:val="both"/>
                              </w:pPr>
                              <w:r>
                                <w:t>Развити</w:t>
                              </w:r>
                              <w:r>
                                <w:rPr>
                                  <w:spacing w:val="-3"/>
                                </w:rPr>
                                <w:t xml:space="preserve"> </w:t>
                              </w:r>
                              <w:r>
                                <w:t>мотивационе</w:t>
                              </w:r>
                              <w:r>
                                <w:rPr>
                                  <w:spacing w:val="-3"/>
                                </w:rPr>
                                <w:t xml:space="preserve"> </w:t>
                              </w:r>
                              <w:r>
                                <w:t>мере</w:t>
                              </w:r>
                              <w:r>
                                <w:rPr>
                                  <w:spacing w:val="-3"/>
                                </w:rPr>
                                <w:t xml:space="preserve"> </w:t>
                              </w:r>
                              <w:r>
                                <w:t>за</w:t>
                              </w:r>
                              <w:r>
                                <w:rPr>
                                  <w:spacing w:val="-3"/>
                                </w:rPr>
                                <w:t xml:space="preserve"> </w:t>
                              </w:r>
                              <w:r>
                                <w:t>запослене</w:t>
                              </w:r>
                              <w:r>
                                <w:rPr>
                                  <w:spacing w:val="-3"/>
                                </w:rPr>
                                <w:t xml:space="preserve"> </w:t>
                              </w:r>
                              <w:r>
                                <w:t>у</w:t>
                              </w:r>
                              <w:r>
                                <w:rPr>
                                  <w:spacing w:val="-3"/>
                                </w:rPr>
                                <w:t xml:space="preserve"> </w:t>
                              </w:r>
                              <w:r>
                                <w:t>стручним</w:t>
                              </w:r>
                              <w:r>
                                <w:rPr>
                                  <w:spacing w:val="-3"/>
                                </w:rPr>
                                <w:t xml:space="preserve"> </w:t>
                              </w:r>
                              <w:r>
                                <w:t>службама,</w:t>
                              </w:r>
                              <w:r>
                                <w:rPr>
                                  <w:spacing w:val="-2"/>
                                </w:rPr>
                                <w:t xml:space="preserve"> </w:t>
                              </w:r>
                              <w:r>
                                <w:t>посебно</w:t>
                              </w:r>
                              <w:r>
                                <w:rPr>
                                  <w:spacing w:val="-3"/>
                                </w:rPr>
                                <w:t xml:space="preserve"> </w:t>
                              </w:r>
                              <w:r>
                                <w:t>у</w:t>
                              </w:r>
                              <w:r>
                                <w:rPr>
                                  <w:spacing w:val="-3"/>
                                </w:rPr>
                                <w:t xml:space="preserve"> </w:t>
                              </w:r>
                              <w:r>
                                <w:t>Служби</w:t>
                              </w:r>
                              <w:r>
                                <w:rPr>
                                  <w:spacing w:val="-3"/>
                                </w:rPr>
                                <w:t xml:space="preserve"> </w:t>
                              </w:r>
                              <w:r>
                                <w:t>за</w:t>
                              </w:r>
                              <w:r>
                                <w:rPr>
                                  <w:spacing w:val="-3"/>
                                </w:rPr>
                                <w:t xml:space="preserve"> </w:t>
                              </w:r>
                              <w:r>
                                <w:t>организацију наставе и студентска питања кроз систематску анализу кључних проблема и заједничко тражење решења, чиме ће се побољшати ефикасност и квалитет односа са студентима.</w:t>
                              </w:r>
                            </w:p>
                            <w:p w14:paraId="4F9A2B79" w14:textId="77777777" w:rsidR="00074FA1" w:rsidRDefault="0071682E">
                              <w:pPr>
                                <w:numPr>
                                  <w:ilvl w:val="0"/>
                                  <w:numId w:val="24"/>
                                </w:numPr>
                                <w:tabs>
                                  <w:tab w:val="left" w:pos="453"/>
                                </w:tabs>
                                <w:spacing w:before="15" w:line="225" w:lineRule="auto"/>
                                <w:ind w:right="92"/>
                                <w:jc w:val="both"/>
                              </w:pPr>
                              <w:r>
                                <w:t>Улагати у модернизацију и проширење капацитета Факултета ради повећања задовољства студената радним окружењем.</w:t>
                              </w:r>
                            </w:p>
                            <w:p w14:paraId="6882AFD9" w14:textId="77777777" w:rsidR="00074FA1" w:rsidRDefault="0071682E">
                              <w:pPr>
                                <w:numPr>
                                  <w:ilvl w:val="0"/>
                                  <w:numId w:val="24"/>
                                </w:numPr>
                                <w:tabs>
                                  <w:tab w:val="left" w:pos="453"/>
                                </w:tabs>
                                <w:spacing w:before="10" w:line="225" w:lineRule="auto"/>
                                <w:ind w:right="91"/>
                                <w:jc w:val="both"/>
                              </w:pPr>
                              <w:r>
                                <w:t>Успоставити доследне и транспарентне критеријуме за награђивање и напредовање особља чиме ће се створити основа за повећање мотивације запослених и позитивнију радну климу.</w:t>
                              </w:r>
                            </w:p>
                            <w:p w14:paraId="78A11170" w14:textId="77777777" w:rsidR="00074FA1" w:rsidRDefault="0071682E">
                              <w:pPr>
                                <w:numPr>
                                  <w:ilvl w:val="0"/>
                                  <w:numId w:val="24"/>
                                </w:numPr>
                                <w:tabs>
                                  <w:tab w:val="left" w:pos="453"/>
                                </w:tabs>
                                <w:spacing w:before="19" w:line="220" w:lineRule="auto"/>
                                <w:ind w:right="86"/>
                                <w:jc w:val="both"/>
                              </w:pPr>
                              <w:r>
                                <w:t>Организовати обуке и подстицати запослене на развој вештина партнерске комуникације и конструктивног решавања проблема, што ће побољшати сарадњу и ефикасност на свим нивоима.</w:t>
                              </w:r>
                            </w:p>
                            <w:p w14:paraId="5626EE52" w14:textId="77777777" w:rsidR="00074FA1" w:rsidRDefault="0071682E">
                              <w:pPr>
                                <w:numPr>
                                  <w:ilvl w:val="0"/>
                                  <w:numId w:val="24"/>
                                </w:numPr>
                                <w:tabs>
                                  <w:tab w:val="left" w:pos="453"/>
                                </w:tabs>
                                <w:spacing w:before="10" w:line="232" w:lineRule="auto"/>
                                <w:ind w:right="90"/>
                                <w:jc w:val="both"/>
                              </w:pPr>
                              <w:r>
                                <w:t>Радити на обезбеђивању додатних средстава за финансирање преко представника Факултета на Универзитету и у Министарству, као и кроз пројекте, донације и сарадњу са спољним институцијама како би се унапредили услови рада и финансијски мотивисали запослени.</w:t>
                              </w:r>
                            </w:p>
                            <w:p w14:paraId="2E91AAB7" w14:textId="77777777" w:rsidR="00074FA1" w:rsidRDefault="0071682E">
                              <w:pPr>
                                <w:numPr>
                                  <w:ilvl w:val="0"/>
                                  <w:numId w:val="24"/>
                                </w:numPr>
                                <w:tabs>
                                  <w:tab w:val="left" w:pos="453"/>
                                </w:tabs>
                                <w:spacing w:before="4" w:line="232" w:lineRule="auto"/>
                                <w:ind w:right="94"/>
                                <w:jc w:val="both"/>
                              </w:pPr>
                              <w:r>
                                <w:t>Радити</w:t>
                              </w:r>
                              <w:r>
                                <w:rPr>
                                  <w:spacing w:val="-8"/>
                                </w:rPr>
                                <w:t xml:space="preserve"> </w:t>
                              </w:r>
                              <w:r>
                                <w:t>на</w:t>
                              </w:r>
                              <w:r>
                                <w:rPr>
                                  <w:spacing w:val="-8"/>
                                </w:rPr>
                                <w:t xml:space="preserve"> </w:t>
                              </w:r>
                              <w:r>
                                <w:t>унапређењу</w:t>
                              </w:r>
                              <w:r>
                                <w:rPr>
                                  <w:spacing w:val="-8"/>
                                </w:rPr>
                                <w:t xml:space="preserve"> </w:t>
                              </w:r>
                              <w:r>
                                <w:t>управљачких</w:t>
                              </w:r>
                              <w:r>
                                <w:rPr>
                                  <w:spacing w:val="-8"/>
                                </w:rPr>
                                <w:t xml:space="preserve"> </w:t>
                              </w:r>
                              <w:r>
                                <w:t>структура</w:t>
                              </w:r>
                              <w:r>
                                <w:rPr>
                                  <w:spacing w:val="-8"/>
                                </w:rPr>
                                <w:t xml:space="preserve"> </w:t>
                              </w:r>
                              <w:r>
                                <w:t>кроз</w:t>
                              </w:r>
                              <w:r>
                                <w:rPr>
                                  <w:spacing w:val="-8"/>
                                </w:rPr>
                                <w:t xml:space="preserve"> </w:t>
                              </w:r>
                              <w:r>
                                <w:t>ангажовање</w:t>
                              </w:r>
                              <w:r>
                                <w:rPr>
                                  <w:spacing w:val="-8"/>
                                </w:rPr>
                                <w:t xml:space="preserve"> </w:t>
                              </w:r>
                              <w:r>
                                <w:t>стручњака</w:t>
                              </w:r>
                              <w:r>
                                <w:rPr>
                                  <w:spacing w:val="-8"/>
                                </w:rPr>
                                <w:t xml:space="preserve"> </w:t>
                              </w:r>
                              <w:r>
                                <w:t>из</w:t>
                              </w:r>
                              <w:r>
                                <w:rPr>
                                  <w:spacing w:val="-8"/>
                                </w:rPr>
                                <w:t xml:space="preserve"> </w:t>
                              </w:r>
                              <w:r>
                                <w:t>области</w:t>
                              </w:r>
                              <w:r>
                                <w:rPr>
                                  <w:spacing w:val="-8"/>
                                </w:rPr>
                                <w:t xml:space="preserve"> </w:t>
                              </w:r>
                              <w:r>
                                <w:t>управљања и организационе ефикасности чиме би се унапредило доношење одлука, прецизније дефинисали приоритети и обезбедило ефективније финансијско планирање.</w:t>
                              </w:r>
                            </w:p>
                            <w:p w14:paraId="254EE9AD" w14:textId="77777777" w:rsidR="00074FA1" w:rsidRDefault="0071682E">
                              <w:pPr>
                                <w:numPr>
                                  <w:ilvl w:val="0"/>
                                  <w:numId w:val="24"/>
                                </w:numPr>
                                <w:tabs>
                                  <w:tab w:val="left" w:pos="453"/>
                                </w:tabs>
                                <w:spacing w:before="4" w:line="232" w:lineRule="auto"/>
                                <w:ind w:right="90"/>
                                <w:jc w:val="both"/>
                                <w:rPr>
                                  <w:b/>
                                </w:rPr>
                              </w:pPr>
                              <w:r>
                                <w:t xml:space="preserve">Јачати сарадњу управе са Студентским парламентом и њиховим представницима у циљу мотивисања студента за интензивније укључивање у процес доношења одлука које су важне за </w:t>
                              </w:r>
                              <w:r>
                                <w:rPr>
                                  <w:spacing w:val="-4"/>
                                </w:rPr>
                                <w:t>њих</w:t>
                              </w:r>
                              <w:r>
                                <w:rPr>
                                  <w:b/>
                                  <w:spacing w:val="-4"/>
                                </w:rPr>
                                <w:t>.</w:t>
                              </w:r>
                            </w:p>
                          </w:txbxContent>
                        </wps:txbx>
                        <wps:bodyPr wrap="square" lIns="0" tIns="0" rIns="0" bIns="0" rtlCol="0">
                          <a:noAutofit/>
                        </wps:bodyPr>
                      </wps:wsp>
                      <wps:wsp>
                        <wps:cNvPr id="37" name="Textbox 37"/>
                        <wps:cNvSpPr txBox="1"/>
                        <wps:spPr>
                          <a:xfrm>
                            <a:off x="9144" y="9144"/>
                            <a:ext cx="6215380" cy="256540"/>
                          </a:xfrm>
                          <a:prstGeom prst="rect">
                            <a:avLst/>
                          </a:prstGeom>
                          <a:solidFill>
                            <a:srgbClr val="D9D9D9"/>
                          </a:solidFill>
                          <a:ln w="18287">
                            <a:solidFill>
                              <a:srgbClr val="000000"/>
                            </a:solidFill>
                            <a:prstDash val="solid"/>
                          </a:ln>
                        </wps:spPr>
                        <wps:txbx>
                          <w:txbxContent>
                            <w:p w14:paraId="1AB571FA" w14:textId="77777777" w:rsidR="00074FA1" w:rsidRDefault="0071682E">
                              <w:pPr>
                                <w:spacing w:before="1"/>
                                <w:ind w:left="95"/>
                                <w:rPr>
                                  <w:b/>
                                  <w:color w:val="000000"/>
                                </w:rPr>
                              </w:pPr>
                              <w:r>
                                <w:rPr>
                                  <w:b/>
                                  <w:color w:val="000000"/>
                                </w:rPr>
                                <w:t>10.3</w:t>
                              </w:r>
                              <w:r>
                                <w:rPr>
                                  <w:b/>
                                  <w:color w:val="000000"/>
                                  <w:spacing w:val="-4"/>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7"/>
                                </w:rPr>
                                <w:t xml:space="preserve"> </w:t>
                              </w:r>
                              <w:r>
                                <w:rPr>
                                  <w:b/>
                                  <w:color w:val="000000"/>
                                </w:rPr>
                                <w:t>активности</w:t>
                              </w:r>
                              <w:r>
                                <w:rPr>
                                  <w:b/>
                                  <w:color w:val="000000"/>
                                  <w:spacing w:val="-6"/>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10:</w:t>
                              </w:r>
                            </w:p>
                          </w:txbxContent>
                        </wps:txbx>
                        <wps:bodyPr wrap="square" lIns="0" tIns="0" rIns="0" bIns="0" rtlCol="0">
                          <a:noAutofit/>
                        </wps:bodyPr>
                      </wps:wsp>
                    </wpg:wgp>
                  </a:graphicData>
                </a:graphic>
              </wp:anchor>
            </w:drawing>
          </mc:Choice>
          <mc:Fallback>
            <w:pict>
              <v:group w14:anchorId="62965969" id="Group 35" o:spid="_x0000_s1037" style="position:absolute;margin-left:1in;margin-top:23.55pt;width:490.8pt;height:250.8pt;z-index:-15718912;mso-wrap-distance-left:0;mso-wrap-distance-right:0;mso-position-horizontal-relative:page" coordsize="62331,31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">
                <v:shape id="Textbox 36" o:spid="_x0000_s1038" type="#_x0000_t202" style="position:absolute;left:91;top:2651;width:62154;height:2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" filled="f" strokeweight=".50797mm">
                  <v:textbox inset="0,0,0,0">
                    <w:txbxContent>
                      <w:p w14:paraId="21FF061C" w14:textId="77777777" w:rsidR="00074FA1" w:rsidRDefault="0071682E">
                        <w:pPr>
                          <w:numPr>
                            <w:ilvl w:val="0"/>
                            <w:numId w:val="24"/>
                          </w:numPr>
                          <w:tabs>
                            <w:tab w:val="left" w:pos="453"/>
                          </w:tabs>
                          <w:spacing w:before="8" w:line="230" w:lineRule="auto"/>
                          <w:ind w:right="91"/>
                          <w:jc w:val="both"/>
                        </w:pPr>
                        <w:r>
                          <w:t>Развити</w:t>
                        </w:r>
                        <w:r>
                          <w:rPr>
                            <w:spacing w:val="-3"/>
                          </w:rPr>
                          <w:t xml:space="preserve"> </w:t>
                        </w:r>
                        <w:r>
                          <w:t>мотивационе</w:t>
                        </w:r>
                        <w:r>
                          <w:rPr>
                            <w:spacing w:val="-3"/>
                          </w:rPr>
                          <w:t xml:space="preserve"> </w:t>
                        </w:r>
                        <w:r>
                          <w:t>мере</w:t>
                        </w:r>
                        <w:r>
                          <w:rPr>
                            <w:spacing w:val="-3"/>
                          </w:rPr>
                          <w:t xml:space="preserve"> </w:t>
                        </w:r>
                        <w:r>
                          <w:t>за</w:t>
                        </w:r>
                        <w:r>
                          <w:rPr>
                            <w:spacing w:val="-3"/>
                          </w:rPr>
                          <w:t xml:space="preserve"> </w:t>
                        </w:r>
                        <w:r>
                          <w:t>запослене</w:t>
                        </w:r>
                        <w:r>
                          <w:rPr>
                            <w:spacing w:val="-3"/>
                          </w:rPr>
                          <w:t xml:space="preserve"> </w:t>
                        </w:r>
                        <w:r>
                          <w:t>у</w:t>
                        </w:r>
                        <w:r>
                          <w:rPr>
                            <w:spacing w:val="-3"/>
                          </w:rPr>
                          <w:t xml:space="preserve"> </w:t>
                        </w:r>
                        <w:r>
                          <w:t>стручним</w:t>
                        </w:r>
                        <w:r>
                          <w:rPr>
                            <w:spacing w:val="-3"/>
                          </w:rPr>
                          <w:t xml:space="preserve"> </w:t>
                        </w:r>
                        <w:r>
                          <w:t>службама,</w:t>
                        </w:r>
                        <w:r>
                          <w:rPr>
                            <w:spacing w:val="-2"/>
                          </w:rPr>
                          <w:t xml:space="preserve"> </w:t>
                        </w:r>
                        <w:r>
                          <w:t>посебно</w:t>
                        </w:r>
                        <w:r>
                          <w:rPr>
                            <w:spacing w:val="-3"/>
                          </w:rPr>
                          <w:t xml:space="preserve"> </w:t>
                        </w:r>
                        <w:r>
                          <w:t>у</w:t>
                        </w:r>
                        <w:r>
                          <w:rPr>
                            <w:spacing w:val="-3"/>
                          </w:rPr>
                          <w:t xml:space="preserve"> </w:t>
                        </w:r>
                        <w:r>
                          <w:t>Служби</w:t>
                        </w:r>
                        <w:r>
                          <w:rPr>
                            <w:spacing w:val="-3"/>
                          </w:rPr>
                          <w:t xml:space="preserve"> </w:t>
                        </w:r>
                        <w:r>
                          <w:t>за</w:t>
                        </w:r>
                        <w:r>
                          <w:rPr>
                            <w:spacing w:val="-3"/>
                          </w:rPr>
                          <w:t xml:space="preserve"> </w:t>
                        </w:r>
                        <w:r>
                          <w:t>организацију наставе и студентска питања кроз систематску анализу кључних проблема и заједничко тражење решења, чиме ће се побољшати ефикасност и квалитет односа са студентима.</w:t>
                        </w:r>
                      </w:p>
                      <w:p w14:paraId="4F9A2B79" w14:textId="77777777" w:rsidR="00074FA1" w:rsidRDefault="0071682E">
                        <w:pPr>
                          <w:numPr>
                            <w:ilvl w:val="0"/>
                            <w:numId w:val="24"/>
                          </w:numPr>
                          <w:tabs>
                            <w:tab w:val="left" w:pos="453"/>
                          </w:tabs>
                          <w:spacing w:before="15" w:line="225" w:lineRule="auto"/>
                          <w:ind w:right="92"/>
                          <w:jc w:val="both"/>
                        </w:pPr>
                        <w:r>
                          <w:t>Улагати у модернизацију и проширење капацитета Факултета ради повећања задовољства студената радним окружењем.</w:t>
                        </w:r>
                      </w:p>
                      <w:p w14:paraId="6882AFD9" w14:textId="77777777" w:rsidR="00074FA1" w:rsidRDefault="0071682E">
                        <w:pPr>
                          <w:numPr>
                            <w:ilvl w:val="0"/>
                            <w:numId w:val="24"/>
                          </w:numPr>
                          <w:tabs>
                            <w:tab w:val="left" w:pos="453"/>
                          </w:tabs>
                          <w:spacing w:before="10" w:line="225" w:lineRule="auto"/>
                          <w:ind w:right="91"/>
                          <w:jc w:val="both"/>
                        </w:pPr>
                        <w:r>
                          <w:t>Успоставити доследне и транспарентне критеријуме за награђивање и напредовање особља чиме ће се створити основа за повећање мотивације запослених и позитивнију радну климу.</w:t>
                        </w:r>
                      </w:p>
                      <w:p w14:paraId="78A11170" w14:textId="77777777" w:rsidR="00074FA1" w:rsidRDefault="0071682E">
                        <w:pPr>
                          <w:numPr>
                            <w:ilvl w:val="0"/>
                            <w:numId w:val="24"/>
                          </w:numPr>
                          <w:tabs>
                            <w:tab w:val="left" w:pos="453"/>
                          </w:tabs>
                          <w:spacing w:before="19" w:line="220" w:lineRule="auto"/>
                          <w:ind w:right="86"/>
                          <w:jc w:val="both"/>
                        </w:pPr>
                        <w:r>
                          <w:t>Организовати обуке и подстицати запослене на развој вештина партнерске комуникације и конструктивног решавања проблема, што ће побољшати сарадњу и ефикасност на свим нивоима.</w:t>
                        </w:r>
                      </w:p>
                      <w:p w14:paraId="5626EE52" w14:textId="77777777" w:rsidR="00074FA1" w:rsidRDefault="0071682E">
                        <w:pPr>
                          <w:numPr>
                            <w:ilvl w:val="0"/>
                            <w:numId w:val="24"/>
                          </w:numPr>
                          <w:tabs>
                            <w:tab w:val="left" w:pos="453"/>
                          </w:tabs>
                          <w:spacing w:before="10" w:line="232" w:lineRule="auto"/>
                          <w:ind w:right="90"/>
                          <w:jc w:val="both"/>
                        </w:pPr>
                        <w:r>
                          <w:t>Радити на обезбеђивању додатних средстава за финансирање преко представника Факултета на Универзитету и у Министарству, као и кроз пројекте, донације и сарадњу са спољним институцијама како би се унапредили услови рада и финансијски мотивисали запослени.</w:t>
                        </w:r>
                      </w:p>
                      <w:p w14:paraId="2E91AAB7" w14:textId="77777777" w:rsidR="00074FA1" w:rsidRDefault="0071682E">
                        <w:pPr>
                          <w:numPr>
                            <w:ilvl w:val="0"/>
                            <w:numId w:val="24"/>
                          </w:numPr>
                          <w:tabs>
                            <w:tab w:val="left" w:pos="453"/>
                          </w:tabs>
                          <w:spacing w:before="4" w:line="232" w:lineRule="auto"/>
                          <w:ind w:right="94"/>
                          <w:jc w:val="both"/>
                        </w:pPr>
                        <w:r>
                          <w:t>Радити</w:t>
                        </w:r>
                        <w:r>
                          <w:rPr>
                            <w:spacing w:val="-8"/>
                          </w:rPr>
                          <w:t xml:space="preserve"> </w:t>
                        </w:r>
                        <w:r>
                          <w:t>на</w:t>
                        </w:r>
                        <w:r>
                          <w:rPr>
                            <w:spacing w:val="-8"/>
                          </w:rPr>
                          <w:t xml:space="preserve"> </w:t>
                        </w:r>
                        <w:r>
                          <w:t>унапређењу</w:t>
                        </w:r>
                        <w:r>
                          <w:rPr>
                            <w:spacing w:val="-8"/>
                          </w:rPr>
                          <w:t xml:space="preserve"> </w:t>
                        </w:r>
                        <w:r>
                          <w:t>управљачких</w:t>
                        </w:r>
                        <w:r>
                          <w:rPr>
                            <w:spacing w:val="-8"/>
                          </w:rPr>
                          <w:t xml:space="preserve"> </w:t>
                        </w:r>
                        <w:r>
                          <w:t>структура</w:t>
                        </w:r>
                        <w:r>
                          <w:rPr>
                            <w:spacing w:val="-8"/>
                          </w:rPr>
                          <w:t xml:space="preserve"> </w:t>
                        </w:r>
                        <w:r>
                          <w:t>кроз</w:t>
                        </w:r>
                        <w:r>
                          <w:rPr>
                            <w:spacing w:val="-8"/>
                          </w:rPr>
                          <w:t xml:space="preserve"> </w:t>
                        </w:r>
                        <w:r>
                          <w:t>ангажовање</w:t>
                        </w:r>
                        <w:r>
                          <w:rPr>
                            <w:spacing w:val="-8"/>
                          </w:rPr>
                          <w:t xml:space="preserve"> </w:t>
                        </w:r>
                        <w:r>
                          <w:t>стручњака</w:t>
                        </w:r>
                        <w:r>
                          <w:rPr>
                            <w:spacing w:val="-8"/>
                          </w:rPr>
                          <w:t xml:space="preserve"> </w:t>
                        </w:r>
                        <w:r>
                          <w:t>из</w:t>
                        </w:r>
                        <w:r>
                          <w:rPr>
                            <w:spacing w:val="-8"/>
                          </w:rPr>
                          <w:t xml:space="preserve"> </w:t>
                        </w:r>
                        <w:r>
                          <w:t>области</w:t>
                        </w:r>
                        <w:r>
                          <w:rPr>
                            <w:spacing w:val="-8"/>
                          </w:rPr>
                          <w:t xml:space="preserve"> </w:t>
                        </w:r>
                        <w:r>
                          <w:t>управљања и организационе ефикасности чиме би се унапредило доношење одлука, прецизније дефинисали приоритети и обезбедило ефективније финансијско планирање.</w:t>
                        </w:r>
                      </w:p>
                      <w:p w14:paraId="254EE9AD" w14:textId="77777777" w:rsidR="00074FA1" w:rsidRDefault="0071682E">
                        <w:pPr>
                          <w:numPr>
                            <w:ilvl w:val="0"/>
                            <w:numId w:val="24"/>
                          </w:numPr>
                          <w:tabs>
                            <w:tab w:val="left" w:pos="453"/>
                          </w:tabs>
                          <w:spacing w:before="4" w:line="232" w:lineRule="auto"/>
                          <w:ind w:right="90"/>
                          <w:jc w:val="both"/>
                          <w:rPr>
                            <w:b/>
                          </w:rPr>
                        </w:pPr>
                        <w:r>
                          <w:t xml:space="preserve">Јачати сарадњу управе са Студентским парламентом и њиховим представницима у циљу мотивисања студента за интензивније укључивање у процес доношења одлука које су важне за </w:t>
                        </w:r>
                        <w:r>
                          <w:rPr>
                            <w:spacing w:val="-4"/>
                          </w:rPr>
                          <w:t>њих</w:t>
                        </w:r>
                        <w:r>
                          <w:rPr>
                            <w:b/>
                            <w:spacing w:val="-4"/>
                          </w:rPr>
                          <w:t>.</w:t>
                        </w:r>
                      </w:p>
                    </w:txbxContent>
                  </v:textbox>
                </v:shape>
                <v:shape id="Textbox 37" o:spid="_x0000_s1039" type="#_x0000_t202" style="position:absolute;left:91;top:91;width:62154;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" fillcolor="#d9d9d9" strokeweight=".50797mm">
                  <v:textbox inset="0,0,0,0">
                    <w:txbxContent>
                      <w:p w14:paraId="1AB571FA" w14:textId="77777777" w:rsidR="00074FA1" w:rsidRDefault="0071682E">
                        <w:pPr>
                          <w:spacing w:before="1"/>
                          <w:ind w:left="95"/>
                          <w:rPr>
                            <w:b/>
                            <w:color w:val="000000"/>
                          </w:rPr>
                        </w:pPr>
                        <w:r>
                          <w:rPr>
                            <w:b/>
                            <w:color w:val="000000"/>
                          </w:rPr>
                          <w:t>10.3</w:t>
                        </w:r>
                        <w:r>
                          <w:rPr>
                            <w:b/>
                            <w:color w:val="000000"/>
                            <w:spacing w:val="-4"/>
                          </w:rPr>
                          <w:t xml:space="preserve"> </w:t>
                        </w:r>
                        <w:r>
                          <w:rPr>
                            <w:b/>
                            <w:color w:val="000000"/>
                          </w:rPr>
                          <w:t>Предлог</w:t>
                        </w:r>
                        <w:r>
                          <w:rPr>
                            <w:b/>
                            <w:color w:val="000000"/>
                            <w:spacing w:val="-6"/>
                          </w:rPr>
                          <w:t xml:space="preserve"> </w:t>
                        </w:r>
                        <w:r>
                          <w:rPr>
                            <w:b/>
                            <w:color w:val="000000"/>
                          </w:rPr>
                          <w:t>мера</w:t>
                        </w:r>
                        <w:r>
                          <w:rPr>
                            <w:b/>
                            <w:color w:val="000000"/>
                            <w:spacing w:val="-6"/>
                          </w:rPr>
                          <w:t xml:space="preserve"> </w:t>
                        </w:r>
                        <w:r>
                          <w:rPr>
                            <w:b/>
                            <w:color w:val="000000"/>
                          </w:rPr>
                          <w:t>и</w:t>
                        </w:r>
                        <w:r>
                          <w:rPr>
                            <w:b/>
                            <w:color w:val="000000"/>
                            <w:spacing w:val="-7"/>
                          </w:rPr>
                          <w:t xml:space="preserve"> </w:t>
                        </w:r>
                        <w:r>
                          <w:rPr>
                            <w:b/>
                            <w:color w:val="000000"/>
                          </w:rPr>
                          <w:t>активности</w:t>
                        </w:r>
                        <w:r>
                          <w:rPr>
                            <w:b/>
                            <w:color w:val="000000"/>
                            <w:spacing w:val="-6"/>
                          </w:rPr>
                          <w:t xml:space="preserve"> </w:t>
                        </w:r>
                        <w:r>
                          <w:rPr>
                            <w:b/>
                            <w:color w:val="000000"/>
                          </w:rPr>
                          <w:t>за</w:t>
                        </w:r>
                        <w:r>
                          <w:rPr>
                            <w:b/>
                            <w:color w:val="000000"/>
                            <w:spacing w:val="-6"/>
                          </w:rPr>
                          <w:t xml:space="preserve"> </w:t>
                        </w:r>
                        <w:r>
                          <w:rPr>
                            <w:b/>
                            <w:color w:val="000000"/>
                          </w:rPr>
                          <w:t>унапређење</w:t>
                        </w:r>
                        <w:r>
                          <w:rPr>
                            <w:b/>
                            <w:color w:val="000000"/>
                            <w:spacing w:val="-6"/>
                          </w:rPr>
                          <w:t xml:space="preserve"> </w:t>
                        </w:r>
                        <w:r>
                          <w:rPr>
                            <w:b/>
                            <w:color w:val="000000"/>
                          </w:rPr>
                          <w:t>квалитета</w:t>
                        </w:r>
                        <w:r>
                          <w:rPr>
                            <w:b/>
                            <w:color w:val="000000"/>
                            <w:spacing w:val="-6"/>
                          </w:rPr>
                          <w:t xml:space="preserve"> </w:t>
                        </w:r>
                        <w:r>
                          <w:rPr>
                            <w:b/>
                            <w:color w:val="000000"/>
                          </w:rPr>
                          <w:t>Стандарда</w:t>
                        </w:r>
                        <w:r>
                          <w:rPr>
                            <w:b/>
                            <w:color w:val="000000"/>
                            <w:spacing w:val="-6"/>
                          </w:rPr>
                          <w:t xml:space="preserve"> </w:t>
                        </w:r>
                        <w:r>
                          <w:rPr>
                            <w:b/>
                            <w:color w:val="000000"/>
                            <w:spacing w:val="-5"/>
                          </w:rPr>
                          <w:t>10:</w:t>
                        </w:r>
                      </w:p>
                    </w:txbxContent>
                  </v:textbox>
                </v:shape>
                <w10:wrap type="topAndBottom" anchorx="page"/>
              </v:group>
            </w:pict>
          </mc:Fallback>
        </mc:AlternateContent>
      </w:r>
      <w:r>
        <w:rPr>
          <w:noProof/>
          <w:sz w:val="20"/>
        </w:rPr>
        <mc:AlternateContent>
          <mc:Choice Requires="wps">
            <w:drawing>
              <wp:anchor distT="0" distB="0" distL="0" distR="0" simplePos="0" relativeHeight="487598080" behindDoc="1" locked="0" layoutInCell="1" allowOverlap="1" wp14:anchorId="016817BD" wp14:editId="1163712C">
                <wp:simplePos x="0" y="0"/>
                <wp:positionH relativeFrom="page">
                  <wp:posOffset>923544</wp:posOffset>
                </wp:positionH>
                <wp:positionV relativeFrom="paragraph">
                  <wp:posOffset>3779507</wp:posOffset>
                </wp:positionV>
                <wp:extent cx="6215380" cy="1689100"/>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5380" cy="1689100"/>
                        </a:xfrm>
                        <a:prstGeom prst="rect">
                          <a:avLst/>
                        </a:prstGeom>
                        <a:solidFill>
                          <a:srgbClr val="D9D9D9"/>
                        </a:solidFill>
                        <a:ln w="18287">
                          <a:solidFill>
                            <a:srgbClr val="000000"/>
                          </a:solidFill>
                          <a:prstDash val="solid"/>
                        </a:ln>
                      </wps:spPr>
                      <wps:txbx>
                        <w:txbxContent>
                          <w:p w14:paraId="2E7B01BA" w14:textId="77777777" w:rsidR="00074FA1" w:rsidRDefault="0071682E">
                            <w:pPr>
                              <w:spacing w:before="126"/>
                              <w:ind w:left="95"/>
                              <w:rPr>
                                <w:b/>
                                <w:color w:val="000000"/>
                              </w:rPr>
                            </w:pPr>
                            <w:r>
                              <w:rPr>
                                <w:b/>
                                <w:color w:val="000000"/>
                              </w:rPr>
                              <w:t>Показатељи</w:t>
                            </w:r>
                            <w:r>
                              <w:rPr>
                                <w:b/>
                                <w:color w:val="000000"/>
                                <w:spacing w:val="-6"/>
                              </w:rPr>
                              <w:t xml:space="preserve"> </w:t>
                            </w:r>
                            <w:r>
                              <w:rPr>
                                <w:b/>
                                <w:color w:val="000000"/>
                              </w:rPr>
                              <w:t>и</w:t>
                            </w:r>
                            <w:r>
                              <w:rPr>
                                <w:b/>
                                <w:color w:val="000000"/>
                                <w:spacing w:val="-6"/>
                              </w:rPr>
                              <w:t xml:space="preserve"> </w:t>
                            </w:r>
                            <w:r>
                              <w:rPr>
                                <w:b/>
                                <w:color w:val="000000"/>
                              </w:rPr>
                              <w:t>прилози</w:t>
                            </w:r>
                            <w:r>
                              <w:rPr>
                                <w:b/>
                                <w:color w:val="000000"/>
                                <w:spacing w:val="-5"/>
                              </w:rPr>
                              <w:t xml:space="preserve"> </w:t>
                            </w:r>
                            <w:r>
                              <w:rPr>
                                <w:b/>
                                <w:color w:val="000000"/>
                              </w:rPr>
                              <w:t>за</w:t>
                            </w:r>
                            <w:r>
                              <w:rPr>
                                <w:b/>
                                <w:color w:val="000000"/>
                                <w:spacing w:val="-6"/>
                              </w:rPr>
                              <w:t xml:space="preserve"> </w:t>
                            </w:r>
                            <w:r>
                              <w:rPr>
                                <w:b/>
                                <w:color w:val="000000"/>
                              </w:rPr>
                              <w:t>Стандард</w:t>
                            </w:r>
                            <w:r>
                              <w:rPr>
                                <w:b/>
                                <w:color w:val="000000"/>
                                <w:spacing w:val="-5"/>
                              </w:rPr>
                              <w:t xml:space="preserve"> 10:</w:t>
                            </w:r>
                          </w:p>
                          <w:p w14:paraId="3FFDFC2F" w14:textId="154BAFB1" w:rsidR="00074FA1" w:rsidRPr="00525ABE" w:rsidRDefault="00181D7F">
                            <w:pPr>
                              <w:pStyle w:val="BodyText"/>
                              <w:spacing w:before="116"/>
                              <w:ind w:left="95"/>
                              <w:rPr>
                                <w:bCs/>
                                <w:color w:val="000000"/>
                              </w:rPr>
                            </w:pPr>
                            <w:hyperlink r:id="rId87" w:history="1">
                              <w:r w:rsidRPr="00181D7F">
                                <w:rPr>
                                  <w:rStyle w:val="Hyperlink"/>
                                  <w:bCs/>
                                </w:rPr>
                                <w:t>Табела</w:t>
                              </w:r>
                              <w:r w:rsidRPr="00181D7F">
                                <w:rPr>
                                  <w:rStyle w:val="Hyperlink"/>
                                  <w:bCs/>
                                  <w:spacing w:val="40"/>
                                </w:rPr>
                                <w:t xml:space="preserve"> </w:t>
                              </w:r>
                              <w:r w:rsidRPr="00181D7F">
                                <w:rPr>
                                  <w:rStyle w:val="Hyperlink"/>
                                  <w:bCs/>
                                </w:rPr>
                                <w:t>1</w:t>
                              </w:r>
                              <w:r w:rsidRPr="00181D7F">
                                <w:rPr>
                                  <w:rStyle w:val="Hyperlink"/>
                                  <w:bCs/>
                                </w:rPr>
                                <w:t>0.1.</w:t>
                              </w:r>
                            </w:hyperlink>
                            <w:r w:rsidRPr="00525ABE">
                              <w:rPr>
                                <w:bCs/>
                                <w:color w:val="000000"/>
                                <w:spacing w:val="40"/>
                              </w:rPr>
                              <w:t xml:space="preserve"> </w:t>
                            </w:r>
                            <w:r w:rsidRPr="00525ABE">
                              <w:rPr>
                                <w:bCs/>
                                <w:color w:val="000000"/>
                              </w:rPr>
                              <w:t>Број</w:t>
                            </w:r>
                            <w:r w:rsidRPr="00525ABE">
                              <w:rPr>
                                <w:bCs/>
                                <w:color w:val="000000"/>
                                <w:spacing w:val="40"/>
                              </w:rPr>
                              <w:t xml:space="preserve"> </w:t>
                            </w:r>
                            <w:r w:rsidRPr="00525ABE">
                              <w:rPr>
                                <w:bCs/>
                                <w:color w:val="000000"/>
                              </w:rPr>
                              <w:t>ненаставних</w:t>
                            </w:r>
                            <w:r w:rsidRPr="00525ABE">
                              <w:rPr>
                                <w:bCs/>
                                <w:color w:val="000000"/>
                                <w:spacing w:val="40"/>
                              </w:rPr>
                              <w:t xml:space="preserve"> </w:t>
                            </w:r>
                            <w:r w:rsidRPr="00525ABE">
                              <w:rPr>
                                <w:bCs/>
                                <w:color w:val="000000"/>
                              </w:rPr>
                              <w:t>радника</w:t>
                            </w:r>
                            <w:r w:rsidRPr="00525ABE">
                              <w:rPr>
                                <w:bCs/>
                                <w:color w:val="000000"/>
                                <w:spacing w:val="40"/>
                              </w:rPr>
                              <w:t xml:space="preserve"> </w:t>
                            </w:r>
                            <w:r w:rsidRPr="00525ABE">
                              <w:rPr>
                                <w:bCs/>
                                <w:color w:val="000000"/>
                              </w:rPr>
                              <w:t>запослених</w:t>
                            </w:r>
                            <w:r w:rsidRPr="00525ABE">
                              <w:rPr>
                                <w:bCs/>
                                <w:color w:val="000000"/>
                                <w:spacing w:val="40"/>
                              </w:rPr>
                              <w:t xml:space="preserve"> </w:t>
                            </w:r>
                            <w:r w:rsidRPr="00525ABE">
                              <w:rPr>
                                <w:bCs/>
                                <w:color w:val="000000"/>
                              </w:rPr>
                              <w:t>са</w:t>
                            </w:r>
                            <w:r w:rsidRPr="00525ABE">
                              <w:rPr>
                                <w:bCs/>
                                <w:color w:val="000000"/>
                                <w:spacing w:val="40"/>
                              </w:rPr>
                              <w:t xml:space="preserve"> </w:t>
                            </w:r>
                            <w:r w:rsidRPr="00525ABE">
                              <w:rPr>
                                <w:bCs/>
                                <w:color w:val="000000"/>
                              </w:rPr>
                              <w:t>пуним</w:t>
                            </w:r>
                            <w:r w:rsidRPr="00525ABE">
                              <w:rPr>
                                <w:bCs/>
                                <w:color w:val="000000"/>
                                <w:spacing w:val="40"/>
                              </w:rPr>
                              <w:t xml:space="preserve"> </w:t>
                            </w:r>
                            <w:r w:rsidRPr="00525ABE">
                              <w:rPr>
                                <w:bCs/>
                                <w:color w:val="000000"/>
                              </w:rPr>
                              <w:t>или</w:t>
                            </w:r>
                            <w:r w:rsidRPr="00525ABE">
                              <w:rPr>
                                <w:bCs/>
                                <w:color w:val="000000"/>
                                <w:spacing w:val="40"/>
                              </w:rPr>
                              <w:t xml:space="preserve"> </w:t>
                            </w:r>
                            <w:r w:rsidRPr="00525ABE">
                              <w:rPr>
                                <w:bCs/>
                                <w:color w:val="000000"/>
                              </w:rPr>
                              <w:t>непуним</w:t>
                            </w:r>
                            <w:r w:rsidRPr="00525ABE">
                              <w:rPr>
                                <w:bCs/>
                                <w:color w:val="000000"/>
                                <w:spacing w:val="40"/>
                              </w:rPr>
                              <w:t xml:space="preserve"> </w:t>
                            </w:r>
                            <w:r w:rsidRPr="00525ABE">
                              <w:rPr>
                                <w:bCs/>
                                <w:color w:val="000000"/>
                              </w:rPr>
                              <w:t>радним</w:t>
                            </w:r>
                            <w:r w:rsidRPr="00525ABE">
                              <w:rPr>
                                <w:bCs/>
                                <w:color w:val="000000"/>
                                <w:spacing w:val="40"/>
                              </w:rPr>
                              <w:t xml:space="preserve"> </w:t>
                            </w:r>
                            <w:r w:rsidRPr="00525ABE">
                              <w:rPr>
                                <w:bCs/>
                                <w:color w:val="000000"/>
                              </w:rPr>
                              <w:t>временом</w:t>
                            </w:r>
                            <w:r w:rsidRPr="00525ABE">
                              <w:rPr>
                                <w:bCs/>
                                <w:color w:val="000000"/>
                                <w:spacing w:val="40"/>
                              </w:rPr>
                              <w:t xml:space="preserve"> </w:t>
                            </w:r>
                            <w:r w:rsidRPr="00525ABE">
                              <w:rPr>
                                <w:bCs/>
                                <w:color w:val="000000"/>
                              </w:rPr>
                              <w:t>у високошколској установи у оквиру одговарајућих организационих јединица.</w:t>
                            </w:r>
                          </w:p>
                          <w:p w14:paraId="0DC07915" w14:textId="3EC77286" w:rsidR="00074FA1" w:rsidRPr="00525ABE" w:rsidRDefault="00181D7F">
                            <w:pPr>
                              <w:pStyle w:val="BodyText"/>
                              <w:spacing w:before="123"/>
                              <w:ind w:left="95"/>
                              <w:rPr>
                                <w:bCs/>
                                <w:color w:val="000000"/>
                              </w:rPr>
                            </w:pPr>
                            <w:hyperlink r:id="rId88" w:history="1">
                              <w:r w:rsidRPr="00181D7F">
                                <w:rPr>
                                  <w:rStyle w:val="Hyperlink"/>
                                  <w:bCs/>
                                </w:rPr>
                                <w:t>Прилог</w:t>
                              </w:r>
                              <w:r w:rsidRPr="00181D7F">
                                <w:rPr>
                                  <w:rStyle w:val="Hyperlink"/>
                                  <w:bCs/>
                                  <w:spacing w:val="-8"/>
                                </w:rPr>
                                <w:t xml:space="preserve"> </w:t>
                              </w:r>
                              <w:r w:rsidRPr="00181D7F">
                                <w:rPr>
                                  <w:rStyle w:val="Hyperlink"/>
                                  <w:bCs/>
                                </w:rPr>
                                <w:t>10.1.</w:t>
                              </w:r>
                            </w:hyperlink>
                            <w:r w:rsidRPr="00525ABE">
                              <w:rPr>
                                <w:bCs/>
                                <w:color w:val="000000"/>
                                <w:spacing w:val="-8"/>
                              </w:rPr>
                              <w:t xml:space="preserve"> </w:t>
                            </w:r>
                            <w:r w:rsidRPr="00525ABE">
                              <w:rPr>
                                <w:bCs/>
                                <w:color w:val="000000"/>
                              </w:rPr>
                              <w:t>Шематска</w:t>
                            </w:r>
                            <w:r w:rsidRPr="00525ABE">
                              <w:rPr>
                                <w:bCs/>
                                <w:color w:val="000000"/>
                                <w:spacing w:val="-7"/>
                              </w:rPr>
                              <w:t xml:space="preserve"> </w:t>
                            </w:r>
                            <w:r w:rsidRPr="00525ABE">
                              <w:rPr>
                                <w:bCs/>
                                <w:color w:val="000000"/>
                              </w:rPr>
                              <w:t>организациона</w:t>
                            </w:r>
                            <w:r w:rsidRPr="00525ABE">
                              <w:rPr>
                                <w:bCs/>
                                <w:color w:val="000000"/>
                                <w:spacing w:val="-8"/>
                              </w:rPr>
                              <w:t xml:space="preserve"> </w:t>
                            </w:r>
                            <w:r w:rsidRPr="00525ABE">
                              <w:rPr>
                                <w:bCs/>
                                <w:color w:val="000000"/>
                              </w:rPr>
                              <w:t>структура</w:t>
                            </w:r>
                            <w:r w:rsidRPr="00525ABE">
                              <w:rPr>
                                <w:bCs/>
                                <w:color w:val="000000"/>
                                <w:spacing w:val="-8"/>
                              </w:rPr>
                              <w:t xml:space="preserve"> </w:t>
                            </w:r>
                            <w:r w:rsidRPr="00525ABE">
                              <w:rPr>
                                <w:bCs/>
                                <w:color w:val="000000"/>
                              </w:rPr>
                              <w:t>високошколске</w:t>
                            </w:r>
                            <w:r w:rsidRPr="00525ABE">
                              <w:rPr>
                                <w:bCs/>
                                <w:color w:val="000000"/>
                                <w:spacing w:val="-7"/>
                              </w:rPr>
                              <w:t xml:space="preserve"> </w:t>
                            </w:r>
                            <w:r w:rsidRPr="00525ABE">
                              <w:rPr>
                                <w:bCs/>
                                <w:color w:val="000000"/>
                                <w:spacing w:val="-2"/>
                              </w:rPr>
                              <w:t>установе.</w:t>
                            </w:r>
                          </w:p>
                          <w:p w14:paraId="2BF1E496" w14:textId="6C8A78D8" w:rsidR="00074FA1" w:rsidRPr="00525ABE" w:rsidRDefault="00181D7F">
                            <w:pPr>
                              <w:pStyle w:val="BodyText"/>
                              <w:spacing w:before="117"/>
                              <w:ind w:left="95"/>
                              <w:rPr>
                                <w:bCs/>
                                <w:color w:val="000000"/>
                              </w:rPr>
                            </w:pPr>
                            <w:hyperlink r:id="rId89" w:history="1">
                              <w:r w:rsidRPr="00181D7F">
                                <w:rPr>
                                  <w:rStyle w:val="Hyperlink"/>
                                  <w:bCs/>
                                </w:rPr>
                                <w:t>Прилог</w:t>
                              </w:r>
                              <w:r w:rsidRPr="00181D7F">
                                <w:rPr>
                                  <w:rStyle w:val="Hyperlink"/>
                                  <w:bCs/>
                                  <w:spacing w:val="-13"/>
                                </w:rPr>
                                <w:t xml:space="preserve"> </w:t>
                              </w:r>
                              <w:r w:rsidRPr="00181D7F">
                                <w:rPr>
                                  <w:rStyle w:val="Hyperlink"/>
                                  <w:bCs/>
                                </w:rPr>
                                <w:t>10.2а.</w:t>
                              </w:r>
                            </w:hyperlink>
                            <w:r w:rsidRPr="00525ABE">
                              <w:rPr>
                                <w:bCs/>
                                <w:color w:val="000000"/>
                                <w:spacing w:val="-13"/>
                              </w:rPr>
                              <w:t xml:space="preserve"> </w:t>
                            </w:r>
                            <w:r w:rsidRPr="00525ABE">
                              <w:rPr>
                                <w:bCs/>
                                <w:color w:val="000000"/>
                              </w:rPr>
                              <w:t>Анализа</w:t>
                            </w:r>
                            <w:r w:rsidRPr="00525ABE">
                              <w:rPr>
                                <w:bCs/>
                                <w:color w:val="000000"/>
                                <w:spacing w:val="-13"/>
                              </w:rPr>
                              <w:t xml:space="preserve"> </w:t>
                            </w:r>
                            <w:r w:rsidRPr="00525ABE">
                              <w:rPr>
                                <w:bCs/>
                                <w:color w:val="000000"/>
                              </w:rPr>
                              <w:t>резултата</w:t>
                            </w:r>
                            <w:r w:rsidRPr="00525ABE">
                              <w:rPr>
                                <w:bCs/>
                                <w:color w:val="000000"/>
                                <w:spacing w:val="-13"/>
                              </w:rPr>
                              <w:t xml:space="preserve"> </w:t>
                            </w:r>
                            <w:r w:rsidRPr="00525ABE">
                              <w:rPr>
                                <w:bCs/>
                                <w:color w:val="000000"/>
                              </w:rPr>
                              <w:t>анкете</w:t>
                            </w:r>
                            <w:r w:rsidRPr="00525ABE">
                              <w:rPr>
                                <w:bCs/>
                                <w:color w:val="000000"/>
                                <w:spacing w:val="-13"/>
                              </w:rPr>
                              <w:t xml:space="preserve"> </w:t>
                            </w:r>
                            <w:r w:rsidRPr="00525ABE">
                              <w:rPr>
                                <w:bCs/>
                                <w:color w:val="000000"/>
                              </w:rPr>
                              <w:t>студената</w:t>
                            </w:r>
                            <w:r w:rsidRPr="00525ABE">
                              <w:rPr>
                                <w:bCs/>
                                <w:color w:val="000000"/>
                                <w:spacing w:val="-13"/>
                              </w:rPr>
                              <w:t xml:space="preserve"> </w:t>
                            </w:r>
                            <w:r w:rsidRPr="00525ABE">
                              <w:rPr>
                                <w:bCs/>
                                <w:color w:val="000000"/>
                              </w:rPr>
                              <w:t>о</w:t>
                            </w:r>
                            <w:r w:rsidRPr="00525ABE">
                              <w:rPr>
                                <w:bCs/>
                                <w:color w:val="000000"/>
                                <w:spacing w:val="-13"/>
                              </w:rPr>
                              <w:t xml:space="preserve"> </w:t>
                            </w:r>
                            <w:r w:rsidRPr="00525ABE">
                              <w:rPr>
                                <w:bCs/>
                                <w:color w:val="000000"/>
                              </w:rPr>
                              <w:t>процени</w:t>
                            </w:r>
                            <w:r w:rsidRPr="00525ABE">
                              <w:rPr>
                                <w:bCs/>
                                <w:color w:val="000000"/>
                                <w:spacing w:val="-13"/>
                              </w:rPr>
                              <w:t xml:space="preserve"> </w:t>
                            </w:r>
                            <w:r w:rsidRPr="00525ABE">
                              <w:rPr>
                                <w:bCs/>
                                <w:color w:val="000000"/>
                              </w:rPr>
                              <w:t>квалитета</w:t>
                            </w:r>
                            <w:r w:rsidRPr="00525ABE">
                              <w:rPr>
                                <w:bCs/>
                                <w:color w:val="000000"/>
                                <w:spacing w:val="-13"/>
                              </w:rPr>
                              <w:t xml:space="preserve"> </w:t>
                            </w:r>
                            <w:r w:rsidRPr="00525ABE">
                              <w:rPr>
                                <w:bCs/>
                                <w:color w:val="000000"/>
                              </w:rPr>
                              <w:t>рада</w:t>
                            </w:r>
                            <w:r w:rsidRPr="00525ABE">
                              <w:rPr>
                                <w:bCs/>
                                <w:color w:val="000000"/>
                                <w:spacing w:val="-13"/>
                              </w:rPr>
                              <w:t xml:space="preserve"> </w:t>
                            </w:r>
                            <w:r w:rsidRPr="00525ABE">
                              <w:rPr>
                                <w:bCs/>
                                <w:color w:val="000000"/>
                              </w:rPr>
                              <w:t>органа</w:t>
                            </w:r>
                            <w:r w:rsidRPr="00525ABE">
                              <w:rPr>
                                <w:bCs/>
                                <w:color w:val="000000"/>
                                <w:spacing w:val="-13"/>
                              </w:rPr>
                              <w:t xml:space="preserve"> </w:t>
                            </w:r>
                            <w:r w:rsidRPr="00525ABE">
                              <w:rPr>
                                <w:bCs/>
                                <w:color w:val="000000"/>
                              </w:rPr>
                              <w:t>управљања</w:t>
                            </w:r>
                            <w:r w:rsidRPr="00525ABE">
                              <w:rPr>
                                <w:bCs/>
                                <w:color w:val="000000"/>
                                <w:spacing w:val="-13"/>
                              </w:rPr>
                              <w:t xml:space="preserve"> </w:t>
                            </w:r>
                            <w:r w:rsidRPr="00525ABE">
                              <w:rPr>
                                <w:bCs/>
                                <w:color w:val="000000"/>
                              </w:rPr>
                              <w:t>и</w:t>
                            </w:r>
                            <w:r w:rsidRPr="00525ABE">
                              <w:rPr>
                                <w:bCs/>
                                <w:color w:val="000000"/>
                                <w:spacing w:val="-13"/>
                              </w:rPr>
                              <w:t xml:space="preserve"> </w:t>
                            </w:r>
                            <w:r w:rsidRPr="00525ABE">
                              <w:rPr>
                                <w:bCs/>
                                <w:color w:val="000000"/>
                              </w:rPr>
                              <w:t>рада стручних служби.</w:t>
                            </w:r>
                          </w:p>
                          <w:p w14:paraId="79DB0CAE" w14:textId="65D65D1E" w:rsidR="00074FA1" w:rsidRPr="00525ABE" w:rsidRDefault="00181D7F">
                            <w:pPr>
                              <w:pStyle w:val="BodyText"/>
                              <w:spacing w:before="124" w:line="237" w:lineRule="auto"/>
                              <w:ind w:left="95"/>
                              <w:rPr>
                                <w:bCs/>
                                <w:color w:val="000000"/>
                              </w:rPr>
                            </w:pPr>
                            <w:hyperlink r:id="rId90" w:history="1">
                              <w:r w:rsidRPr="001B3DA0">
                                <w:rPr>
                                  <w:rStyle w:val="Hyperlink"/>
                                  <w:bCs/>
                                </w:rPr>
                                <w:t>Прилог 10.2б.</w:t>
                              </w:r>
                            </w:hyperlink>
                            <w:r w:rsidRPr="00525ABE">
                              <w:rPr>
                                <w:bCs/>
                                <w:color w:val="000000"/>
                              </w:rPr>
                              <w:t xml:space="preserve"> Aнализа резултата анкете наставног и ненаставног особља о процени квалитета рада органа управљања и рада стручних служби</w:t>
                            </w:r>
                          </w:p>
                        </w:txbxContent>
                      </wps:txbx>
                      <wps:bodyPr wrap="square" lIns="0" tIns="0" rIns="0" bIns="0" rtlCol="0">
                        <a:noAutofit/>
                      </wps:bodyPr>
                    </wps:wsp>
                  </a:graphicData>
                </a:graphic>
              </wp:anchor>
            </w:drawing>
          </mc:Choice>
          <mc:Fallback>
            <w:pict>
              <v:shape w14:anchorId="016817BD" id="Textbox 38" o:spid="_x0000_s1040" type="#_x0000_t202" style="position:absolute;margin-left:72.7pt;margin-top:297.6pt;width:489.4pt;height:133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" fillcolor="#d9d9d9" strokeweight=".50797mm">
                <v:path arrowok="t"/>
                <v:textbox inset="0,0,0,0">
                  <w:txbxContent>
                    <w:p w14:paraId="2E7B01BA" w14:textId="77777777" w:rsidR="00074FA1" w:rsidRDefault="0071682E">
                      <w:pPr>
                        <w:spacing w:before="126"/>
                        <w:ind w:left="95"/>
                        <w:rPr>
                          <w:b/>
                          <w:color w:val="000000"/>
                        </w:rPr>
                      </w:pPr>
                      <w:r>
                        <w:rPr>
                          <w:b/>
                          <w:color w:val="000000"/>
                        </w:rPr>
                        <w:t>Показатељи</w:t>
                      </w:r>
                      <w:r>
                        <w:rPr>
                          <w:b/>
                          <w:color w:val="000000"/>
                          <w:spacing w:val="-6"/>
                        </w:rPr>
                        <w:t xml:space="preserve"> </w:t>
                      </w:r>
                      <w:r>
                        <w:rPr>
                          <w:b/>
                          <w:color w:val="000000"/>
                        </w:rPr>
                        <w:t>и</w:t>
                      </w:r>
                      <w:r>
                        <w:rPr>
                          <w:b/>
                          <w:color w:val="000000"/>
                          <w:spacing w:val="-6"/>
                        </w:rPr>
                        <w:t xml:space="preserve"> </w:t>
                      </w:r>
                      <w:r>
                        <w:rPr>
                          <w:b/>
                          <w:color w:val="000000"/>
                        </w:rPr>
                        <w:t>прилози</w:t>
                      </w:r>
                      <w:r>
                        <w:rPr>
                          <w:b/>
                          <w:color w:val="000000"/>
                          <w:spacing w:val="-5"/>
                        </w:rPr>
                        <w:t xml:space="preserve"> </w:t>
                      </w:r>
                      <w:r>
                        <w:rPr>
                          <w:b/>
                          <w:color w:val="000000"/>
                        </w:rPr>
                        <w:t>за</w:t>
                      </w:r>
                      <w:r>
                        <w:rPr>
                          <w:b/>
                          <w:color w:val="000000"/>
                          <w:spacing w:val="-6"/>
                        </w:rPr>
                        <w:t xml:space="preserve"> </w:t>
                      </w:r>
                      <w:r>
                        <w:rPr>
                          <w:b/>
                          <w:color w:val="000000"/>
                        </w:rPr>
                        <w:t>Стандард</w:t>
                      </w:r>
                      <w:r>
                        <w:rPr>
                          <w:b/>
                          <w:color w:val="000000"/>
                          <w:spacing w:val="-5"/>
                        </w:rPr>
                        <w:t xml:space="preserve"> 10:</w:t>
                      </w:r>
                    </w:p>
                    <w:p w14:paraId="3FFDFC2F" w14:textId="154BAFB1" w:rsidR="00074FA1" w:rsidRPr="00525ABE" w:rsidRDefault="00181D7F">
                      <w:pPr>
                        <w:pStyle w:val="BodyText"/>
                        <w:spacing w:before="116"/>
                        <w:ind w:left="95"/>
                        <w:rPr>
                          <w:bCs/>
                          <w:color w:val="000000"/>
                        </w:rPr>
                      </w:pPr>
                      <w:hyperlink r:id="rId91" w:history="1">
                        <w:r w:rsidRPr="00181D7F">
                          <w:rPr>
                            <w:rStyle w:val="Hyperlink"/>
                            <w:bCs/>
                          </w:rPr>
                          <w:t>Табела</w:t>
                        </w:r>
                        <w:r w:rsidRPr="00181D7F">
                          <w:rPr>
                            <w:rStyle w:val="Hyperlink"/>
                            <w:bCs/>
                            <w:spacing w:val="40"/>
                          </w:rPr>
                          <w:t xml:space="preserve"> </w:t>
                        </w:r>
                        <w:r w:rsidRPr="00181D7F">
                          <w:rPr>
                            <w:rStyle w:val="Hyperlink"/>
                            <w:bCs/>
                          </w:rPr>
                          <w:t>1</w:t>
                        </w:r>
                        <w:r w:rsidRPr="00181D7F">
                          <w:rPr>
                            <w:rStyle w:val="Hyperlink"/>
                            <w:bCs/>
                          </w:rPr>
                          <w:t>0.1.</w:t>
                        </w:r>
                      </w:hyperlink>
                      <w:r w:rsidRPr="00525ABE">
                        <w:rPr>
                          <w:bCs/>
                          <w:color w:val="000000"/>
                          <w:spacing w:val="40"/>
                        </w:rPr>
                        <w:t xml:space="preserve"> </w:t>
                      </w:r>
                      <w:r w:rsidRPr="00525ABE">
                        <w:rPr>
                          <w:bCs/>
                          <w:color w:val="000000"/>
                        </w:rPr>
                        <w:t>Број</w:t>
                      </w:r>
                      <w:r w:rsidRPr="00525ABE">
                        <w:rPr>
                          <w:bCs/>
                          <w:color w:val="000000"/>
                          <w:spacing w:val="40"/>
                        </w:rPr>
                        <w:t xml:space="preserve"> </w:t>
                      </w:r>
                      <w:r w:rsidRPr="00525ABE">
                        <w:rPr>
                          <w:bCs/>
                          <w:color w:val="000000"/>
                        </w:rPr>
                        <w:t>ненаставних</w:t>
                      </w:r>
                      <w:r w:rsidRPr="00525ABE">
                        <w:rPr>
                          <w:bCs/>
                          <w:color w:val="000000"/>
                          <w:spacing w:val="40"/>
                        </w:rPr>
                        <w:t xml:space="preserve"> </w:t>
                      </w:r>
                      <w:r w:rsidRPr="00525ABE">
                        <w:rPr>
                          <w:bCs/>
                          <w:color w:val="000000"/>
                        </w:rPr>
                        <w:t>радника</w:t>
                      </w:r>
                      <w:r w:rsidRPr="00525ABE">
                        <w:rPr>
                          <w:bCs/>
                          <w:color w:val="000000"/>
                          <w:spacing w:val="40"/>
                        </w:rPr>
                        <w:t xml:space="preserve"> </w:t>
                      </w:r>
                      <w:r w:rsidRPr="00525ABE">
                        <w:rPr>
                          <w:bCs/>
                          <w:color w:val="000000"/>
                        </w:rPr>
                        <w:t>запослених</w:t>
                      </w:r>
                      <w:r w:rsidRPr="00525ABE">
                        <w:rPr>
                          <w:bCs/>
                          <w:color w:val="000000"/>
                          <w:spacing w:val="40"/>
                        </w:rPr>
                        <w:t xml:space="preserve"> </w:t>
                      </w:r>
                      <w:r w:rsidRPr="00525ABE">
                        <w:rPr>
                          <w:bCs/>
                          <w:color w:val="000000"/>
                        </w:rPr>
                        <w:t>са</w:t>
                      </w:r>
                      <w:r w:rsidRPr="00525ABE">
                        <w:rPr>
                          <w:bCs/>
                          <w:color w:val="000000"/>
                          <w:spacing w:val="40"/>
                        </w:rPr>
                        <w:t xml:space="preserve"> </w:t>
                      </w:r>
                      <w:r w:rsidRPr="00525ABE">
                        <w:rPr>
                          <w:bCs/>
                          <w:color w:val="000000"/>
                        </w:rPr>
                        <w:t>пуним</w:t>
                      </w:r>
                      <w:r w:rsidRPr="00525ABE">
                        <w:rPr>
                          <w:bCs/>
                          <w:color w:val="000000"/>
                          <w:spacing w:val="40"/>
                        </w:rPr>
                        <w:t xml:space="preserve"> </w:t>
                      </w:r>
                      <w:r w:rsidRPr="00525ABE">
                        <w:rPr>
                          <w:bCs/>
                          <w:color w:val="000000"/>
                        </w:rPr>
                        <w:t>или</w:t>
                      </w:r>
                      <w:r w:rsidRPr="00525ABE">
                        <w:rPr>
                          <w:bCs/>
                          <w:color w:val="000000"/>
                          <w:spacing w:val="40"/>
                        </w:rPr>
                        <w:t xml:space="preserve"> </w:t>
                      </w:r>
                      <w:r w:rsidRPr="00525ABE">
                        <w:rPr>
                          <w:bCs/>
                          <w:color w:val="000000"/>
                        </w:rPr>
                        <w:t>непуним</w:t>
                      </w:r>
                      <w:r w:rsidRPr="00525ABE">
                        <w:rPr>
                          <w:bCs/>
                          <w:color w:val="000000"/>
                          <w:spacing w:val="40"/>
                        </w:rPr>
                        <w:t xml:space="preserve"> </w:t>
                      </w:r>
                      <w:r w:rsidRPr="00525ABE">
                        <w:rPr>
                          <w:bCs/>
                          <w:color w:val="000000"/>
                        </w:rPr>
                        <w:t>радним</w:t>
                      </w:r>
                      <w:r w:rsidRPr="00525ABE">
                        <w:rPr>
                          <w:bCs/>
                          <w:color w:val="000000"/>
                          <w:spacing w:val="40"/>
                        </w:rPr>
                        <w:t xml:space="preserve"> </w:t>
                      </w:r>
                      <w:r w:rsidRPr="00525ABE">
                        <w:rPr>
                          <w:bCs/>
                          <w:color w:val="000000"/>
                        </w:rPr>
                        <w:t>временом</w:t>
                      </w:r>
                      <w:r w:rsidRPr="00525ABE">
                        <w:rPr>
                          <w:bCs/>
                          <w:color w:val="000000"/>
                          <w:spacing w:val="40"/>
                        </w:rPr>
                        <w:t xml:space="preserve"> </w:t>
                      </w:r>
                      <w:r w:rsidRPr="00525ABE">
                        <w:rPr>
                          <w:bCs/>
                          <w:color w:val="000000"/>
                        </w:rPr>
                        <w:t>у високошколској установи у оквиру одговарајућих организационих јединица.</w:t>
                      </w:r>
                    </w:p>
                    <w:p w14:paraId="0DC07915" w14:textId="3EC77286" w:rsidR="00074FA1" w:rsidRPr="00525ABE" w:rsidRDefault="00181D7F">
                      <w:pPr>
                        <w:pStyle w:val="BodyText"/>
                        <w:spacing w:before="123"/>
                        <w:ind w:left="95"/>
                        <w:rPr>
                          <w:bCs/>
                          <w:color w:val="000000"/>
                        </w:rPr>
                      </w:pPr>
                      <w:hyperlink r:id="rId92" w:history="1">
                        <w:r w:rsidRPr="00181D7F">
                          <w:rPr>
                            <w:rStyle w:val="Hyperlink"/>
                            <w:bCs/>
                          </w:rPr>
                          <w:t>Прилог</w:t>
                        </w:r>
                        <w:r w:rsidRPr="00181D7F">
                          <w:rPr>
                            <w:rStyle w:val="Hyperlink"/>
                            <w:bCs/>
                            <w:spacing w:val="-8"/>
                          </w:rPr>
                          <w:t xml:space="preserve"> </w:t>
                        </w:r>
                        <w:r w:rsidRPr="00181D7F">
                          <w:rPr>
                            <w:rStyle w:val="Hyperlink"/>
                            <w:bCs/>
                          </w:rPr>
                          <w:t>10.1.</w:t>
                        </w:r>
                      </w:hyperlink>
                      <w:r w:rsidRPr="00525ABE">
                        <w:rPr>
                          <w:bCs/>
                          <w:color w:val="000000"/>
                          <w:spacing w:val="-8"/>
                        </w:rPr>
                        <w:t xml:space="preserve"> </w:t>
                      </w:r>
                      <w:r w:rsidRPr="00525ABE">
                        <w:rPr>
                          <w:bCs/>
                          <w:color w:val="000000"/>
                        </w:rPr>
                        <w:t>Шематска</w:t>
                      </w:r>
                      <w:r w:rsidRPr="00525ABE">
                        <w:rPr>
                          <w:bCs/>
                          <w:color w:val="000000"/>
                          <w:spacing w:val="-7"/>
                        </w:rPr>
                        <w:t xml:space="preserve"> </w:t>
                      </w:r>
                      <w:r w:rsidRPr="00525ABE">
                        <w:rPr>
                          <w:bCs/>
                          <w:color w:val="000000"/>
                        </w:rPr>
                        <w:t>организациона</w:t>
                      </w:r>
                      <w:r w:rsidRPr="00525ABE">
                        <w:rPr>
                          <w:bCs/>
                          <w:color w:val="000000"/>
                          <w:spacing w:val="-8"/>
                        </w:rPr>
                        <w:t xml:space="preserve"> </w:t>
                      </w:r>
                      <w:r w:rsidRPr="00525ABE">
                        <w:rPr>
                          <w:bCs/>
                          <w:color w:val="000000"/>
                        </w:rPr>
                        <w:t>структура</w:t>
                      </w:r>
                      <w:r w:rsidRPr="00525ABE">
                        <w:rPr>
                          <w:bCs/>
                          <w:color w:val="000000"/>
                          <w:spacing w:val="-8"/>
                        </w:rPr>
                        <w:t xml:space="preserve"> </w:t>
                      </w:r>
                      <w:r w:rsidRPr="00525ABE">
                        <w:rPr>
                          <w:bCs/>
                          <w:color w:val="000000"/>
                        </w:rPr>
                        <w:t>високошколске</w:t>
                      </w:r>
                      <w:r w:rsidRPr="00525ABE">
                        <w:rPr>
                          <w:bCs/>
                          <w:color w:val="000000"/>
                          <w:spacing w:val="-7"/>
                        </w:rPr>
                        <w:t xml:space="preserve"> </w:t>
                      </w:r>
                      <w:r w:rsidRPr="00525ABE">
                        <w:rPr>
                          <w:bCs/>
                          <w:color w:val="000000"/>
                          <w:spacing w:val="-2"/>
                        </w:rPr>
                        <w:t>установе.</w:t>
                      </w:r>
                    </w:p>
                    <w:p w14:paraId="2BF1E496" w14:textId="6C8A78D8" w:rsidR="00074FA1" w:rsidRPr="00525ABE" w:rsidRDefault="00181D7F">
                      <w:pPr>
                        <w:pStyle w:val="BodyText"/>
                        <w:spacing w:before="117"/>
                        <w:ind w:left="95"/>
                        <w:rPr>
                          <w:bCs/>
                          <w:color w:val="000000"/>
                        </w:rPr>
                      </w:pPr>
                      <w:hyperlink r:id="rId93" w:history="1">
                        <w:r w:rsidRPr="00181D7F">
                          <w:rPr>
                            <w:rStyle w:val="Hyperlink"/>
                            <w:bCs/>
                          </w:rPr>
                          <w:t>Прилог</w:t>
                        </w:r>
                        <w:r w:rsidRPr="00181D7F">
                          <w:rPr>
                            <w:rStyle w:val="Hyperlink"/>
                            <w:bCs/>
                            <w:spacing w:val="-13"/>
                          </w:rPr>
                          <w:t xml:space="preserve"> </w:t>
                        </w:r>
                        <w:r w:rsidRPr="00181D7F">
                          <w:rPr>
                            <w:rStyle w:val="Hyperlink"/>
                            <w:bCs/>
                          </w:rPr>
                          <w:t>10.2а.</w:t>
                        </w:r>
                      </w:hyperlink>
                      <w:r w:rsidRPr="00525ABE">
                        <w:rPr>
                          <w:bCs/>
                          <w:color w:val="000000"/>
                          <w:spacing w:val="-13"/>
                        </w:rPr>
                        <w:t xml:space="preserve"> </w:t>
                      </w:r>
                      <w:r w:rsidRPr="00525ABE">
                        <w:rPr>
                          <w:bCs/>
                          <w:color w:val="000000"/>
                        </w:rPr>
                        <w:t>Анализа</w:t>
                      </w:r>
                      <w:r w:rsidRPr="00525ABE">
                        <w:rPr>
                          <w:bCs/>
                          <w:color w:val="000000"/>
                          <w:spacing w:val="-13"/>
                        </w:rPr>
                        <w:t xml:space="preserve"> </w:t>
                      </w:r>
                      <w:r w:rsidRPr="00525ABE">
                        <w:rPr>
                          <w:bCs/>
                          <w:color w:val="000000"/>
                        </w:rPr>
                        <w:t>резултата</w:t>
                      </w:r>
                      <w:r w:rsidRPr="00525ABE">
                        <w:rPr>
                          <w:bCs/>
                          <w:color w:val="000000"/>
                          <w:spacing w:val="-13"/>
                        </w:rPr>
                        <w:t xml:space="preserve"> </w:t>
                      </w:r>
                      <w:r w:rsidRPr="00525ABE">
                        <w:rPr>
                          <w:bCs/>
                          <w:color w:val="000000"/>
                        </w:rPr>
                        <w:t>анкете</w:t>
                      </w:r>
                      <w:r w:rsidRPr="00525ABE">
                        <w:rPr>
                          <w:bCs/>
                          <w:color w:val="000000"/>
                          <w:spacing w:val="-13"/>
                        </w:rPr>
                        <w:t xml:space="preserve"> </w:t>
                      </w:r>
                      <w:r w:rsidRPr="00525ABE">
                        <w:rPr>
                          <w:bCs/>
                          <w:color w:val="000000"/>
                        </w:rPr>
                        <w:t>студената</w:t>
                      </w:r>
                      <w:r w:rsidRPr="00525ABE">
                        <w:rPr>
                          <w:bCs/>
                          <w:color w:val="000000"/>
                          <w:spacing w:val="-13"/>
                        </w:rPr>
                        <w:t xml:space="preserve"> </w:t>
                      </w:r>
                      <w:r w:rsidRPr="00525ABE">
                        <w:rPr>
                          <w:bCs/>
                          <w:color w:val="000000"/>
                        </w:rPr>
                        <w:t>о</w:t>
                      </w:r>
                      <w:r w:rsidRPr="00525ABE">
                        <w:rPr>
                          <w:bCs/>
                          <w:color w:val="000000"/>
                          <w:spacing w:val="-13"/>
                        </w:rPr>
                        <w:t xml:space="preserve"> </w:t>
                      </w:r>
                      <w:r w:rsidRPr="00525ABE">
                        <w:rPr>
                          <w:bCs/>
                          <w:color w:val="000000"/>
                        </w:rPr>
                        <w:t>процени</w:t>
                      </w:r>
                      <w:r w:rsidRPr="00525ABE">
                        <w:rPr>
                          <w:bCs/>
                          <w:color w:val="000000"/>
                          <w:spacing w:val="-13"/>
                        </w:rPr>
                        <w:t xml:space="preserve"> </w:t>
                      </w:r>
                      <w:r w:rsidRPr="00525ABE">
                        <w:rPr>
                          <w:bCs/>
                          <w:color w:val="000000"/>
                        </w:rPr>
                        <w:t>квалитета</w:t>
                      </w:r>
                      <w:r w:rsidRPr="00525ABE">
                        <w:rPr>
                          <w:bCs/>
                          <w:color w:val="000000"/>
                          <w:spacing w:val="-13"/>
                        </w:rPr>
                        <w:t xml:space="preserve"> </w:t>
                      </w:r>
                      <w:r w:rsidRPr="00525ABE">
                        <w:rPr>
                          <w:bCs/>
                          <w:color w:val="000000"/>
                        </w:rPr>
                        <w:t>рада</w:t>
                      </w:r>
                      <w:r w:rsidRPr="00525ABE">
                        <w:rPr>
                          <w:bCs/>
                          <w:color w:val="000000"/>
                          <w:spacing w:val="-13"/>
                        </w:rPr>
                        <w:t xml:space="preserve"> </w:t>
                      </w:r>
                      <w:r w:rsidRPr="00525ABE">
                        <w:rPr>
                          <w:bCs/>
                          <w:color w:val="000000"/>
                        </w:rPr>
                        <w:t>органа</w:t>
                      </w:r>
                      <w:r w:rsidRPr="00525ABE">
                        <w:rPr>
                          <w:bCs/>
                          <w:color w:val="000000"/>
                          <w:spacing w:val="-13"/>
                        </w:rPr>
                        <w:t xml:space="preserve"> </w:t>
                      </w:r>
                      <w:r w:rsidRPr="00525ABE">
                        <w:rPr>
                          <w:bCs/>
                          <w:color w:val="000000"/>
                        </w:rPr>
                        <w:t>управљања</w:t>
                      </w:r>
                      <w:r w:rsidRPr="00525ABE">
                        <w:rPr>
                          <w:bCs/>
                          <w:color w:val="000000"/>
                          <w:spacing w:val="-13"/>
                        </w:rPr>
                        <w:t xml:space="preserve"> </w:t>
                      </w:r>
                      <w:r w:rsidRPr="00525ABE">
                        <w:rPr>
                          <w:bCs/>
                          <w:color w:val="000000"/>
                        </w:rPr>
                        <w:t>и</w:t>
                      </w:r>
                      <w:r w:rsidRPr="00525ABE">
                        <w:rPr>
                          <w:bCs/>
                          <w:color w:val="000000"/>
                          <w:spacing w:val="-13"/>
                        </w:rPr>
                        <w:t xml:space="preserve"> </w:t>
                      </w:r>
                      <w:r w:rsidRPr="00525ABE">
                        <w:rPr>
                          <w:bCs/>
                          <w:color w:val="000000"/>
                        </w:rPr>
                        <w:t>рада стручних служби.</w:t>
                      </w:r>
                    </w:p>
                    <w:p w14:paraId="79DB0CAE" w14:textId="65D65D1E" w:rsidR="00074FA1" w:rsidRPr="00525ABE" w:rsidRDefault="00181D7F">
                      <w:pPr>
                        <w:pStyle w:val="BodyText"/>
                        <w:spacing w:before="124" w:line="237" w:lineRule="auto"/>
                        <w:ind w:left="95"/>
                        <w:rPr>
                          <w:bCs/>
                          <w:color w:val="000000"/>
                        </w:rPr>
                      </w:pPr>
                      <w:hyperlink r:id="rId94" w:history="1">
                        <w:r w:rsidRPr="001B3DA0">
                          <w:rPr>
                            <w:rStyle w:val="Hyperlink"/>
                            <w:bCs/>
                          </w:rPr>
                          <w:t>Прилог 10.2б.</w:t>
                        </w:r>
                      </w:hyperlink>
                      <w:r w:rsidRPr="00525ABE">
                        <w:rPr>
                          <w:bCs/>
                          <w:color w:val="000000"/>
                        </w:rPr>
                        <w:t xml:space="preserve"> Aнализа резултата анкете наставног и ненаставног особља о процени квалитета рада органа управљања и рада стручних служби</w:t>
                      </w:r>
                    </w:p>
                  </w:txbxContent>
                </v:textbox>
                <w10:wrap type="topAndBottom" anchorx="page"/>
              </v:shape>
            </w:pict>
          </mc:Fallback>
        </mc:AlternateContent>
      </w:r>
    </w:p>
    <w:p w14:paraId="48A6924A" w14:textId="77777777" w:rsidR="00074FA1" w:rsidRDefault="00074FA1">
      <w:pPr>
        <w:pStyle w:val="BodyText"/>
        <w:spacing w:before="196"/>
        <w:rPr>
          <w:sz w:val="20"/>
        </w:rPr>
      </w:pPr>
    </w:p>
    <w:p w14:paraId="39470061" w14:textId="77777777" w:rsidR="00074FA1" w:rsidRDefault="00074FA1">
      <w:pPr>
        <w:pStyle w:val="BodyText"/>
        <w:rPr>
          <w:sz w:val="20"/>
        </w:rPr>
        <w:sectPr w:rsidR="00074FA1">
          <w:type w:val="continuous"/>
          <w:pgSz w:w="12240" w:h="15840"/>
          <w:pgMar w:top="1420" w:right="720" w:bottom="280" w:left="1080" w:header="720" w:footer="720" w:gutter="0"/>
          <w:cols w:space="720"/>
        </w:sectPr>
      </w:pPr>
    </w:p>
    <w:p w14:paraId="73E66326" w14:textId="77777777" w:rsidR="00074FA1" w:rsidRDefault="00074FA1">
      <w:pPr>
        <w:pStyle w:val="BodyText"/>
        <w:spacing w:before="2"/>
        <w:rPr>
          <w:sz w:val="6"/>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3DFFB11" w14:textId="77777777">
        <w:trPr>
          <w:trHeight w:val="747"/>
        </w:trPr>
        <w:tc>
          <w:tcPr>
            <w:tcW w:w="9331" w:type="dxa"/>
            <w:shd w:val="clear" w:color="auto" w:fill="D9D9D9"/>
          </w:tcPr>
          <w:p w14:paraId="6876A7CE" w14:textId="77777777" w:rsidR="00074FA1" w:rsidRDefault="0071682E">
            <w:pPr>
              <w:pStyle w:val="TableParagraph"/>
              <w:spacing w:before="120"/>
              <w:jc w:val="left"/>
              <w:rPr>
                <w:b/>
              </w:rPr>
            </w:pPr>
            <w:r>
              <w:rPr>
                <w:b/>
              </w:rPr>
              <w:t>Стандард</w:t>
            </w:r>
            <w:r>
              <w:rPr>
                <w:b/>
                <w:spacing w:val="-6"/>
              </w:rPr>
              <w:t xml:space="preserve"> </w:t>
            </w:r>
            <w:r>
              <w:rPr>
                <w:b/>
              </w:rPr>
              <w:t>11:</w:t>
            </w:r>
            <w:r>
              <w:rPr>
                <w:b/>
                <w:spacing w:val="-6"/>
              </w:rPr>
              <w:t xml:space="preserve"> </w:t>
            </w:r>
            <w:r>
              <w:rPr>
                <w:b/>
              </w:rPr>
              <w:t>Квалитет</w:t>
            </w:r>
            <w:r>
              <w:rPr>
                <w:b/>
                <w:spacing w:val="-5"/>
              </w:rPr>
              <w:t xml:space="preserve"> </w:t>
            </w:r>
            <w:r>
              <w:rPr>
                <w:b/>
              </w:rPr>
              <w:t>простора</w:t>
            </w:r>
            <w:r>
              <w:rPr>
                <w:b/>
                <w:spacing w:val="-6"/>
              </w:rPr>
              <w:t xml:space="preserve"> </w:t>
            </w:r>
            <w:r>
              <w:rPr>
                <w:b/>
              </w:rPr>
              <w:t>и</w:t>
            </w:r>
            <w:r>
              <w:rPr>
                <w:b/>
                <w:spacing w:val="-5"/>
              </w:rPr>
              <w:t xml:space="preserve"> </w:t>
            </w:r>
            <w:r>
              <w:rPr>
                <w:b/>
                <w:spacing w:val="-2"/>
              </w:rPr>
              <w:t>опреме</w:t>
            </w:r>
          </w:p>
          <w:p w14:paraId="2B10858B" w14:textId="77777777" w:rsidR="00074FA1" w:rsidRDefault="0071682E">
            <w:pPr>
              <w:pStyle w:val="TableParagraph"/>
              <w:spacing w:before="2"/>
              <w:jc w:val="left"/>
            </w:pPr>
            <w:r>
              <w:t>Квалитет</w:t>
            </w:r>
            <w:r>
              <w:rPr>
                <w:spacing w:val="-6"/>
              </w:rPr>
              <w:t xml:space="preserve"> </w:t>
            </w:r>
            <w:r>
              <w:t>простора</w:t>
            </w:r>
            <w:r>
              <w:rPr>
                <w:spacing w:val="-5"/>
              </w:rPr>
              <w:t xml:space="preserve"> </w:t>
            </w:r>
            <w:r>
              <w:t>и</w:t>
            </w:r>
            <w:r>
              <w:rPr>
                <w:spacing w:val="-5"/>
              </w:rPr>
              <w:t xml:space="preserve"> </w:t>
            </w:r>
            <w:r>
              <w:t>опреме</w:t>
            </w:r>
            <w:r>
              <w:rPr>
                <w:spacing w:val="-6"/>
              </w:rPr>
              <w:t xml:space="preserve"> </w:t>
            </w:r>
            <w:r>
              <w:t>се</w:t>
            </w:r>
            <w:r>
              <w:rPr>
                <w:spacing w:val="-5"/>
              </w:rPr>
              <w:t xml:space="preserve"> </w:t>
            </w:r>
            <w:r>
              <w:t>обезбеђује</w:t>
            </w:r>
            <w:r>
              <w:rPr>
                <w:spacing w:val="-5"/>
              </w:rPr>
              <w:t xml:space="preserve"> </w:t>
            </w:r>
            <w:r>
              <w:t>кроз</w:t>
            </w:r>
            <w:r>
              <w:rPr>
                <w:spacing w:val="-5"/>
              </w:rPr>
              <w:t xml:space="preserve"> </w:t>
            </w:r>
            <w:r>
              <w:t>њихов</w:t>
            </w:r>
            <w:r>
              <w:rPr>
                <w:spacing w:val="-6"/>
              </w:rPr>
              <w:t xml:space="preserve"> </w:t>
            </w:r>
            <w:r>
              <w:t>адекватан</w:t>
            </w:r>
            <w:r>
              <w:rPr>
                <w:spacing w:val="-5"/>
              </w:rPr>
              <w:t xml:space="preserve"> </w:t>
            </w:r>
            <w:r>
              <w:t>обим</w:t>
            </w:r>
            <w:r>
              <w:rPr>
                <w:spacing w:val="-5"/>
              </w:rPr>
              <w:t xml:space="preserve"> </w:t>
            </w:r>
            <w:r>
              <w:t>и</w:t>
            </w:r>
            <w:r>
              <w:rPr>
                <w:spacing w:val="-5"/>
              </w:rPr>
              <w:t xml:space="preserve"> </w:t>
            </w:r>
            <w:r>
              <w:rPr>
                <w:spacing w:val="-2"/>
              </w:rPr>
              <w:t>структуру.</w:t>
            </w:r>
          </w:p>
        </w:tc>
      </w:tr>
      <w:tr w:rsidR="00074FA1" w14:paraId="4F91BF09" w14:textId="77777777">
        <w:trPr>
          <w:trHeight w:val="7673"/>
        </w:trPr>
        <w:tc>
          <w:tcPr>
            <w:tcW w:w="9331" w:type="dxa"/>
          </w:tcPr>
          <w:p w14:paraId="32AF7F49" w14:textId="77777777" w:rsidR="00074FA1" w:rsidRDefault="0071682E">
            <w:pPr>
              <w:pStyle w:val="TableParagraph"/>
              <w:rPr>
                <w:b/>
              </w:rPr>
            </w:pPr>
            <w:r>
              <w:rPr>
                <w:b/>
              </w:rPr>
              <w:t>11.1.</w:t>
            </w:r>
            <w:r>
              <w:rPr>
                <w:b/>
                <w:spacing w:val="-5"/>
              </w:rPr>
              <w:t xml:space="preserve"> </w:t>
            </w:r>
            <w:r>
              <w:rPr>
                <w:b/>
              </w:rPr>
              <w:t>Опис</w:t>
            </w:r>
            <w:r>
              <w:rPr>
                <w:b/>
                <w:spacing w:val="-4"/>
              </w:rPr>
              <w:t xml:space="preserve"> </w:t>
            </w:r>
            <w:r>
              <w:rPr>
                <w:b/>
                <w:spacing w:val="-2"/>
              </w:rPr>
              <w:t>стања</w:t>
            </w:r>
          </w:p>
          <w:p w14:paraId="11B2F1A2" w14:textId="77777777" w:rsidR="00074FA1" w:rsidRDefault="0071682E">
            <w:pPr>
              <w:pStyle w:val="TableParagraph"/>
              <w:spacing w:before="122"/>
              <w:ind w:right="75"/>
            </w:pPr>
            <w:r>
              <w:t>Факултет за специјалну едукацију и рехабилитацију располаже са седам слушаоница и једним амфитеатром што подмирује потребе наставе и одговара стандардима за акредитацију</w:t>
            </w:r>
            <w:r>
              <w:rPr>
                <w:vertAlign w:val="superscript"/>
              </w:rPr>
              <w:t>.</w:t>
            </w:r>
            <w:r>
              <w:rPr>
                <w:spacing w:val="40"/>
              </w:rPr>
              <w:t xml:space="preserve"> </w:t>
            </w:r>
            <w:r>
              <w:t>Део наставе</w:t>
            </w:r>
            <w:r>
              <w:rPr>
                <w:spacing w:val="-12"/>
              </w:rPr>
              <w:t xml:space="preserve"> </w:t>
            </w:r>
            <w:r>
              <w:t>и</w:t>
            </w:r>
            <w:r>
              <w:rPr>
                <w:spacing w:val="-12"/>
              </w:rPr>
              <w:t xml:space="preserve"> </w:t>
            </w:r>
            <w:r>
              <w:t>вежби</w:t>
            </w:r>
            <w:r>
              <w:rPr>
                <w:spacing w:val="-12"/>
              </w:rPr>
              <w:t xml:space="preserve"> </w:t>
            </w:r>
            <w:r>
              <w:t>реализује</w:t>
            </w:r>
            <w:r>
              <w:rPr>
                <w:spacing w:val="-12"/>
              </w:rPr>
              <w:t xml:space="preserve"> </w:t>
            </w:r>
            <w:r>
              <w:t>се</w:t>
            </w:r>
            <w:r>
              <w:rPr>
                <w:spacing w:val="-12"/>
              </w:rPr>
              <w:t xml:space="preserve"> </w:t>
            </w:r>
            <w:r>
              <w:t>у</w:t>
            </w:r>
            <w:r>
              <w:rPr>
                <w:spacing w:val="-12"/>
              </w:rPr>
              <w:t xml:space="preserve"> </w:t>
            </w:r>
            <w:r>
              <w:t>наставно-научним</w:t>
            </w:r>
            <w:r>
              <w:rPr>
                <w:spacing w:val="-12"/>
              </w:rPr>
              <w:t xml:space="preserve"> </w:t>
            </w:r>
            <w:r>
              <w:t>и</w:t>
            </w:r>
            <w:r>
              <w:rPr>
                <w:spacing w:val="-12"/>
              </w:rPr>
              <w:t xml:space="preserve"> </w:t>
            </w:r>
            <w:r>
              <w:t>наставно-стручним</w:t>
            </w:r>
            <w:r>
              <w:rPr>
                <w:spacing w:val="-12"/>
              </w:rPr>
              <w:t xml:space="preserve"> </w:t>
            </w:r>
            <w:r>
              <w:t>базама</w:t>
            </w:r>
            <w:r>
              <w:rPr>
                <w:spacing w:val="-12"/>
              </w:rPr>
              <w:t xml:space="preserve"> </w:t>
            </w:r>
            <w:r>
              <w:t>Факултета</w:t>
            </w:r>
            <w:r>
              <w:rPr>
                <w:spacing w:val="-12"/>
              </w:rPr>
              <w:t xml:space="preserve"> </w:t>
            </w:r>
            <w:r>
              <w:t xml:space="preserve">(Табела </w:t>
            </w:r>
            <w:r>
              <w:rPr>
                <w:spacing w:val="-2"/>
              </w:rPr>
              <w:t>11.3.).</w:t>
            </w:r>
          </w:p>
          <w:p w14:paraId="18EC8CBA" w14:textId="77777777" w:rsidR="00074FA1" w:rsidRDefault="0071682E">
            <w:pPr>
              <w:pStyle w:val="TableParagraph"/>
              <w:spacing w:before="120"/>
              <w:ind w:right="74"/>
            </w:pPr>
            <w:r>
              <w:t>Наставници и сарадници имају на располагању седам кабинета за рад и припрему наставе, за одржавање састанака, испита, консултација и других активности, док је студентима на располагању библиотека са читаоницом.</w:t>
            </w:r>
          </w:p>
          <w:p w14:paraId="45DF69E0" w14:textId="77777777" w:rsidR="00074FA1" w:rsidRDefault="0071682E">
            <w:pPr>
              <w:pStyle w:val="TableParagraph"/>
              <w:spacing w:before="120"/>
              <w:ind w:right="74"/>
            </w:pPr>
            <w:r>
              <w:t>Деканату,</w:t>
            </w:r>
            <w:r>
              <w:rPr>
                <w:spacing w:val="-2"/>
              </w:rPr>
              <w:t xml:space="preserve"> </w:t>
            </w:r>
            <w:r>
              <w:t>Служби</w:t>
            </w:r>
            <w:r>
              <w:rPr>
                <w:spacing w:val="-2"/>
              </w:rPr>
              <w:t xml:space="preserve"> </w:t>
            </w:r>
            <w:r>
              <w:t>за</w:t>
            </w:r>
            <w:r>
              <w:rPr>
                <w:spacing w:val="-2"/>
              </w:rPr>
              <w:t xml:space="preserve"> </w:t>
            </w:r>
            <w:r>
              <w:t>организацију</w:t>
            </w:r>
            <w:r>
              <w:rPr>
                <w:spacing w:val="-2"/>
              </w:rPr>
              <w:t xml:space="preserve"> </w:t>
            </w:r>
            <w:r>
              <w:t>наставе</w:t>
            </w:r>
            <w:r>
              <w:rPr>
                <w:spacing w:val="-2"/>
              </w:rPr>
              <w:t xml:space="preserve"> </w:t>
            </w:r>
            <w:r>
              <w:t>и</w:t>
            </w:r>
            <w:r>
              <w:rPr>
                <w:spacing w:val="-2"/>
              </w:rPr>
              <w:t xml:space="preserve"> </w:t>
            </w:r>
            <w:r>
              <w:t>студентска</w:t>
            </w:r>
            <w:r>
              <w:rPr>
                <w:spacing w:val="-2"/>
              </w:rPr>
              <w:t xml:space="preserve"> </w:t>
            </w:r>
            <w:r>
              <w:t>питања,</w:t>
            </w:r>
            <w:r>
              <w:rPr>
                <w:spacing w:val="-2"/>
              </w:rPr>
              <w:t xml:space="preserve"> </w:t>
            </w:r>
            <w:r>
              <w:t>Финансијско-рачуноводственој служби,</w:t>
            </w:r>
            <w:r>
              <w:rPr>
                <w:spacing w:val="-3"/>
              </w:rPr>
              <w:t xml:space="preserve"> </w:t>
            </w:r>
            <w:r>
              <w:t>Служби</w:t>
            </w:r>
            <w:r>
              <w:rPr>
                <w:spacing w:val="-4"/>
              </w:rPr>
              <w:t xml:space="preserve"> </w:t>
            </w:r>
            <w:r>
              <w:t>за</w:t>
            </w:r>
            <w:r>
              <w:rPr>
                <w:spacing w:val="-4"/>
              </w:rPr>
              <w:t xml:space="preserve"> </w:t>
            </w:r>
            <w:r>
              <w:t>правне,</w:t>
            </w:r>
            <w:r>
              <w:rPr>
                <w:spacing w:val="-4"/>
              </w:rPr>
              <w:t xml:space="preserve"> </w:t>
            </w:r>
            <w:r>
              <w:t>кадровске,</w:t>
            </w:r>
            <w:r>
              <w:rPr>
                <w:spacing w:val="-4"/>
              </w:rPr>
              <w:t xml:space="preserve"> </w:t>
            </w:r>
            <w:r>
              <w:t>административне</w:t>
            </w:r>
            <w:r>
              <w:rPr>
                <w:spacing w:val="-4"/>
              </w:rPr>
              <w:t xml:space="preserve"> </w:t>
            </w:r>
            <w:r>
              <w:t>и</w:t>
            </w:r>
            <w:r>
              <w:rPr>
                <w:spacing w:val="-4"/>
              </w:rPr>
              <w:t xml:space="preserve"> </w:t>
            </w:r>
            <w:r>
              <w:t>послове</w:t>
            </w:r>
            <w:r>
              <w:rPr>
                <w:spacing w:val="-4"/>
              </w:rPr>
              <w:t xml:space="preserve"> </w:t>
            </w:r>
            <w:r>
              <w:t>јавних</w:t>
            </w:r>
            <w:r>
              <w:rPr>
                <w:spacing w:val="-4"/>
              </w:rPr>
              <w:t xml:space="preserve"> </w:t>
            </w:r>
            <w:r>
              <w:t>набавки,</w:t>
            </w:r>
            <w:r>
              <w:rPr>
                <w:spacing w:val="-3"/>
              </w:rPr>
              <w:t xml:space="preserve"> </w:t>
            </w:r>
            <w:r>
              <w:t>Одсеку</w:t>
            </w:r>
            <w:r>
              <w:rPr>
                <w:spacing w:val="-4"/>
              </w:rPr>
              <w:t xml:space="preserve"> </w:t>
            </w:r>
            <w:r>
              <w:t>за</w:t>
            </w:r>
            <w:r>
              <w:rPr>
                <w:spacing w:val="-4"/>
              </w:rPr>
              <w:t xml:space="preserve"> </w:t>
            </w:r>
            <w:r>
              <w:t>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26ED99F5" w14:textId="77777777" w:rsidR="00074FA1" w:rsidRDefault="0071682E">
            <w:pPr>
              <w:pStyle w:val="TableParagraph"/>
              <w:spacing w:before="116"/>
              <w:ind w:right="74"/>
            </w:pPr>
            <w:r>
              <w:t>У</w:t>
            </w:r>
            <w:r>
              <w:rPr>
                <w:spacing w:val="-8"/>
              </w:rPr>
              <w:t xml:space="preserve"> </w:t>
            </w:r>
            <w:r>
              <w:t>складу</w:t>
            </w:r>
            <w:r>
              <w:rPr>
                <w:spacing w:val="-8"/>
              </w:rPr>
              <w:t xml:space="preserve"> </w:t>
            </w:r>
            <w:r>
              <w:t>са</w:t>
            </w:r>
            <w:r>
              <w:rPr>
                <w:spacing w:val="-7"/>
              </w:rPr>
              <w:t xml:space="preserve"> </w:t>
            </w:r>
            <w:r>
              <w:t>финансијским</w:t>
            </w:r>
            <w:r>
              <w:rPr>
                <w:spacing w:val="-8"/>
              </w:rPr>
              <w:t xml:space="preserve"> </w:t>
            </w:r>
            <w:r>
              <w:t>могућностима,</w:t>
            </w:r>
            <w:r>
              <w:rPr>
                <w:spacing w:val="-8"/>
              </w:rPr>
              <w:t xml:space="preserve"> </w:t>
            </w:r>
            <w:r>
              <w:t>Факултет</w:t>
            </w:r>
            <w:r>
              <w:rPr>
                <w:spacing w:val="-7"/>
              </w:rPr>
              <w:t xml:space="preserve"> </w:t>
            </w:r>
            <w:r>
              <w:t>континуирано</w:t>
            </w:r>
            <w:r>
              <w:rPr>
                <w:spacing w:val="-7"/>
              </w:rPr>
              <w:t xml:space="preserve"> </w:t>
            </w:r>
            <w:r>
              <w:t>улаже</w:t>
            </w:r>
            <w:r>
              <w:rPr>
                <w:spacing w:val="-7"/>
              </w:rPr>
              <w:t xml:space="preserve"> </w:t>
            </w:r>
            <w:r>
              <w:t>средства</w:t>
            </w:r>
            <w:r>
              <w:rPr>
                <w:spacing w:val="-7"/>
              </w:rPr>
              <w:t xml:space="preserve"> </w:t>
            </w:r>
            <w:r>
              <w:t>за</w:t>
            </w:r>
            <w:r>
              <w:rPr>
                <w:spacing w:val="-7"/>
              </w:rPr>
              <w:t xml:space="preserve"> </w:t>
            </w:r>
            <w:r>
              <w:t>унапређење услова</w:t>
            </w:r>
            <w:r>
              <w:rPr>
                <w:spacing w:val="-16"/>
              </w:rPr>
              <w:t xml:space="preserve"> </w:t>
            </w:r>
            <w:r>
              <w:t>рада,</w:t>
            </w:r>
            <w:r>
              <w:rPr>
                <w:spacing w:val="-14"/>
              </w:rPr>
              <w:t xml:space="preserve"> </w:t>
            </w:r>
            <w:r>
              <w:t>опремање</w:t>
            </w:r>
            <w:r>
              <w:rPr>
                <w:spacing w:val="-14"/>
              </w:rPr>
              <w:t xml:space="preserve"> </w:t>
            </w:r>
            <w:r>
              <w:t>простора</w:t>
            </w:r>
            <w:r>
              <w:rPr>
                <w:spacing w:val="-13"/>
              </w:rPr>
              <w:t xml:space="preserve"> </w:t>
            </w:r>
            <w:r>
              <w:t>и</w:t>
            </w:r>
            <w:r>
              <w:rPr>
                <w:spacing w:val="-14"/>
              </w:rPr>
              <w:t xml:space="preserve"> </w:t>
            </w:r>
            <w:r>
              <w:t>набавку</w:t>
            </w:r>
            <w:r>
              <w:rPr>
                <w:spacing w:val="-14"/>
              </w:rPr>
              <w:t xml:space="preserve"> </w:t>
            </w:r>
            <w:r>
              <w:t>опреме</w:t>
            </w:r>
            <w:r>
              <w:rPr>
                <w:spacing w:val="-14"/>
              </w:rPr>
              <w:t xml:space="preserve"> </w:t>
            </w:r>
            <w:r>
              <w:t>потребне</w:t>
            </w:r>
            <w:r>
              <w:rPr>
                <w:spacing w:val="-13"/>
              </w:rPr>
              <w:t xml:space="preserve"> </w:t>
            </w:r>
            <w:r>
              <w:t>за</w:t>
            </w:r>
            <w:r>
              <w:rPr>
                <w:spacing w:val="-14"/>
              </w:rPr>
              <w:t xml:space="preserve"> </w:t>
            </w:r>
            <w:r>
              <w:t>квалитетно</w:t>
            </w:r>
            <w:r>
              <w:rPr>
                <w:spacing w:val="-14"/>
              </w:rPr>
              <w:t xml:space="preserve"> </w:t>
            </w:r>
            <w:r>
              <w:t>извођење</w:t>
            </w:r>
            <w:r>
              <w:rPr>
                <w:spacing w:val="-14"/>
              </w:rPr>
              <w:t xml:space="preserve"> </w:t>
            </w:r>
            <w:r>
              <w:t>наставе.</w:t>
            </w:r>
            <w:r>
              <w:rPr>
                <w:spacing w:val="-13"/>
              </w:rPr>
              <w:t xml:space="preserve"> </w:t>
            </w:r>
            <w:r>
              <w:t>Тако све слушаонице као и амфитеатар, поседују компјутере и пројекторе /тв-уређаје за ефикасну реализацију наставе на свим врстама и степенима студија.</w:t>
            </w:r>
          </w:p>
          <w:p w14:paraId="04380ED8" w14:textId="77777777" w:rsidR="00074FA1" w:rsidRDefault="0071682E">
            <w:pPr>
              <w:pStyle w:val="TableParagraph"/>
              <w:spacing w:before="121"/>
              <w:ind w:right="72"/>
            </w:pPr>
            <w:r>
              <w:t>У</w:t>
            </w:r>
            <w:r>
              <w:rPr>
                <w:spacing w:val="-12"/>
              </w:rPr>
              <w:t xml:space="preserve"> </w:t>
            </w:r>
            <w:r>
              <w:t>складу</w:t>
            </w:r>
            <w:r>
              <w:rPr>
                <w:spacing w:val="-11"/>
              </w:rPr>
              <w:t xml:space="preserve"> </w:t>
            </w:r>
            <w:r>
              <w:t>са</w:t>
            </w:r>
            <w:r>
              <w:rPr>
                <w:spacing w:val="-11"/>
              </w:rPr>
              <w:t xml:space="preserve"> </w:t>
            </w:r>
            <w:r>
              <w:t>бројем</w:t>
            </w:r>
            <w:r>
              <w:rPr>
                <w:spacing w:val="-12"/>
              </w:rPr>
              <w:t xml:space="preserve"> </w:t>
            </w:r>
            <w:r>
              <w:t>уписаних</w:t>
            </w:r>
            <w:r>
              <w:rPr>
                <w:spacing w:val="-11"/>
              </w:rPr>
              <w:t xml:space="preserve"> </w:t>
            </w:r>
            <w:r>
              <w:t>студената,</w:t>
            </w:r>
            <w:r>
              <w:rPr>
                <w:spacing w:val="-11"/>
              </w:rPr>
              <w:t xml:space="preserve"> </w:t>
            </w:r>
            <w:r>
              <w:t>а</w:t>
            </w:r>
            <w:r>
              <w:rPr>
                <w:spacing w:val="-11"/>
              </w:rPr>
              <w:t xml:space="preserve"> </w:t>
            </w:r>
            <w:r>
              <w:t>пре</w:t>
            </w:r>
            <w:r>
              <w:rPr>
                <w:spacing w:val="-11"/>
              </w:rPr>
              <w:t xml:space="preserve"> </w:t>
            </w:r>
            <w:r>
              <w:t>почетка</w:t>
            </w:r>
            <w:r>
              <w:rPr>
                <w:spacing w:val="-11"/>
              </w:rPr>
              <w:t xml:space="preserve"> </w:t>
            </w:r>
            <w:r>
              <w:t>школске</w:t>
            </w:r>
            <w:r>
              <w:rPr>
                <w:spacing w:val="-11"/>
              </w:rPr>
              <w:t xml:space="preserve"> </w:t>
            </w:r>
            <w:r>
              <w:t>године,</w:t>
            </w:r>
            <w:r>
              <w:rPr>
                <w:spacing w:val="-11"/>
              </w:rPr>
              <w:t xml:space="preserve"> </w:t>
            </w:r>
            <w:r>
              <w:t>утврђује</w:t>
            </w:r>
            <w:r>
              <w:rPr>
                <w:spacing w:val="-11"/>
              </w:rPr>
              <w:t xml:space="preserve"> </w:t>
            </w:r>
            <w:r>
              <w:t>се</w:t>
            </w:r>
            <w:r>
              <w:rPr>
                <w:spacing w:val="-11"/>
              </w:rPr>
              <w:t xml:space="preserve"> </w:t>
            </w:r>
            <w:r>
              <w:t>потребан</w:t>
            </w:r>
            <w:r>
              <w:rPr>
                <w:spacing w:val="-12"/>
              </w:rPr>
              <w:t xml:space="preserve"> </w:t>
            </w:r>
            <w:r>
              <w:t>обим простора и опреме за квалитетно извођење наставе. Факултет поседује читаоницу са радних 20 места која је опремљена рачунарском и комуникационом опремом која је на располагању студентима.</w:t>
            </w:r>
            <w:r>
              <w:rPr>
                <w:spacing w:val="-1"/>
              </w:rPr>
              <w:t xml:space="preserve"> </w:t>
            </w:r>
            <w:r>
              <w:t>У</w:t>
            </w:r>
            <w:r>
              <w:rPr>
                <w:spacing w:val="-1"/>
              </w:rPr>
              <w:t xml:space="preserve"> </w:t>
            </w:r>
            <w:r>
              <w:t>читаоници</w:t>
            </w:r>
            <w:r>
              <w:rPr>
                <w:spacing w:val="-1"/>
              </w:rPr>
              <w:t xml:space="preserve"> </w:t>
            </w:r>
            <w:r>
              <w:t>је</w:t>
            </w:r>
            <w:r>
              <w:rPr>
                <w:spacing w:val="-1"/>
              </w:rPr>
              <w:t xml:space="preserve"> </w:t>
            </w:r>
            <w:r>
              <w:t>студентима</w:t>
            </w:r>
            <w:r>
              <w:rPr>
                <w:spacing w:val="-1"/>
              </w:rPr>
              <w:t xml:space="preserve"> </w:t>
            </w:r>
            <w:r>
              <w:t>обезбеђена</w:t>
            </w:r>
            <w:r>
              <w:rPr>
                <w:spacing w:val="-1"/>
              </w:rPr>
              <w:t xml:space="preserve"> </w:t>
            </w:r>
            <w:r>
              <w:t>бесплатна употреба</w:t>
            </w:r>
            <w:r>
              <w:rPr>
                <w:spacing w:val="-1"/>
              </w:rPr>
              <w:t xml:space="preserve"> </w:t>
            </w:r>
            <w:r>
              <w:t>интернета</w:t>
            </w:r>
            <w:r>
              <w:rPr>
                <w:spacing w:val="-1"/>
              </w:rPr>
              <w:t xml:space="preserve"> </w:t>
            </w:r>
            <w:r>
              <w:t>и</w:t>
            </w:r>
            <w:r>
              <w:rPr>
                <w:spacing w:val="-1"/>
              </w:rPr>
              <w:t xml:space="preserve"> </w:t>
            </w:r>
            <w:r>
              <w:t>омогућен</w:t>
            </w:r>
            <w:r>
              <w:rPr>
                <w:spacing w:val="-1"/>
              </w:rPr>
              <w:t xml:space="preserve"> </w:t>
            </w:r>
            <w:r>
              <w:t>је приступ Академској мрежи Србије (АМРЕС).</w:t>
            </w:r>
          </w:p>
          <w:p w14:paraId="759E28D7" w14:textId="77777777" w:rsidR="00074FA1" w:rsidRDefault="0071682E">
            <w:pPr>
              <w:pStyle w:val="TableParagraph"/>
              <w:spacing w:before="122"/>
              <w:ind w:right="75"/>
            </w:pPr>
            <w:r>
              <w:t>Рачунарски центар Факултета поседује комплетну информационо-комуникациону инфраструктуру, са већим бројем савремених online сервиса који су стављени на располагање наставницима и студентима, попут Е-learning портала (Мооdle платформе), портала за распоред часова</w:t>
            </w:r>
            <w:r>
              <w:rPr>
                <w:spacing w:val="-10"/>
              </w:rPr>
              <w:t xml:space="preserve"> </w:t>
            </w:r>
            <w:r>
              <w:t>и</w:t>
            </w:r>
            <w:r>
              <w:rPr>
                <w:spacing w:val="-10"/>
              </w:rPr>
              <w:t xml:space="preserve"> </w:t>
            </w:r>
            <w:r>
              <w:t>резервацију</w:t>
            </w:r>
            <w:r>
              <w:rPr>
                <w:spacing w:val="-10"/>
              </w:rPr>
              <w:t xml:space="preserve"> </w:t>
            </w:r>
            <w:r>
              <w:t>факултетских</w:t>
            </w:r>
            <w:r>
              <w:rPr>
                <w:spacing w:val="-9"/>
              </w:rPr>
              <w:t xml:space="preserve"> </w:t>
            </w:r>
            <w:r>
              <w:t>ресурса.</w:t>
            </w:r>
            <w:r>
              <w:rPr>
                <w:spacing w:val="-9"/>
              </w:rPr>
              <w:t xml:space="preserve"> </w:t>
            </w:r>
            <w:r>
              <w:t>Наставницима</w:t>
            </w:r>
            <w:r>
              <w:rPr>
                <w:spacing w:val="-10"/>
              </w:rPr>
              <w:t xml:space="preserve"> </w:t>
            </w:r>
            <w:r>
              <w:t>су</w:t>
            </w:r>
            <w:r>
              <w:rPr>
                <w:spacing w:val="-10"/>
              </w:rPr>
              <w:t xml:space="preserve"> </w:t>
            </w:r>
            <w:r>
              <w:t>на</w:t>
            </w:r>
            <w:r>
              <w:rPr>
                <w:spacing w:val="-10"/>
              </w:rPr>
              <w:t xml:space="preserve"> </w:t>
            </w:r>
            <w:r>
              <w:t>располагању</w:t>
            </w:r>
            <w:r>
              <w:rPr>
                <w:spacing w:val="-10"/>
              </w:rPr>
              <w:t xml:space="preserve"> </w:t>
            </w:r>
            <w:r>
              <w:t>и</w:t>
            </w:r>
            <w:r>
              <w:rPr>
                <w:spacing w:val="-10"/>
              </w:rPr>
              <w:t xml:space="preserve"> </w:t>
            </w:r>
            <w:r>
              <w:t>услуге</w:t>
            </w:r>
            <w:r>
              <w:rPr>
                <w:spacing w:val="-12"/>
              </w:rPr>
              <w:t xml:space="preserve"> </w:t>
            </w:r>
            <w:r>
              <w:t>рачунског центра као што су умножавање испитног и другог материјала, коричење, скенирање, преснимавање видео материјала и сл.</w:t>
            </w:r>
          </w:p>
        </w:tc>
      </w:tr>
    </w:tbl>
    <w:p w14:paraId="255A8AB9" w14:textId="77777777" w:rsidR="00074FA1" w:rsidRDefault="00074FA1">
      <w:pPr>
        <w:pStyle w:val="BodyText"/>
        <w:spacing w:before="221"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1BDC357B" w14:textId="77777777">
        <w:trPr>
          <w:trHeight w:val="373"/>
        </w:trPr>
        <w:tc>
          <w:tcPr>
            <w:tcW w:w="9331" w:type="dxa"/>
            <w:gridSpan w:val="2"/>
            <w:shd w:val="clear" w:color="auto" w:fill="D9D9D9"/>
          </w:tcPr>
          <w:p w14:paraId="1D889581" w14:textId="77777777" w:rsidR="00074FA1" w:rsidRDefault="0071682E">
            <w:pPr>
              <w:pStyle w:val="TableParagraph"/>
              <w:ind w:left="469"/>
              <w:jc w:val="left"/>
              <w:rPr>
                <w:b/>
              </w:rPr>
            </w:pPr>
            <w:r>
              <w:rPr>
                <w:b/>
              </w:rPr>
              <w:t>1.2.</w:t>
            </w:r>
            <w:r>
              <w:rPr>
                <w:b/>
                <w:spacing w:val="53"/>
              </w:rPr>
              <w:t xml:space="preserve"> </w:t>
            </w:r>
            <w:r>
              <w:rPr>
                <w:b/>
              </w:rPr>
              <w:t>SWОТ</w:t>
            </w:r>
            <w:r>
              <w:rPr>
                <w:b/>
                <w:spacing w:val="-2"/>
              </w:rPr>
              <w:t xml:space="preserve"> анализа</w:t>
            </w:r>
          </w:p>
        </w:tc>
      </w:tr>
      <w:tr w:rsidR="00074FA1" w14:paraId="773E5AC3" w14:textId="77777777">
        <w:trPr>
          <w:trHeight w:val="2783"/>
        </w:trPr>
        <w:tc>
          <w:tcPr>
            <w:tcW w:w="1771" w:type="dxa"/>
            <w:tcBorders>
              <w:bottom w:val="single" w:sz="4" w:space="0" w:color="000000"/>
              <w:right w:val="single" w:sz="4" w:space="0" w:color="000000"/>
            </w:tcBorders>
          </w:tcPr>
          <w:p w14:paraId="69FC6B53" w14:textId="77777777" w:rsidR="00074FA1" w:rsidRDefault="0071682E">
            <w:pPr>
              <w:pStyle w:val="TableParagraph"/>
              <w:ind w:left="94"/>
              <w:jc w:val="left"/>
            </w:pPr>
            <w:r>
              <w:rPr>
                <w:spacing w:val="-2"/>
              </w:rPr>
              <w:t>Предности:</w:t>
            </w:r>
          </w:p>
        </w:tc>
        <w:tc>
          <w:tcPr>
            <w:tcW w:w="7560" w:type="dxa"/>
            <w:tcBorders>
              <w:left w:val="single" w:sz="4" w:space="0" w:color="000000"/>
              <w:bottom w:val="single" w:sz="4" w:space="0" w:color="000000"/>
            </w:tcBorders>
          </w:tcPr>
          <w:p w14:paraId="13AE3F79" w14:textId="77777777" w:rsidR="00074FA1" w:rsidRDefault="0071682E">
            <w:pPr>
              <w:pStyle w:val="TableParagraph"/>
              <w:numPr>
                <w:ilvl w:val="0"/>
                <w:numId w:val="23"/>
              </w:numPr>
              <w:tabs>
                <w:tab w:val="left" w:pos="407"/>
              </w:tabs>
              <w:spacing w:before="11" w:line="225" w:lineRule="auto"/>
              <w:ind w:right="75"/>
            </w:pPr>
            <w:r>
              <w:t xml:space="preserve">Ниво опреме и простора омогућава неометано обављање наставе и вежби </w:t>
            </w:r>
            <w:r>
              <w:rPr>
                <w:spacing w:val="-2"/>
              </w:rPr>
              <w:t>(++);</w:t>
            </w:r>
          </w:p>
          <w:p w14:paraId="1EC5C326" w14:textId="77777777" w:rsidR="00074FA1" w:rsidRDefault="0071682E">
            <w:pPr>
              <w:pStyle w:val="TableParagraph"/>
              <w:numPr>
                <w:ilvl w:val="0"/>
                <w:numId w:val="23"/>
              </w:numPr>
              <w:tabs>
                <w:tab w:val="left" w:pos="407"/>
              </w:tabs>
              <w:spacing w:before="5" w:line="232" w:lineRule="auto"/>
              <w:ind w:right="73"/>
            </w:pPr>
            <w: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23DC5981" w14:textId="77777777" w:rsidR="00074FA1" w:rsidRDefault="0071682E">
            <w:pPr>
              <w:pStyle w:val="TableParagraph"/>
              <w:numPr>
                <w:ilvl w:val="0"/>
                <w:numId w:val="23"/>
              </w:numPr>
              <w:tabs>
                <w:tab w:val="left" w:pos="407"/>
              </w:tabs>
              <w:spacing w:before="3" w:line="232" w:lineRule="auto"/>
              <w:ind w:right="73"/>
            </w:pPr>
            <w: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57627564" w14:textId="77777777" w:rsidR="00074FA1" w:rsidRDefault="0071682E">
            <w:pPr>
              <w:pStyle w:val="TableParagraph"/>
              <w:numPr>
                <w:ilvl w:val="0"/>
                <w:numId w:val="23"/>
              </w:numPr>
              <w:tabs>
                <w:tab w:val="left" w:pos="407"/>
              </w:tabs>
              <w:spacing w:line="254" w:lineRule="exact"/>
              <w:ind w:right="73"/>
            </w:pPr>
            <w:r>
              <w:t>Ограничење основног простора компензује се организовањем наставе у наставним базама Факултета, на основу склопљених уговора о пословно- техничкој сарадњи (+++).</w:t>
            </w:r>
          </w:p>
        </w:tc>
      </w:tr>
    </w:tbl>
    <w:p w14:paraId="2E2CD816" w14:textId="77777777" w:rsidR="00074FA1" w:rsidRDefault="00074FA1">
      <w:pPr>
        <w:pStyle w:val="TableParagraph"/>
        <w:spacing w:line="254" w:lineRule="exact"/>
        <w:sectPr w:rsidR="00074FA1">
          <w:pgSz w:w="12240" w:h="15840"/>
          <w:pgMar w:top="1820" w:right="720" w:bottom="1383" w:left="1080" w:header="720" w:footer="720" w:gutter="0"/>
          <w:cols w:space="720"/>
        </w:sect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4E1567BA" w14:textId="77777777">
        <w:trPr>
          <w:trHeight w:val="757"/>
        </w:trPr>
        <w:tc>
          <w:tcPr>
            <w:tcW w:w="1771" w:type="dxa"/>
            <w:tcBorders>
              <w:left w:val="single" w:sz="12" w:space="0" w:color="000000"/>
            </w:tcBorders>
          </w:tcPr>
          <w:p w14:paraId="096A978A" w14:textId="77777777" w:rsidR="00074FA1" w:rsidRDefault="0071682E">
            <w:pPr>
              <w:pStyle w:val="TableParagraph"/>
              <w:spacing w:before="1"/>
              <w:ind w:left="94"/>
              <w:jc w:val="left"/>
            </w:pPr>
            <w:r>
              <w:rPr>
                <w:spacing w:val="-2"/>
              </w:rPr>
              <w:lastRenderedPageBreak/>
              <w:t>Слабости:</w:t>
            </w:r>
          </w:p>
        </w:tc>
        <w:tc>
          <w:tcPr>
            <w:tcW w:w="7560" w:type="dxa"/>
            <w:tcBorders>
              <w:right w:val="single" w:sz="12" w:space="0" w:color="000000"/>
            </w:tcBorders>
          </w:tcPr>
          <w:p w14:paraId="594450EA" w14:textId="77777777" w:rsidR="00074FA1" w:rsidRDefault="0071682E">
            <w:pPr>
              <w:pStyle w:val="TableParagraph"/>
              <w:tabs>
                <w:tab w:val="left" w:pos="1518"/>
                <w:tab w:val="left" w:pos="2025"/>
                <w:tab w:val="left" w:pos="2443"/>
                <w:tab w:val="left" w:pos="2601"/>
                <w:tab w:val="left" w:pos="3598"/>
                <w:tab w:val="left" w:pos="3870"/>
                <w:tab w:val="left" w:pos="4207"/>
                <w:tab w:val="left" w:pos="4596"/>
                <w:tab w:val="left" w:pos="5381"/>
                <w:tab w:val="left" w:pos="5870"/>
                <w:tab w:val="left" w:pos="6043"/>
                <w:tab w:val="left" w:pos="6371"/>
                <w:tab w:val="left" w:pos="7345"/>
              </w:tabs>
              <w:spacing w:before="15" w:line="220" w:lineRule="auto"/>
              <w:ind w:left="407" w:right="74" w:hanging="292"/>
              <w:jc w:val="left"/>
            </w:pPr>
            <w:r>
              <w:rPr>
                <w:rFonts w:ascii="Courier New" w:hAnsi="Courier New"/>
              </w:rPr>
              <w:t xml:space="preserve">- </w:t>
            </w:r>
            <w:r>
              <w:t>Поједини</w:t>
            </w:r>
            <w:r>
              <w:tab/>
            </w:r>
            <w:r>
              <w:rPr>
                <w:spacing w:val="-2"/>
              </w:rPr>
              <w:t>кабинети</w:t>
            </w:r>
            <w:r>
              <w:tab/>
            </w:r>
            <w:r>
              <w:tab/>
            </w:r>
            <w:r>
              <w:rPr>
                <w:spacing w:val="-2"/>
              </w:rPr>
              <w:t>наставника</w:t>
            </w:r>
            <w:r>
              <w:tab/>
            </w:r>
            <w:r>
              <w:rPr>
                <w:spacing w:val="-10"/>
              </w:rPr>
              <w:t>и</w:t>
            </w:r>
            <w:r>
              <w:tab/>
            </w:r>
            <w:r>
              <w:rPr>
                <w:spacing w:val="-2"/>
              </w:rPr>
              <w:t>сарадника</w:t>
            </w:r>
            <w:r>
              <w:tab/>
            </w:r>
            <w:r>
              <w:rPr>
                <w:spacing w:val="-4"/>
              </w:rPr>
              <w:t>нису</w:t>
            </w:r>
            <w:r>
              <w:tab/>
            </w:r>
            <w:r>
              <w:tab/>
            </w:r>
            <w:r>
              <w:rPr>
                <w:spacing w:val="-10"/>
              </w:rPr>
              <w:t>у</w:t>
            </w:r>
            <w:r>
              <w:tab/>
            </w:r>
            <w:r>
              <w:rPr>
                <w:spacing w:val="-2"/>
              </w:rPr>
              <w:t>потпуности функционални</w:t>
            </w:r>
            <w:r>
              <w:tab/>
            </w:r>
            <w:r>
              <w:rPr>
                <w:spacing w:val="-5"/>
              </w:rPr>
              <w:t>за</w:t>
            </w:r>
            <w:r>
              <w:tab/>
            </w:r>
            <w:r>
              <w:rPr>
                <w:spacing w:val="-2"/>
              </w:rPr>
              <w:t>припрему</w:t>
            </w:r>
            <w:r>
              <w:tab/>
            </w:r>
            <w:r>
              <w:rPr>
                <w:spacing w:val="-2"/>
              </w:rPr>
              <w:t>наставе,</w:t>
            </w:r>
            <w:r>
              <w:tab/>
            </w:r>
            <w:r>
              <w:rPr>
                <w:spacing w:val="-2"/>
              </w:rPr>
              <w:t>одржавање</w:t>
            </w:r>
            <w:r>
              <w:tab/>
            </w:r>
            <w:r>
              <w:rPr>
                <w:spacing w:val="-2"/>
              </w:rPr>
              <w:t>консултација</w:t>
            </w:r>
            <w:r>
              <w:tab/>
            </w:r>
            <w:r>
              <w:rPr>
                <w:spacing w:val="-10"/>
              </w:rPr>
              <w:t>и</w:t>
            </w:r>
          </w:p>
          <w:p w14:paraId="2CE0FB4C" w14:textId="77777777" w:rsidR="00074FA1" w:rsidRDefault="0071682E">
            <w:pPr>
              <w:pStyle w:val="TableParagraph"/>
              <w:spacing w:before="6" w:line="233" w:lineRule="exact"/>
              <w:ind w:left="407"/>
              <w:jc w:val="left"/>
            </w:pPr>
            <w:r>
              <w:t>реализацију</w:t>
            </w:r>
            <w:r>
              <w:rPr>
                <w:spacing w:val="-12"/>
              </w:rPr>
              <w:t xml:space="preserve"> </w:t>
            </w:r>
            <w:r>
              <w:t>научно-истраживачког</w:t>
            </w:r>
            <w:r>
              <w:rPr>
                <w:spacing w:val="-12"/>
              </w:rPr>
              <w:t xml:space="preserve"> </w:t>
            </w:r>
            <w:r>
              <w:t>рада</w:t>
            </w:r>
            <w:r>
              <w:rPr>
                <w:spacing w:val="-11"/>
              </w:rPr>
              <w:t xml:space="preserve"> </w:t>
            </w:r>
            <w:r>
              <w:rPr>
                <w:spacing w:val="-2"/>
              </w:rPr>
              <w:t>(+++).</w:t>
            </w:r>
          </w:p>
        </w:tc>
      </w:tr>
      <w:tr w:rsidR="00074FA1" w14:paraId="6CBF1D69" w14:textId="77777777">
        <w:trPr>
          <w:trHeight w:val="1012"/>
        </w:trPr>
        <w:tc>
          <w:tcPr>
            <w:tcW w:w="1771" w:type="dxa"/>
            <w:tcBorders>
              <w:left w:val="single" w:sz="12" w:space="0" w:color="000000"/>
            </w:tcBorders>
          </w:tcPr>
          <w:p w14:paraId="26393199" w14:textId="77777777" w:rsidR="00074FA1" w:rsidRDefault="0071682E">
            <w:pPr>
              <w:pStyle w:val="TableParagraph"/>
              <w:spacing w:before="1"/>
              <w:ind w:left="94"/>
              <w:jc w:val="left"/>
            </w:pPr>
            <w:r>
              <w:rPr>
                <w:spacing w:val="-2"/>
              </w:rPr>
              <w:t>Могућности:</w:t>
            </w:r>
          </w:p>
        </w:tc>
        <w:tc>
          <w:tcPr>
            <w:tcW w:w="7560" w:type="dxa"/>
            <w:tcBorders>
              <w:right w:val="single" w:sz="12" w:space="0" w:color="000000"/>
            </w:tcBorders>
          </w:tcPr>
          <w:p w14:paraId="7B308B0D" w14:textId="77777777" w:rsidR="00074FA1" w:rsidRDefault="0071682E">
            <w:pPr>
              <w:pStyle w:val="TableParagraph"/>
              <w:numPr>
                <w:ilvl w:val="0"/>
                <w:numId w:val="22"/>
              </w:numPr>
              <w:tabs>
                <w:tab w:val="left" w:pos="407"/>
              </w:tabs>
              <w:spacing w:before="12" w:line="225" w:lineRule="auto"/>
              <w:ind w:right="78"/>
              <w:jc w:val="left"/>
            </w:pPr>
            <w:r>
              <w:t>Конкурисати за средства Министарства и локалне самоуправе, намењена реконструкцији и опремању простора установа образовања (++);</w:t>
            </w:r>
          </w:p>
          <w:p w14:paraId="10537513" w14:textId="77777777" w:rsidR="00074FA1" w:rsidRDefault="0071682E">
            <w:pPr>
              <w:pStyle w:val="TableParagraph"/>
              <w:numPr>
                <w:ilvl w:val="0"/>
                <w:numId w:val="22"/>
              </w:numPr>
              <w:tabs>
                <w:tab w:val="left" w:pos="407"/>
              </w:tabs>
              <w:spacing w:line="254" w:lineRule="exact"/>
              <w:ind w:right="72"/>
              <w:jc w:val="left"/>
            </w:pPr>
            <w:r>
              <w:t>Континуирано</w:t>
            </w:r>
            <w:r>
              <w:rPr>
                <w:spacing w:val="40"/>
              </w:rPr>
              <w:t xml:space="preserve"> </w:t>
            </w:r>
            <w:r>
              <w:t>осавремењивање</w:t>
            </w:r>
            <w:r>
              <w:rPr>
                <w:spacing w:val="40"/>
              </w:rPr>
              <w:t xml:space="preserve"> </w:t>
            </w:r>
            <w:r>
              <w:t>опреме</w:t>
            </w:r>
            <w:r>
              <w:rPr>
                <w:spacing w:val="40"/>
              </w:rPr>
              <w:t xml:space="preserve"> </w:t>
            </w:r>
            <w:r>
              <w:t>учествовањем</w:t>
            </w:r>
            <w:r>
              <w:rPr>
                <w:spacing w:val="40"/>
              </w:rPr>
              <w:t xml:space="preserve"> </w:t>
            </w:r>
            <w:r>
              <w:t>у</w:t>
            </w:r>
            <w:r>
              <w:rPr>
                <w:spacing w:val="40"/>
              </w:rPr>
              <w:t xml:space="preserve"> </w:t>
            </w:r>
            <w:r>
              <w:t>националним</w:t>
            </w:r>
            <w:r>
              <w:rPr>
                <w:spacing w:val="40"/>
              </w:rPr>
              <w:t xml:space="preserve"> </w:t>
            </w:r>
            <w:r>
              <w:t>и међународним пројектима (++).</w:t>
            </w:r>
          </w:p>
        </w:tc>
      </w:tr>
      <w:tr w:rsidR="00074FA1" w14:paraId="45C72ABA" w14:textId="77777777">
        <w:trPr>
          <w:trHeight w:val="553"/>
        </w:trPr>
        <w:tc>
          <w:tcPr>
            <w:tcW w:w="1771" w:type="dxa"/>
            <w:tcBorders>
              <w:left w:val="single" w:sz="12" w:space="0" w:color="000000"/>
              <w:bottom w:val="single" w:sz="12" w:space="0" w:color="000000"/>
            </w:tcBorders>
          </w:tcPr>
          <w:p w14:paraId="7AD8383B" w14:textId="77777777" w:rsidR="00074FA1" w:rsidRDefault="0071682E">
            <w:pPr>
              <w:pStyle w:val="TableParagraph"/>
              <w:spacing w:line="252" w:lineRule="exact"/>
              <w:ind w:left="94"/>
              <w:jc w:val="left"/>
            </w:pPr>
            <w:r>
              <w:rPr>
                <w:spacing w:val="-2"/>
              </w:rPr>
              <w:t>Опасности:</w:t>
            </w:r>
          </w:p>
        </w:tc>
        <w:tc>
          <w:tcPr>
            <w:tcW w:w="7560" w:type="dxa"/>
            <w:tcBorders>
              <w:bottom w:val="single" w:sz="12" w:space="0" w:color="000000"/>
              <w:right w:val="single" w:sz="12" w:space="0" w:color="000000"/>
            </w:tcBorders>
          </w:tcPr>
          <w:p w14:paraId="53F22FA3" w14:textId="77777777" w:rsidR="00074FA1" w:rsidRDefault="0071682E">
            <w:pPr>
              <w:pStyle w:val="TableParagraph"/>
              <w:numPr>
                <w:ilvl w:val="0"/>
                <w:numId w:val="21"/>
              </w:numPr>
              <w:tabs>
                <w:tab w:val="left" w:pos="406"/>
              </w:tabs>
              <w:spacing w:line="262" w:lineRule="exact"/>
              <w:ind w:left="406" w:hanging="291"/>
              <w:jc w:val="left"/>
            </w:pPr>
            <w:r>
              <w:t>Недостатак</w:t>
            </w:r>
            <w:r>
              <w:rPr>
                <w:spacing w:val="-12"/>
              </w:rPr>
              <w:t xml:space="preserve"> </w:t>
            </w:r>
            <w:r>
              <w:t>буџетских</w:t>
            </w:r>
            <w:r>
              <w:rPr>
                <w:spacing w:val="-11"/>
              </w:rPr>
              <w:t xml:space="preserve"> </w:t>
            </w:r>
            <w:r>
              <w:t>средстава</w:t>
            </w:r>
            <w:r>
              <w:rPr>
                <w:spacing w:val="-11"/>
              </w:rPr>
              <w:t xml:space="preserve"> </w:t>
            </w:r>
            <w:r>
              <w:t>за</w:t>
            </w:r>
            <w:r>
              <w:rPr>
                <w:spacing w:val="-14"/>
              </w:rPr>
              <w:t xml:space="preserve"> </w:t>
            </w:r>
            <w:r>
              <w:t>опремање</w:t>
            </w:r>
            <w:r>
              <w:rPr>
                <w:spacing w:val="-11"/>
              </w:rPr>
              <w:t xml:space="preserve"> </w:t>
            </w:r>
            <w:r>
              <w:t>расположивог</w:t>
            </w:r>
            <w:r>
              <w:rPr>
                <w:spacing w:val="-11"/>
              </w:rPr>
              <w:t xml:space="preserve"> </w:t>
            </w:r>
            <w:r>
              <w:t>простора</w:t>
            </w:r>
            <w:r>
              <w:rPr>
                <w:spacing w:val="-11"/>
              </w:rPr>
              <w:t xml:space="preserve"> </w:t>
            </w:r>
            <w:r>
              <w:rPr>
                <w:spacing w:val="-2"/>
              </w:rPr>
              <w:t>(++);</w:t>
            </w:r>
          </w:p>
          <w:p w14:paraId="0D1A51F7" w14:textId="77777777" w:rsidR="00074FA1" w:rsidRDefault="0071682E">
            <w:pPr>
              <w:pStyle w:val="TableParagraph"/>
              <w:numPr>
                <w:ilvl w:val="0"/>
                <w:numId w:val="21"/>
              </w:numPr>
              <w:tabs>
                <w:tab w:val="left" w:pos="406"/>
              </w:tabs>
              <w:spacing w:line="263" w:lineRule="exact"/>
              <w:ind w:left="406" w:hanging="291"/>
              <w:jc w:val="left"/>
            </w:pPr>
            <w:r>
              <w:t>Недостатак</w:t>
            </w:r>
            <w:r>
              <w:rPr>
                <w:spacing w:val="-10"/>
              </w:rPr>
              <w:t xml:space="preserve"> </w:t>
            </w:r>
            <w:r>
              <w:t>финансијских</w:t>
            </w:r>
            <w:r>
              <w:rPr>
                <w:spacing w:val="-8"/>
              </w:rPr>
              <w:t xml:space="preserve"> </w:t>
            </w:r>
            <w:r>
              <w:t>средстава</w:t>
            </w:r>
            <w:r>
              <w:rPr>
                <w:spacing w:val="-8"/>
              </w:rPr>
              <w:t xml:space="preserve"> </w:t>
            </w:r>
            <w:r>
              <w:t>за</w:t>
            </w:r>
            <w:r>
              <w:rPr>
                <w:spacing w:val="-8"/>
              </w:rPr>
              <w:t xml:space="preserve"> </w:t>
            </w:r>
            <w:r>
              <w:t>набавку</w:t>
            </w:r>
            <w:r>
              <w:rPr>
                <w:spacing w:val="-8"/>
              </w:rPr>
              <w:t xml:space="preserve"> </w:t>
            </w:r>
            <w:r>
              <w:t>софтвера</w:t>
            </w:r>
            <w:r>
              <w:rPr>
                <w:spacing w:val="-8"/>
              </w:rPr>
              <w:t xml:space="preserve"> </w:t>
            </w:r>
            <w:r>
              <w:rPr>
                <w:spacing w:val="-2"/>
              </w:rPr>
              <w:t>(+++).</w:t>
            </w:r>
          </w:p>
        </w:tc>
      </w:tr>
    </w:tbl>
    <w:p w14:paraId="04BEEBAE" w14:textId="77777777" w:rsidR="00074FA1" w:rsidRDefault="00074FA1">
      <w:pPr>
        <w:pStyle w:val="BodyText"/>
        <w:rPr>
          <w:sz w:val="20"/>
        </w:rPr>
      </w:pPr>
    </w:p>
    <w:p w14:paraId="2B6417FA" w14:textId="77777777" w:rsidR="00074FA1" w:rsidRDefault="00074FA1">
      <w:pPr>
        <w:pStyle w:val="BodyText"/>
        <w:spacing w:before="17"/>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1436213" w14:textId="77777777">
        <w:trPr>
          <w:trHeight w:val="373"/>
        </w:trPr>
        <w:tc>
          <w:tcPr>
            <w:tcW w:w="9331" w:type="dxa"/>
            <w:shd w:val="clear" w:color="auto" w:fill="D9D9D9"/>
          </w:tcPr>
          <w:p w14:paraId="39F89A47" w14:textId="77777777" w:rsidR="00074FA1" w:rsidRDefault="0071682E">
            <w:pPr>
              <w:pStyle w:val="TableParagraph"/>
              <w:ind w:left="469"/>
              <w:jc w:val="left"/>
              <w:rPr>
                <w:b/>
              </w:rPr>
            </w:pPr>
            <w:r>
              <w:rPr>
                <w:b/>
              </w:rPr>
              <w:t>1.3.</w:t>
            </w:r>
            <w:r>
              <w:rPr>
                <w:b/>
                <w:spacing w:val="46"/>
              </w:rPr>
              <w:t xml:space="preserve"> </w:t>
            </w:r>
            <w:r>
              <w:rPr>
                <w:b/>
              </w:rPr>
              <w:t>Предлог</w:t>
            </w:r>
            <w:r>
              <w:rPr>
                <w:b/>
                <w:spacing w:val="-6"/>
              </w:rPr>
              <w:t xml:space="preserve"> </w:t>
            </w:r>
            <w:r>
              <w:rPr>
                <w:b/>
              </w:rPr>
              <w:t>мера</w:t>
            </w:r>
            <w:r>
              <w:rPr>
                <w:b/>
                <w:spacing w:val="-6"/>
              </w:rPr>
              <w:t xml:space="preserve"> </w:t>
            </w:r>
            <w:r>
              <w:rPr>
                <w:b/>
              </w:rPr>
              <w:t>и</w:t>
            </w:r>
            <w:r>
              <w:rPr>
                <w:b/>
                <w:spacing w:val="-5"/>
              </w:rPr>
              <w:t xml:space="preserve"> </w:t>
            </w:r>
            <w:r>
              <w:rPr>
                <w:b/>
              </w:rPr>
              <w:t>активности</w:t>
            </w:r>
            <w:r>
              <w:rPr>
                <w:b/>
                <w:spacing w:val="-6"/>
              </w:rPr>
              <w:t xml:space="preserve"> </w:t>
            </w:r>
            <w:r>
              <w:rPr>
                <w:b/>
              </w:rPr>
              <w:t>за</w:t>
            </w:r>
            <w:r>
              <w:rPr>
                <w:b/>
                <w:spacing w:val="-6"/>
              </w:rPr>
              <w:t xml:space="preserve"> </w:t>
            </w:r>
            <w:r>
              <w:rPr>
                <w:b/>
              </w:rPr>
              <w:t>унапређење</w:t>
            </w:r>
            <w:r>
              <w:rPr>
                <w:b/>
                <w:spacing w:val="-5"/>
              </w:rPr>
              <w:t xml:space="preserve"> </w:t>
            </w:r>
            <w:r>
              <w:rPr>
                <w:b/>
              </w:rPr>
              <w:t>квалитета</w:t>
            </w:r>
            <w:r>
              <w:rPr>
                <w:b/>
                <w:spacing w:val="-6"/>
              </w:rPr>
              <w:t xml:space="preserve"> </w:t>
            </w:r>
            <w:r>
              <w:rPr>
                <w:b/>
              </w:rPr>
              <w:t>Стандарда</w:t>
            </w:r>
            <w:r>
              <w:rPr>
                <w:b/>
                <w:spacing w:val="-5"/>
              </w:rPr>
              <w:t xml:space="preserve"> 11:</w:t>
            </w:r>
          </w:p>
        </w:tc>
      </w:tr>
      <w:tr w:rsidR="00074FA1" w14:paraId="1FD45A2B" w14:textId="77777777">
        <w:trPr>
          <w:trHeight w:val="1265"/>
        </w:trPr>
        <w:tc>
          <w:tcPr>
            <w:tcW w:w="9331" w:type="dxa"/>
          </w:tcPr>
          <w:p w14:paraId="611622EE" w14:textId="77777777" w:rsidR="00074FA1" w:rsidRDefault="0071682E">
            <w:pPr>
              <w:pStyle w:val="TableParagraph"/>
              <w:numPr>
                <w:ilvl w:val="0"/>
                <w:numId w:val="20"/>
              </w:numPr>
              <w:tabs>
                <w:tab w:val="left" w:pos="453"/>
              </w:tabs>
              <w:spacing w:line="261" w:lineRule="exact"/>
              <w:ind w:left="453" w:hanging="359"/>
              <w:jc w:val="left"/>
            </w:pPr>
            <w:r>
              <w:t>Обезбедити</w:t>
            </w:r>
            <w:r>
              <w:rPr>
                <w:spacing w:val="-9"/>
              </w:rPr>
              <w:t xml:space="preserve"> </w:t>
            </w:r>
            <w:r>
              <w:t>средства</w:t>
            </w:r>
            <w:r>
              <w:rPr>
                <w:spacing w:val="-7"/>
              </w:rPr>
              <w:t xml:space="preserve"> </w:t>
            </w:r>
            <w:r>
              <w:t>за</w:t>
            </w:r>
            <w:r>
              <w:rPr>
                <w:spacing w:val="-7"/>
              </w:rPr>
              <w:t xml:space="preserve"> </w:t>
            </w:r>
            <w:r>
              <w:t>повећање</w:t>
            </w:r>
            <w:r>
              <w:rPr>
                <w:spacing w:val="-7"/>
              </w:rPr>
              <w:t xml:space="preserve"> </w:t>
            </w:r>
            <w:r>
              <w:t>доступности</w:t>
            </w:r>
            <w:r>
              <w:rPr>
                <w:spacing w:val="-7"/>
              </w:rPr>
              <w:t xml:space="preserve"> </w:t>
            </w:r>
            <w:r>
              <w:t>учионица</w:t>
            </w:r>
            <w:r>
              <w:rPr>
                <w:spacing w:val="-7"/>
              </w:rPr>
              <w:t xml:space="preserve"> </w:t>
            </w:r>
            <w:r>
              <w:t>особама</w:t>
            </w:r>
            <w:r>
              <w:rPr>
                <w:spacing w:val="-7"/>
              </w:rPr>
              <w:t xml:space="preserve"> </w:t>
            </w:r>
            <w:r>
              <w:t>са</w:t>
            </w:r>
            <w:r>
              <w:rPr>
                <w:spacing w:val="-7"/>
              </w:rPr>
              <w:t xml:space="preserve"> </w:t>
            </w:r>
            <w:r>
              <w:rPr>
                <w:spacing w:val="-2"/>
              </w:rPr>
              <w:t>инвалидитетом;</w:t>
            </w:r>
          </w:p>
          <w:p w14:paraId="2946EEDC" w14:textId="77777777" w:rsidR="00074FA1" w:rsidRDefault="0071682E">
            <w:pPr>
              <w:pStyle w:val="TableParagraph"/>
              <w:numPr>
                <w:ilvl w:val="0"/>
                <w:numId w:val="20"/>
              </w:numPr>
              <w:tabs>
                <w:tab w:val="left" w:pos="454"/>
              </w:tabs>
              <w:spacing w:line="225" w:lineRule="auto"/>
              <w:ind w:right="70"/>
              <w:jc w:val="left"/>
            </w:pPr>
            <w:r>
              <w:t>Интензивирати комуникацију са надлежним органима о потреби за опремањем простора за рад наставника и сарадника;</w:t>
            </w:r>
          </w:p>
          <w:p w14:paraId="21464511" w14:textId="77777777" w:rsidR="00074FA1" w:rsidRDefault="0071682E">
            <w:pPr>
              <w:pStyle w:val="TableParagraph"/>
              <w:numPr>
                <w:ilvl w:val="0"/>
                <w:numId w:val="20"/>
              </w:numPr>
              <w:tabs>
                <w:tab w:val="left" w:pos="454"/>
              </w:tabs>
              <w:spacing w:line="250" w:lineRule="exact"/>
              <w:ind w:right="69"/>
              <w:jc w:val="left"/>
            </w:pPr>
            <w:r>
              <w:t>Подстицање</w:t>
            </w:r>
            <w:r>
              <w:rPr>
                <w:spacing w:val="40"/>
              </w:rPr>
              <w:t xml:space="preserve"> </w:t>
            </w:r>
            <w:r>
              <w:t>акција</w:t>
            </w:r>
            <w:r>
              <w:rPr>
                <w:spacing w:val="40"/>
              </w:rPr>
              <w:t xml:space="preserve"> </w:t>
            </w:r>
            <w:r>
              <w:t>донирања</w:t>
            </w:r>
            <w:r>
              <w:rPr>
                <w:spacing w:val="40"/>
              </w:rPr>
              <w:t xml:space="preserve"> </w:t>
            </w:r>
            <w:r>
              <w:t>наставних</w:t>
            </w:r>
            <w:r>
              <w:rPr>
                <w:spacing w:val="40"/>
              </w:rPr>
              <w:t xml:space="preserve"> </w:t>
            </w:r>
            <w:r>
              <w:t>средстава</w:t>
            </w:r>
            <w:r>
              <w:rPr>
                <w:spacing w:val="40"/>
              </w:rPr>
              <w:t xml:space="preserve"> </w:t>
            </w:r>
            <w:r>
              <w:t>и</w:t>
            </w:r>
            <w:r>
              <w:rPr>
                <w:spacing w:val="40"/>
              </w:rPr>
              <w:t xml:space="preserve"> </w:t>
            </w:r>
            <w:r>
              <w:t>софтверских</w:t>
            </w:r>
            <w:r>
              <w:rPr>
                <w:spacing w:val="40"/>
              </w:rPr>
              <w:t xml:space="preserve"> </w:t>
            </w:r>
            <w:r>
              <w:t>решења</w:t>
            </w:r>
            <w:r>
              <w:rPr>
                <w:spacing w:val="40"/>
              </w:rPr>
              <w:t xml:space="preserve"> </w:t>
            </w:r>
            <w:r>
              <w:t>реномираних фирми установама образовања.</w:t>
            </w:r>
          </w:p>
        </w:tc>
      </w:tr>
    </w:tbl>
    <w:p w14:paraId="3093F7EB" w14:textId="77777777" w:rsidR="00074FA1" w:rsidRDefault="00074FA1">
      <w:pPr>
        <w:pStyle w:val="BodyText"/>
        <w:spacing w:before="22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5324EC2B" w14:textId="77777777">
        <w:trPr>
          <w:trHeight w:val="2000"/>
        </w:trPr>
        <w:tc>
          <w:tcPr>
            <w:tcW w:w="9331" w:type="dxa"/>
            <w:shd w:val="clear" w:color="auto" w:fill="D9D9D9"/>
          </w:tcPr>
          <w:p w14:paraId="379AB31C" w14:textId="77777777" w:rsidR="00074FA1" w:rsidRDefault="0071682E">
            <w:pPr>
              <w:pStyle w:val="TableParagraph"/>
              <w:jc w:val="left"/>
              <w:rPr>
                <w:b/>
              </w:rPr>
            </w:pPr>
            <w:r>
              <w:rPr>
                <w:b/>
              </w:rPr>
              <w:t>Показатељи</w:t>
            </w:r>
            <w:r>
              <w:rPr>
                <w:b/>
                <w:spacing w:val="-5"/>
              </w:rPr>
              <w:t xml:space="preserve"> </w:t>
            </w:r>
            <w:r>
              <w:rPr>
                <w:b/>
              </w:rPr>
              <w:t>и</w:t>
            </w:r>
            <w:r>
              <w:rPr>
                <w:b/>
                <w:spacing w:val="-5"/>
              </w:rPr>
              <w:t xml:space="preserve"> </w:t>
            </w:r>
            <w:r>
              <w:rPr>
                <w:b/>
              </w:rPr>
              <w:t>прилози</w:t>
            </w:r>
            <w:r>
              <w:rPr>
                <w:b/>
                <w:spacing w:val="-5"/>
              </w:rPr>
              <w:t xml:space="preserve"> </w:t>
            </w:r>
            <w:r>
              <w:rPr>
                <w:b/>
              </w:rPr>
              <w:t>за</w:t>
            </w:r>
            <w:r>
              <w:rPr>
                <w:b/>
                <w:spacing w:val="-5"/>
              </w:rPr>
              <w:t xml:space="preserve"> </w:t>
            </w:r>
            <w:r>
              <w:rPr>
                <w:b/>
              </w:rPr>
              <w:t>Стандард</w:t>
            </w:r>
            <w:r>
              <w:rPr>
                <w:b/>
                <w:spacing w:val="47"/>
              </w:rPr>
              <w:t xml:space="preserve"> </w:t>
            </w:r>
            <w:r>
              <w:rPr>
                <w:b/>
                <w:spacing w:val="-5"/>
              </w:rPr>
              <w:t>11:</w:t>
            </w:r>
          </w:p>
          <w:p w14:paraId="44D6109D" w14:textId="2255846E" w:rsidR="00074FA1" w:rsidRDefault="00181D7F">
            <w:pPr>
              <w:pStyle w:val="TableParagraph"/>
              <w:spacing w:before="122"/>
              <w:jc w:val="left"/>
            </w:pPr>
            <w:hyperlink r:id="rId95" w:history="1">
              <w:r w:rsidRPr="00181D7F">
                <w:rPr>
                  <w:rStyle w:val="Hyperlink"/>
                </w:rPr>
                <w:t>Табела</w:t>
              </w:r>
              <w:r w:rsidRPr="00181D7F">
                <w:rPr>
                  <w:rStyle w:val="Hyperlink"/>
                  <w:spacing w:val="-1"/>
                </w:rPr>
                <w:t xml:space="preserve"> </w:t>
              </w:r>
              <w:r w:rsidRPr="00181D7F">
                <w:rPr>
                  <w:rStyle w:val="Hyperlink"/>
                </w:rPr>
                <w:t>11.1</w:t>
              </w:r>
            </w:hyperlink>
            <w:r>
              <w:rPr>
                <w:spacing w:val="40"/>
              </w:rPr>
              <w:t xml:space="preserve"> </w:t>
            </w:r>
            <w:r>
              <w:t>Укупна</w:t>
            </w:r>
            <w:r>
              <w:rPr>
                <w:spacing w:val="40"/>
              </w:rPr>
              <w:t xml:space="preserve"> </w:t>
            </w:r>
            <w:r>
              <w:t>површина</w:t>
            </w:r>
            <w:r>
              <w:rPr>
                <w:spacing w:val="-1"/>
              </w:rPr>
              <w:t xml:space="preserve"> </w:t>
            </w:r>
            <w:r>
              <w:t>(у</w:t>
            </w:r>
            <w:r>
              <w:rPr>
                <w:spacing w:val="40"/>
              </w:rPr>
              <w:t xml:space="preserve"> </w:t>
            </w:r>
            <w:r>
              <w:t>власништву</w:t>
            </w:r>
            <w:r>
              <w:rPr>
                <w:spacing w:val="-1"/>
              </w:rPr>
              <w:t xml:space="preserve"> </w:t>
            </w:r>
            <w:r>
              <w:t>високошколске</w:t>
            </w:r>
            <w:r>
              <w:rPr>
                <w:spacing w:val="40"/>
              </w:rPr>
              <w:t xml:space="preserve"> </w:t>
            </w:r>
            <w:r>
              <w:t>установе</w:t>
            </w:r>
            <w:r>
              <w:rPr>
                <w:spacing w:val="-1"/>
              </w:rPr>
              <w:t xml:space="preserve"> </w:t>
            </w:r>
            <w:r>
              <w:t>и</w:t>
            </w:r>
            <w:r>
              <w:rPr>
                <w:spacing w:val="-1"/>
              </w:rPr>
              <w:t xml:space="preserve"> </w:t>
            </w:r>
            <w:r>
              <w:t>изнајмљени</w:t>
            </w:r>
            <w:r>
              <w:rPr>
                <w:spacing w:val="-1"/>
              </w:rPr>
              <w:t xml:space="preserve"> </w:t>
            </w:r>
            <w:r>
              <w:t>простор) са</w:t>
            </w:r>
            <w:r>
              <w:rPr>
                <w:spacing w:val="-14"/>
              </w:rPr>
              <w:t xml:space="preserve"> </w:t>
            </w:r>
            <w:r>
              <w:t>површином</w:t>
            </w:r>
            <w:r>
              <w:rPr>
                <w:spacing w:val="27"/>
              </w:rPr>
              <w:t xml:space="preserve"> </w:t>
            </w:r>
            <w:r>
              <w:t>објеката</w:t>
            </w:r>
            <w:r>
              <w:rPr>
                <w:spacing w:val="-14"/>
              </w:rPr>
              <w:t xml:space="preserve"> </w:t>
            </w:r>
            <w:r>
              <w:t>(амфитеатри,</w:t>
            </w:r>
            <w:r>
              <w:rPr>
                <w:spacing w:val="71"/>
              </w:rPr>
              <w:t xml:space="preserve"> </w:t>
            </w:r>
            <w:r>
              <w:t>учионице,</w:t>
            </w:r>
            <w:r>
              <w:rPr>
                <w:spacing w:val="-13"/>
              </w:rPr>
              <w:t xml:space="preserve"> </w:t>
            </w:r>
            <w:r>
              <w:t>лабораторије,</w:t>
            </w:r>
            <w:r>
              <w:rPr>
                <w:spacing w:val="-14"/>
              </w:rPr>
              <w:t xml:space="preserve"> </w:t>
            </w:r>
            <w:r>
              <w:t>организационе</w:t>
            </w:r>
            <w:r>
              <w:rPr>
                <w:spacing w:val="-13"/>
              </w:rPr>
              <w:t xml:space="preserve"> </w:t>
            </w:r>
            <w:r>
              <w:t>јединице,</w:t>
            </w:r>
            <w:r>
              <w:rPr>
                <w:spacing w:val="-13"/>
              </w:rPr>
              <w:t xml:space="preserve"> </w:t>
            </w:r>
            <w:r>
              <w:rPr>
                <w:spacing w:val="-2"/>
              </w:rPr>
              <w:t>службе)</w:t>
            </w:r>
          </w:p>
          <w:p w14:paraId="63482FE6" w14:textId="3D86D012" w:rsidR="00074FA1" w:rsidRDefault="00181D7F">
            <w:pPr>
              <w:pStyle w:val="TableParagraph"/>
              <w:spacing w:before="118"/>
              <w:jc w:val="left"/>
            </w:pPr>
            <w:hyperlink r:id="rId96" w:history="1">
              <w:r w:rsidRPr="0071682E">
                <w:rPr>
                  <w:rStyle w:val="Hyperlink"/>
                </w:rPr>
                <w:t>Табела 11.2</w:t>
              </w:r>
            </w:hyperlink>
            <w:r>
              <w:t xml:space="preserve"> Листа опреме у власништву високошколске установе која се користи у наставном</w:t>
            </w:r>
            <w:r>
              <w:rPr>
                <w:spacing w:val="40"/>
              </w:rPr>
              <w:t xml:space="preserve"> </w:t>
            </w:r>
            <w:r>
              <w:t>процесу и научноистраживачком раду</w:t>
            </w:r>
          </w:p>
          <w:p w14:paraId="636274BA" w14:textId="3E6F97BC" w:rsidR="00074FA1" w:rsidRDefault="00181D7F">
            <w:pPr>
              <w:pStyle w:val="TableParagraph"/>
              <w:spacing w:before="122"/>
              <w:jc w:val="left"/>
            </w:pPr>
            <w:hyperlink r:id="rId97" w:history="1">
              <w:r w:rsidRPr="001B3DA0">
                <w:rPr>
                  <w:rStyle w:val="Hyperlink"/>
                </w:rPr>
                <w:t>Табела</w:t>
              </w:r>
              <w:r w:rsidRPr="001B3DA0">
                <w:rPr>
                  <w:rStyle w:val="Hyperlink"/>
                  <w:spacing w:val="-9"/>
                </w:rPr>
                <w:t xml:space="preserve"> </w:t>
              </w:r>
              <w:r w:rsidRPr="001B3DA0">
                <w:rPr>
                  <w:rStyle w:val="Hyperlink"/>
                </w:rPr>
                <w:t>11.3</w:t>
              </w:r>
            </w:hyperlink>
            <w:r>
              <w:rPr>
                <w:spacing w:val="-8"/>
              </w:rPr>
              <w:t xml:space="preserve"> </w:t>
            </w:r>
            <w:r>
              <w:t>Наставно-научне</w:t>
            </w:r>
            <w:r>
              <w:rPr>
                <w:spacing w:val="-6"/>
              </w:rPr>
              <w:t xml:space="preserve"> </w:t>
            </w:r>
            <w:r>
              <w:t>и</w:t>
            </w:r>
            <w:r>
              <w:rPr>
                <w:spacing w:val="-7"/>
              </w:rPr>
              <w:t xml:space="preserve"> </w:t>
            </w:r>
            <w:r>
              <w:t>стручне</w:t>
            </w:r>
            <w:r>
              <w:rPr>
                <w:spacing w:val="-6"/>
              </w:rPr>
              <w:t xml:space="preserve"> </w:t>
            </w:r>
            <w:r>
              <w:rPr>
                <w:spacing w:val="-4"/>
              </w:rPr>
              <w:t>базе</w:t>
            </w:r>
          </w:p>
        </w:tc>
      </w:tr>
    </w:tbl>
    <w:p w14:paraId="4A851D57" w14:textId="77777777" w:rsidR="00074FA1" w:rsidRDefault="00074FA1">
      <w:pPr>
        <w:pStyle w:val="BodyText"/>
        <w:rPr>
          <w:sz w:val="20"/>
        </w:rPr>
      </w:pPr>
    </w:p>
    <w:p w14:paraId="6FC365C6" w14:textId="77777777" w:rsidR="00074FA1" w:rsidRDefault="00074FA1">
      <w:pPr>
        <w:pStyle w:val="BodyText"/>
        <w:rPr>
          <w:sz w:val="20"/>
        </w:rPr>
      </w:pPr>
    </w:p>
    <w:p w14:paraId="36244E99" w14:textId="77777777" w:rsidR="00074FA1" w:rsidRDefault="00074FA1">
      <w:pPr>
        <w:pStyle w:val="BodyText"/>
        <w:spacing w:before="14"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71D3FD2" w14:textId="77777777">
        <w:trPr>
          <w:trHeight w:val="1371"/>
        </w:trPr>
        <w:tc>
          <w:tcPr>
            <w:tcW w:w="9331" w:type="dxa"/>
            <w:shd w:val="clear" w:color="auto" w:fill="D9D9D9"/>
          </w:tcPr>
          <w:p w14:paraId="29E80C30" w14:textId="77777777" w:rsidR="00074FA1" w:rsidRDefault="0071682E">
            <w:pPr>
              <w:pStyle w:val="TableParagraph"/>
              <w:spacing w:before="120"/>
              <w:rPr>
                <w:b/>
              </w:rPr>
            </w:pPr>
            <w:bookmarkStart w:id="2" w:name="_bookmark2"/>
            <w:bookmarkEnd w:id="2"/>
            <w:r>
              <w:rPr>
                <w:b/>
              </w:rPr>
              <w:t>Стандард</w:t>
            </w:r>
            <w:r>
              <w:rPr>
                <w:b/>
                <w:spacing w:val="-6"/>
              </w:rPr>
              <w:t xml:space="preserve"> </w:t>
            </w:r>
            <w:r>
              <w:rPr>
                <w:b/>
              </w:rPr>
              <w:t>12:</w:t>
            </w:r>
            <w:r>
              <w:rPr>
                <w:b/>
                <w:spacing w:val="-5"/>
              </w:rPr>
              <w:t xml:space="preserve"> </w:t>
            </w:r>
            <w:r>
              <w:rPr>
                <w:b/>
                <w:spacing w:val="-2"/>
              </w:rPr>
              <w:t>Финансирање</w:t>
            </w:r>
          </w:p>
          <w:p w14:paraId="462867A7" w14:textId="77777777" w:rsidR="00074FA1" w:rsidRDefault="0071682E">
            <w:pPr>
              <w:pStyle w:val="TableParagraph"/>
              <w:spacing w:before="117"/>
              <w:ind w:right="70"/>
            </w:pPr>
            <w:r>
              <w:t>Квалитет финансирања високошколске установе обезбеђује се кроз квалитет извора финансирања, финансијско планирање и транспарентност у употреби финансијских средстава, што доводи до финансијске стабилности у дугом року.</w:t>
            </w:r>
          </w:p>
        </w:tc>
      </w:tr>
      <w:tr w:rsidR="00074FA1" w14:paraId="5814F8AA" w14:textId="77777777">
        <w:trPr>
          <w:trHeight w:val="3488"/>
        </w:trPr>
        <w:tc>
          <w:tcPr>
            <w:tcW w:w="9331" w:type="dxa"/>
          </w:tcPr>
          <w:p w14:paraId="58262012" w14:textId="77777777" w:rsidR="00074FA1" w:rsidRDefault="0071682E">
            <w:pPr>
              <w:pStyle w:val="TableParagraph"/>
              <w:numPr>
                <w:ilvl w:val="1"/>
                <w:numId w:val="19"/>
              </w:numPr>
              <w:tabs>
                <w:tab w:val="left" w:pos="546"/>
              </w:tabs>
              <w:spacing w:before="120"/>
              <w:ind w:left="546" w:hanging="437"/>
              <w:jc w:val="both"/>
              <w:rPr>
                <w:b/>
              </w:rPr>
            </w:pPr>
            <w:r>
              <w:rPr>
                <w:b/>
              </w:rPr>
              <w:t>Опис</w:t>
            </w:r>
            <w:r>
              <w:rPr>
                <w:b/>
                <w:spacing w:val="-4"/>
              </w:rPr>
              <w:t xml:space="preserve"> </w:t>
            </w:r>
            <w:r>
              <w:rPr>
                <w:b/>
                <w:spacing w:val="-2"/>
              </w:rPr>
              <w:t>стања</w:t>
            </w:r>
          </w:p>
          <w:p w14:paraId="49A94900" w14:textId="77777777" w:rsidR="00074FA1" w:rsidRDefault="0071682E">
            <w:pPr>
              <w:pStyle w:val="TableParagraph"/>
              <w:spacing w:before="117"/>
              <w:ind w:right="72"/>
            </w:pPr>
            <w:r>
              <w:t>Факултет стиче средства за обављање своје делатности у складу са законом, а средства се обезбеђују</w:t>
            </w:r>
            <w:r>
              <w:rPr>
                <w:spacing w:val="-7"/>
              </w:rPr>
              <w:t xml:space="preserve"> </w:t>
            </w:r>
            <w:r>
              <w:t>према</w:t>
            </w:r>
            <w:r>
              <w:rPr>
                <w:spacing w:val="-7"/>
              </w:rPr>
              <w:t xml:space="preserve"> </w:t>
            </w:r>
            <w:r>
              <w:t>нормативима</w:t>
            </w:r>
            <w:r>
              <w:rPr>
                <w:spacing w:val="-7"/>
              </w:rPr>
              <w:t xml:space="preserve"> </w:t>
            </w:r>
            <w:r>
              <w:t>и</w:t>
            </w:r>
            <w:r>
              <w:rPr>
                <w:spacing w:val="-7"/>
              </w:rPr>
              <w:t xml:space="preserve"> </w:t>
            </w:r>
            <w:r>
              <w:t>стандардима</w:t>
            </w:r>
            <w:r>
              <w:rPr>
                <w:spacing w:val="-7"/>
              </w:rPr>
              <w:t xml:space="preserve"> </w:t>
            </w:r>
            <w:r>
              <w:t>услова</w:t>
            </w:r>
            <w:r>
              <w:rPr>
                <w:spacing w:val="-7"/>
              </w:rPr>
              <w:t xml:space="preserve"> </w:t>
            </w:r>
            <w:r>
              <w:t>рада</w:t>
            </w:r>
            <w:r>
              <w:rPr>
                <w:spacing w:val="-7"/>
              </w:rPr>
              <w:t xml:space="preserve"> </w:t>
            </w:r>
            <w:r>
              <w:t>које</w:t>
            </w:r>
            <w:r>
              <w:rPr>
                <w:spacing w:val="-7"/>
              </w:rPr>
              <w:t xml:space="preserve"> </w:t>
            </w:r>
            <w:r>
              <w:t>утврђује</w:t>
            </w:r>
            <w:r>
              <w:rPr>
                <w:spacing w:val="-7"/>
              </w:rPr>
              <w:t xml:space="preserve"> </w:t>
            </w:r>
            <w:r>
              <w:t>Влада</w:t>
            </w:r>
            <w:r>
              <w:rPr>
                <w:spacing w:val="-7"/>
              </w:rPr>
              <w:t xml:space="preserve"> </w:t>
            </w:r>
            <w:r>
              <w:t>Републике</w:t>
            </w:r>
            <w:r>
              <w:rPr>
                <w:spacing w:val="-7"/>
              </w:rPr>
              <w:t xml:space="preserve"> </w:t>
            </w:r>
            <w:r>
              <w:t xml:space="preserve">Србије и годишњег програма рада Факултета. Облици стицања и прибављања финансијских средстава </w:t>
            </w:r>
            <w:r>
              <w:rPr>
                <w:spacing w:val="-4"/>
              </w:rPr>
              <w:t>су:</w:t>
            </w:r>
          </w:p>
          <w:p w14:paraId="7E626581" w14:textId="77777777" w:rsidR="00074FA1" w:rsidRDefault="0071682E">
            <w:pPr>
              <w:pStyle w:val="TableParagraph"/>
              <w:numPr>
                <w:ilvl w:val="2"/>
                <w:numId w:val="19"/>
              </w:numPr>
              <w:tabs>
                <w:tab w:val="left" w:pos="828"/>
              </w:tabs>
              <w:spacing w:before="125"/>
              <w:ind w:left="828" w:hanging="359"/>
              <w:jc w:val="left"/>
            </w:pPr>
            <w:r>
              <w:t>средства</w:t>
            </w:r>
            <w:r>
              <w:rPr>
                <w:spacing w:val="-8"/>
              </w:rPr>
              <w:t xml:space="preserve"> </w:t>
            </w:r>
            <w:r>
              <w:t>која</w:t>
            </w:r>
            <w:r>
              <w:rPr>
                <w:spacing w:val="-7"/>
              </w:rPr>
              <w:t xml:space="preserve"> </w:t>
            </w:r>
            <w:r>
              <w:t>обезбеђује</w:t>
            </w:r>
            <w:r>
              <w:rPr>
                <w:spacing w:val="-7"/>
              </w:rPr>
              <w:t xml:space="preserve"> </w:t>
            </w:r>
            <w:r>
              <w:rPr>
                <w:spacing w:val="-2"/>
              </w:rPr>
              <w:t>оснивач;</w:t>
            </w:r>
          </w:p>
          <w:p w14:paraId="1FDD0445" w14:textId="77777777" w:rsidR="00074FA1" w:rsidRDefault="0071682E">
            <w:pPr>
              <w:pStyle w:val="TableParagraph"/>
              <w:numPr>
                <w:ilvl w:val="2"/>
                <w:numId w:val="19"/>
              </w:numPr>
              <w:tabs>
                <w:tab w:val="left" w:pos="828"/>
              </w:tabs>
              <w:spacing w:before="99"/>
              <w:ind w:left="828" w:hanging="359"/>
              <w:jc w:val="left"/>
            </w:pPr>
            <w:r>
              <w:t>школарине</w:t>
            </w:r>
            <w:r>
              <w:rPr>
                <w:spacing w:val="-5"/>
              </w:rPr>
              <w:t xml:space="preserve"> </w:t>
            </w:r>
            <w:r>
              <w:t>и</w:t>
            </w:r>
            <w:r>
              <w:rPr>
                <w:spacing w:val="-5"/>
              </w:rPr>
              <w:t xml:space="preserve"> </w:t>
            </w:r>
            <w:r>
              <w:t>друге</w:t>
            </w:r>
            <w:r>
              <w:rPr>
                <w:spacing w:val="-5"/>
              </w:rPr>
              <w:t xml:space="preserve"> </w:t>
            </w:r>
            <w:r>
              <w:t>накнаде</w:t>
            </w:r>
            <w:r>
              <w:rPr>
                <w:spacing w:val="-5"/>
              </w:rPr>
              <w:t xml:space="preserve"> </w:t>
            </w:r>
            <w:r>
              <w:t>за</w:t>
            </w:r>
            <w:r>
              <w:rPr>
                <w:spacing w:val="-5"/>
              </w:rPr>
              <w:t xml:space="preserve"> </w:t>
            </w:r>
            <w:r>
              <w:t>услуге</w:t>
            </w:r>
            <w:r>
              <w:rPr>
                <w:spacing w:val="-5"/>
              </w:rPr>
              <w:t xml:space="preserve"> </w:t>
            </w:r>
            <w:r>
              <w:rPr>
                <w:spacing w:val="-2"/>
              </w:rPr>
              <w:t>образовања;</w:t>
            </w:r>
          </w:p>
          <w:p w14:paraId="7CF98F06" w14:textId="77777777" w:rsidR="00074FA1" w:rsidRDefault="0071682E">
            <w:pPr>
              <w:pStyle w:val="TableParagraph"/>
              <w:numPr>
                <w:ilvl w:val="2"/>
                <w:numId w:val="19"/>
              </w:numPr>
              <w:tabs>
                <w:tab w:val="left" w:pos="828"/>
              </w:tabs>
              <w:spacing w:before="103"/>
              <w:ind w:left="828" w:hanging="359"/>
              <w:jc w:val="left"/>
            </w:pPr>
            <w:r>
              <w:t>средства</w:t>
            </w:r>
            <w:r>
              <w:rPr>
                <w:spacing w:val="-11"/>
              </w:rPr>
              <w:t xml:space="preserve"> </w:t>
            </w:r>
            <w:r>
              <w:t>за</w:t>
            </w:r>
            <w:r>
              <w:rPr>
                <w:spacing w:val="-9"/>
              </w:rPr>
              <w:t xml:space="preserve"> </w:t>
            </w:r>
            <w:r>
              <w:t>финансирање</w:t>
            </w:r>
            <w:r>
              <w:rPr>
                <w:spacing w:val="-9"/>
              </w:rPr>
              <w:t xml:space="preserve"> </w:t>
            </w:r>
            <w:r>
              <w:t>научно-истраживачког,</w:t>
            </w:r>
            <w:r>
              <w:rPr>
                <w:spacing w:val="-8"/>
              </w:rPr>
              <w:t xml:space="preserve"> </w:t>
            </w:r>
            <w:r>
              <w:t>уметничког</w:t>
            </w:r>
            <w:r>
              <w:rPr>
                <w:spacing w:val="-9"/>
              </w:rPr>
              <w:t xml:space="preserve"> </w:t>
            </w:r>
            <w:r>
              <w:t>и</w:t>
            </w:r>
            <w:r>
              <w:rPr>
                <w:spacing w:val="-9"/>
              </w:rPr>
              <w:t xml:space="preserve"> </w:t>
            </w:r>
            <w:r>
              <w:t>стручног</w:t>
            </w:r>
            <w:r>
              <w:rPr>
                <w:spacing w:val="-8"/>
              </w:rPr>
              <w:t xml:space="preserve"> </w:t>
            </w:r>
            <w:r>
              <w:rPr>
                <w:spacing w:val="-2"/>
              </w:rPr>
              <w:t>рада;</w:t>
            </w:r>
          </w:p>
          <w:p w14:paraId="0CF0CFB8" w14:textId="77777777" w:rsidR="00074FA1" w:rsidRDefault="0071682E">
            <w:pPr>
              <w:pStyle w:val="TableParagraph"/>
              <w:numPr>
                <w:ilvl w:val="2"/>
                <w:numId w:val="19"/>
              </w:numPr>
              <w:tabs>
                <w:tab w:val="left" w:pos="828"/>
              </w:tabs>
              <w:spacing w:before="102"/>
              <w:ind w:left="828" w:hanging="359"/>
              <w:jc w:val="left"/>
            </w:pPr>
            <w:r>
              <w:rPr>
                <w:spacing w:val="-2"/>
              </w:rPr>
              <w:t>пројекти</w:t>
            </w:r>
            <w:r>
              <w:rPr>
                <w:spacing w:val="-6"/>
              </w:rPr>
              <w:t xml:space="preserve"> </w:t>
            </w:r>
            <w:r>
              <w:rPr>
                <w:spacing w:val="-2"/>
              </w:rPr>
              <w:t>и</w:t>
            </w:r>
            <w:r>
              <w:rPr>
                <w:spacing w:val="-6"/>
              </w:rPr>
              <w:t xml:space="preserve"> </w:t>
            </w:r>
            <w:r>
              <w:rPr>
                <w:spacing w:val="-2"/>
              </w:rPr>
              <w:t>уговори</w:t>
            </w:r>
            <w:r>
              <w:rPr>
                <w:spacing w:val="-6"/>
              </w:rPr>
              <w:t xml:space="preserve"> </w:t>
            </w:r>
            <w:r>
              <w:rPr>
                <w:spacing w:val="-2"/>
              </w:rPr>
              <w:t>у</w:t>
            </w:r>
            <w:r>
              <w:rPr>
                <w:spacing w:val="-5"/>
              </w:rPr>
              <w:t xml:space="preserve"> </w:t>
            </w:r>
            <w:r>
              <w:rPr>
                <w:spacing w:val="-2"/>
              </w:rPr>
              <w:t>вези</w:t>
            </w:r>
            <w:r>
              <w:rPr>
                <w:spacing w:val="-6"/>
              </w:rPr>
              <w:t xml:space="preserve"> </w:t>
            </w:r>
            <w:r>
              <w:rPr>
                <w:spacing w:val="-2"/>
              </w:rPr>
              <w:t>са</w:t>
            </w:r>
            <w:r>
              <w:rPr>
                <w:spacing w:val="-6"/>
              </w:rPr>
              <w:t xml:space="preserve"> </w:t>
            </w:r>
            <w:r>
              <w:rPr>
                <w:spacing w:val="-2"/>
              </w:rPr>
              <w:t>реализацијом</w:t>
            </w:r>
            <w:r>
              <w:rPr>
                <w:spacing w:val="-6"/>
              </w:rPr>
              <w:t xml:space="preserve"> </w:t>
            </w:r>
            <w:r>
              <w:rPr>
                <w:spacing w:val="-2"/>
              </w:rPr>
              <w:t>наставе,</w:t>
            </w:r>
            <w:r>
              <w:rPr>
                <w:spacing w:val="-5"/>
              </w:rPr>
              <w:t xml:space="preserve"> </w:t>
            </w:r>
            <w:r>
              <w:rPr>
                <w:spacing w:val="-2"/>
              </w:rPr>
              <w:t>истраживањаa</w:t>
            </w:r>
            <w:r>
              <w:rPr>
                <w:spacing w:val="-6"/>
              </w:rPr>
              <w:t xml:space="preserve"> </w:t>
            </w:r>
            <w:r>
              <w:rPr>
                <w:spacing w:val="-2"/>
              </w:rPr>
              <w:t>и</w:t>
            </w:r>
            <w:r>
              <w:rPr>
                <w:spacing w:val="-6"/>
              </w:rPr>
              <w:t xml:space="preserve"> </w:t>
            </w:r>
            <w:r>
              <w:rPr>
                <w:spacing w:val="-2"/>
              </w:rPr>
              <w:t>консултантске</w:t>
            </w:r>
            <w:r>
              <w:rPr>
                <w:spacing w:val="-5"/>
              </w:rPr>
              <w:t xml:space="preserve"> </w:t>
            </w:r>
            <w:r>
              <w:rPr>
                <w:spacing w:val="-2"/>
              </w:rPr>
              <w:t>услуге;</w:t>
            </w:r>
          </w:p>
          <w:p w14:paraId="0D5D871C" w14:textId="77777777" w:rsidR="00074FA1" w:rsidRDefault="0071682E">
            <w:pPr>
              <w:pStyle w:val="TableParagraph"/>
              <w:numPr>
                <w:ilvl w:val="2"/>
                <w:numId w:val="19"/>
              </w:numPr>
              <w:tabs>
                <w:tab w:val="left" w:pos="828"/>
              </w:tabs>
              <w:spacing w:before="99"/>
              <w:ind w:left="828" w:hanging="359"/>
              <w:jc w:val="left"/>
            </w:pPr>
            <w:r>
              <w:t>приходи</w:t>
            </w:r>
            <w:r>
              <w:rPr>
                <w:spacing w:val="-5"/>
              </w:rPr>
              <w:t xml:space="preserve"> </w:t>
            </w:r>
            <w:r>
              <w:t>за</w:t>
            </w:r>
            <w:r>
              <w:rPr>
                <w:spacing w:val="-5"/>
              </w:rPr>
              <w:t xml:space="preserve"> </w:t>
            </w:r>
            <w:r>
              <w:t>научни</w:t>
            </w:r>
            <w:r>
              <w:rPr>
                <w:spacing w:val="-5"/>
              </w:rPr>
              <w:t xml:space="preserve"> </w:t>
            </w:r>
            <w:r>
              <w:rPr>
                <w:spacing w:val="-4"/>
              </w:rPr>
              <w:t>рад;</w:t>
            </w:r>
          </w:p>
        </w:tc>
      </w:tr>
    </w:tbl>
    <w:p w14:paraId="37947424" w14:textId="77777777" w:rsidR="00074FA1" w:rsidRDefault="00074FA1">
      <w:pPr>
        <w:pStyle w:val="TableParagraph"/>
        <w:jc w:val="lef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5D7A4A77" w14:textId="77777777">
        <w:trPr>
          <w:trHeight w:val="8552"/>
        </w:trPr>
        <w:tc>
          <w:tcPr>
            <w:tcW w:w="9331" w:type="dxa"/>
          </w:tcPr>
          <w:p w14:paraId="55384F82" w14:textId="77777777" w:rsidR="00074FA1" w:rsidRDefault="0071682E">
            <w:pPr>
              <w:pStyle w:val="TableParagraph"/>
              <w:numPr>
                <w:ilvl w:val="0"/>
                <w:numId w:val="18"/>
              </w:numPr>
              <w:tabs>
                <w:tab w:val="left" w:pos="828"/>
              </w:tabs>
              <w:ind w:left="828" w:hanging="359"/>
              <w:jc w:val="left"/>
            </w:pPr>
            <w:r>
              <w:lastRenderedPageBreak/>
              <w:t>приходи</w:t>
            </w:r>
            <w:r>
              <w:rPr>
                <w:spacing w:val="-6"/>
              </w:rPr>
              <w:t xml:space="preserve"> </w:t>
            </w:r>
            <w:r>
              <w:t>од</w:t>
            </w:r>
            <w:r>
              <w:rPr>
                <w:spacing w:val="-6"/>
              </w:rPr>
              <w:t xml:space="preserve"> </w:t>
            </w:r>
            <w:r>
              <w:t>продаје</w:t>
            </w:r>
            <w:r>
              <w:rPr>
                <w:spacing w:val="-6"/>
              </w:rPr>
              <w:t xml:space="preserve"> </w:t>
            </w:r>
            <w:r>
              <w:t>књига,</w:t>
            </w:r>
            <w:r>
              <w:rPr>
                <w:spacing w:val="-5"/>
              </w:rPr>
              <w:t xml:space="preserve"> </w:t>
            </w:r>
            <w:r>
              <w:t>информатора</w:t>
            </w:r>
            <w:r>
              <w:rPr>
                <w:spacing w:val="-6"/>
              </w:rPr>
              <w:t xml:space="preserve"> </w:t>
            </w:r>
            <w:r>
              <w:t>и</w:t>
            </w:r>
            <w:r>
              <w:rPr>
                <w:spacing w:val="-6"/>
              </w:rPr>
              <w:t xml:space="preserve"> </w:t>
            </w:r>
            <w:r>
              <w:t>другог</w:t>
            </w:r>
            <w:r>
              <w:rPr>
                <w:spacing w:val="-5"/>
              </w:rPr>
              <w:t xml:space="preserve"> </w:t>
            </w:r>
            <w:r>
              <w:rPr>
                <w:spacing w:val="-2"/>
              </w:rPr>
              <w:t>материјала;</w:t>
            </w:r>
          </w:p>
          <w:p w14:paraId="6C4F2489" w14:textId="77777777" w:rsidR="00074FA1" w:rsidRDefault="0071682E">
            <w:pPr>
              <w:pStyle w:val="TableParagraph"/>
              <w:numPr>
                <w:ilvl w:val="0"/>
                <w:numId w:val="18"/>
              </w:numPr>
              <w:tabs>
                <w:tab w:val="left" w:pos="829"/>
              </w:tabs>
              <w:spacing w:before="114" w:line="225" w:lineRule="auto"/>
              <w:ind w:right="78"/>
              <w:jc w:val="left"/>
            </w:pPr>
            <w:r>
              <w:t>донације</w:t>
            </w:r>
            <w:r>
              <w:rPr>
                <w:spacing w:val="-11"/>
              </w:rPr>
              <w:t xml:space="preserve"> </w:t>
            </w:r>
            <w:r>
              <w:t>(од</w:t>
            </w:r>
            <w:r>
              <w:rPr>
                <w:spacing w:val="-11"/>
              </w:rPr>
              <w:t xml:space="preserve"> </w:t>
            </w:r>
            <w:r>
              <w:t>међународних</w:t>
            </w:r>
            <w:r>
              <w:rPr>
                <w:spacing w:val="-12"/>
              </w:rPr>
              <w:t xml:space="preserve"> </w:t>
            </w:r>
            <w:r>
              <w:t>организација,</w:t>
            </w:r>
            <w:r>
              <w:rPr>
                <w:spacing w:val="-11"/>
              </w:rPr>
              <w:t xml:space="preserve"> </w:t>
            </w:r>
            <w:r>
              <w:t>од</w:t>
            </w:r>
            <w:r>
              <w:rPr>
                <w:spacing w:val="-11"/>
              </w:rPr>
              <w:t xml:space="preserve"> </w:t>
            </w:r>
            <w:r>
              <w:t>других</w:t>
            </w:r>
            <w:r>
              <w:rPr>
                <w:spacing w:val="-12"/>
              </w:rPr>
              <w:t xml:space="preserve"> </w:t>
            </w:r>
            <w:r>
              <w:t>нивоа</w:t>
            </w:r>
            <w:r>
              <w:rPr>
                <w:spacing w:val="-11"/>
              </w:rPr>
              <w:t xml:space="preserve"> </w:t>
            </w:r>
            <w:r>
              <w:t>власти,</w:t>
            </w:r>
            <w:r>
              <w:rPr>
                <w:spacing w:val="-11"/>
              </w:rPr>
              <w:t xml:space="preserve"> </w:t>
            </w:r>
            <w:r>
              <w:t>од</w:t>
            </w:r>
            <w:r>
              <w:rPr>
                <w:spacing w:val="-11"/>
              </w:rPr>
              <w:t xml:space="preserve"> </w:t>
            </w:r>
            <w:r>
              <w:t>физичких</w:t>
            </w:r>
            <w:r>
              <w:rPr>
                <w:spacing w:val="-12"/>
              </w:rPr>
              <w:t xml:space="preserve"> </w:t>
            </w:r>
            <w:r>
              <w:t>и</w:t>
            </w:r>
            <w:r>
              <w:rPr>
                <w:spacing w:val="-12"/>
              </w:rPr>
              <w:t xml:space="preserve"> </w:t>
            </w:r>
            <w:r>
              <w:t xml:space="preserve">правних </w:t>
            </w:r>
            <w:r>
              <w:rPr>
                <w:spacing w:val="-2"/>
              </w:rPr>
              <w:t>лица);</w:t>
            </w:r>
          </w:p>
          <w:p w14:paraId="333994B4" w14:textId="77777777" w:rsidR="00074FA1" w:rsidRDefault="0071682E">
            <w:pPr>
              <w:pStyle w:val="TableParagraph"/>
              <w:numPr>
                <w:ilvl w:val="0"/>
                <w:numId w:val="18"/>
              </w:numPr>
              <w:tabs>
                <w:tab w:val="left" w:pos="828"/>
              </w:tabs>
              <w:spacing w:before="119"/>
              <w:ind w:left="828" w:hanging="359"/>
              <w:jc w:val="left"/>
            </w:pPr>
            <w:r>
              <w:t>остали</w:t>
            </w:r>
            <w:r>
              <w:rPr>
                <w:spacing w:val="-6"/>
              </w:rPr>
              <w:t xml:space="preserve"> </w:t>
            </w:r>
            <w:r>
              <w:t>извори</w:t>
            </w:r>
            <w:r>
              <w:rPr>
                <w:spacing w:val="-6"/>
              </w:rPr>
              <w:t xml:space="preserve"> </w:t>
            </w:r>
            <w:r>
              <w:rPr>
                <w:spacing w:val="-2"/>
              </w:rPr>
              <w:t>финансирања.</w:t>
            </w:r>
          </w:p>
          <w:p w14:paraId="430A9DD3" w14:textId="77777777" w:rsidR="00074FA1" w:rsidRDefault="0071682E">
            <w:pPr>
              <w:pStyle w:val="TableParagraph"/>
              <w:spacing w:before="103"/>
              <w:ind w:left="124" w:right="69" w:hanging="15"/>
            </w:pPr>
            <w:r>
              <w:t>Оснивач, односно Република Србија, обезбеђује средства за реализацију одобрених, односно акредитованих студијских програма Факултета, а на основу Уредбе о нормативима и стандардима услова рада универзитета и факултета за делатности које се финансирају из буџета Републике (Сл. гласник РС, бр. 15/02, 100/04, 26/05 и 38/07).</w:t>
            </w:r>
            <w:r>
              <w:rPr>
                <w:spacing w:val="-1"/>
              </w:rPr>
              <w:t xml:space="preserve"> </w:t>
            </w:r>
            <w:r>
              <w:t>Средства које обезбеђује оснивач и школарине представљају сталне изворе прихода.</w:t>
            </w:r>
            <w:r>
              <w:rPr>
                <w:spacing w:val="40"/>
              </w:rPr>
              <w:t xml:space="preserve"> </w:t>
            </w:r>
            <w:r>
              <w:t>Осим школарина, факултет има и повремене изворе</w:t>
            </w:r>
            <w:r>
              <w:rPr>
                <w:spacing w:val="-14"/>
              </w:rPr>
              <w:t xml:space="preserve"> </w:t>
            </w:r>
            <w:r>
              <w:t>прихода</w:t>
            </w:r>
            <w:r>
              <w:rPr>
                <w:spacing w:val="-13"/>
              </w:rPr>
              <w:t xml:space="preserve"> </w:t>
            </w:r>
            <w:r>
              <w:t>из</w:t>
            </w:r>
            <w:r>
              <w:rPr>
                <w:spacing w:val="-14"/>
              </w:rPr>
              <w:t xml:space="preserve"> </w:t>
            </w:r>
            <w:r>
              <w:t>пројеката,</w:t>
            </w:r>
            <w:r>
              <w:rPr>
                <w:spacing w:val="-13"/>
              </w:rPr>
              <w:t xml:space="preserve"> </w:t>
            </w:r>
            <w:r>
              <w:t>едукација,</w:t>
            </w:r>
            <w:r>
              <w:rPr>
                <w:spacing w:val="-14"/>
              </w:rPr>
              <w:t xml:space="preserve"> </w:t>
            </w:r>
            <w:r>
              <w:t>донација,</w:t>
            </w:r>
            <w:r>
              <w:rPr>
                <w:spacing w:val="-13"/>
              </w:rPr>
              <w:t xml:space="preserve"> </w:t>
            </w:r>
            <w:r>
              <w:t>консултантских</w:t>
            </w:r>
            <w:r>
              <w:rPr>
                <w:spacing w:val="-14"/>
              </w:rPr>
              <w:t xml:space="preserve"> </w:t>
            </w:r>
            <w:r>
              <w:t>и</w:t>
            </w:r>
            <w:r>
              <w:rPr>
                <w:spacing w:val="-13"/>
              </w:rPr>
              <w:t xml:space="preserve"> </w:t>
            </w:r>
            <w:r>
              <w:t>саветодавних</w:t>
            </w:r>
            <w:r>
              <w:rPr>
                <w:spacing w:val="-14"/>
              </w:rPr>
              <w:t xml:space="preserve"> </w:t>
            </w:r>
            <w:r>
              <w:t>услуга</w:t>
            </w:r>
            <w:r>
              <w:rPr>
                <w:spacing w:val="-13"/>
              </w:rPr>
              <w:t xml:space="preserve"> </w:t>
            </w:r>
            <w:r>
              <w:t>и</w:t>
            </w:r>
            <w:r>
              <w:rPr>
                <w:spacing w:val="-14"/>
              </w:rPr>
              <w:t xml:space="preserve"> </w:t>
            </w:r>
            <w:r>
              <w:t>друго.</w:t>
            </w:r>
          </w:p>
          <w:p w14:paraId="095578BA" w14:textId="77777777" w:rsidR="00074FA1" w:rsidRDefault="0071682E">
            <w:pPr>
              <w:pStyle w:val="TableParagraph"/>
              <w:spacing w:before="119"/>
              <w:ind w:right="75"/>
            </w:pPr>
            <w:r>
              <w:t>Јавност извора финансирања и начина њихове расподеле врши се кроз извештај о пословању, годишњи обрачун и финансијски план. Ова документа се разматрају на Наставно-научном већу, а</w:t>
            </w:r>
            <w:r>
              <w:rPr>
                <w:spacing w:val="-2"/>
              </w:rPr>
              <w:t xml:space="preserve"> </w:t>
            </w:r>
            <w:r>
              <w:t>усваја</w:t>
            </w:r>
            <w:r>
              <w:rPr>
                <w:spacing w:val="-2"/>
              </w:rPr>
              <w:t xml:space="preserve"> </w:t>
            </w:r>
            <w:r>
              <w:t>их</w:t>
            </w:r>
            <w:r>
              <w:rPr>
                <w:spacing w:val="-2"/>
              </w:rPr>
              <w:t xml:space="preserve"> </w:t>
            </w:r>
            <w:r>
              <w:t>Савет</w:t>
            </w:r>
            <w:r>
              <w:rPr>
                <w:spacing w:val="-2"/>
              </w:rPr>
              <w:t xml:space="preserve"> </w:t>
            </w:r>
            <w:r>
              <w:t>факултета.</w:t>
            </w:r>
            <w:r>
              <w:rPr>
                <w:spacing w:val="-2"/>
              </w:rPr>
              <w:t xml:space="preserve"> </w:t>
            </w:r>
            <w:r>
              <w:t>Одлуке</w:t>
            </w:r>
            <w:r>
              <w:rPr>
                <w:spacing w:val="-2"/>
              </w:rPr>
              <w:t xml:space="preserve"> </w:t>
            </w:r>
            <w:r>
              <w:t>Савета</w:t>
            </w:r>
            <w:r>
              <w:rPr>
                <w:spacing w:val="-1"/>
              </w:rPr>
              <w:t xml:space="preserve"> </w:t>
            </w:r>
            <w:r>
              <w:rPr>
                <w:vertAlign w:val="superscript"/>
              </w:rPr>
              <w:t>16</w:t>
            </w:r>
            <w:r>
              <w:t>доступне</w:t>
            </w:r>
            <w:r>
              <w:rPr>
                <w:spacing w:val="-2"/>
              </w:rPr>
              <w:t xml:space="preserve"> </w:t>
            </w:r>
            <w:r>
              <w:t>су</w:t>
            </w:r>
            <w:r>
              <w:rPr>
                <w:spacing w:val="-2"/>
              </w:rPr>
              <w:t xml:space="preserve"> </w:t>
            </w:r>
            <w:r>
              <w:t>на</w:t>
            </w:r>
            <w:r>
              <w:rPr>
                <w:spacing w:val="-2"/>
              </w:rPr>
              <w:t xml:space="preserve"> </w:t>
            </w:r>
            <w:r>
              <w:t>интернет</w:t>
            </w:r>
            <w:r>
              <w:rPr>
                <w:spacing w:val="-2"/>
              </w:rPr>
              <w:t xml:space="preserve"> </w:t>
            </w:r>
            <w:r>
              <w:t>страници</w:t>
            </w:r>
            <w:r>
              <w:rPr>
                <w:spacing w:val="-2"/>
              </w:rPr>
              <w:t xml:space="preserve"> </w:t>
            </w:r>
            <w:r>
              <w:t>Факултета</w:t>
            </w:r>
            <w:r>
              <w:rPr>
                <w:spacing w:val="-2"/>
              </w:rPr>
              <w:t xml:space="preserve"> </w:t>
            </w:r>
            <w:r>
              <w:t xml:space="preserve">чиме се обезбеђује јавност и транспарентност извора финансирања и начина употреба финансијских </w:t>
            </w:r>
            <w:r>
              <w:rPr>
                <w:spacing w:val="-2"/>
              </w:rPr>
              <w:t>средстава.</w:t>
            </w:r>
          </w:p>
          <w:p w14:paraId="2F053F94" w14:textId="77777777" w:rsidR="00074FA1" w:rsidRDefault="0071682E">
            <w:pPr>
              <w:pStyle w:val="TableParagraph"/>
              <w:spacing w:before="122"/>
              <w:ind w:right="72"/>
            </w:pPr>
            <w:r>
              <w:t>Расподела средстава која остварује Факултет врши се у складу у складу са одредбама Закона о буџетском пословању законом и подзаконским актима, Правилником о расподели сопствених средстава, финансијским планом. Годишњим обрачуном оцењује се реализација усвојеног финансијског плана, а Извештај о раду и финансијском пословању доступан је увиду јавности</w:t>
            </w:r>
            <w:r>
              <w:rPr>
                <w:vertAlign w:val="superscript"/>
              </w:rPr>
              <w:t>17</w:t>
            </w:r>
            <w:r>
              <w:t>.</w:t>
            </w:r>
          </w:p>
          <w:p w14:paraId="7764D998" w14:textId="77777777" w:rsidR="00074FA1" w:rsidRDefault="0071682E">
            <w:pPr>
              <w:pStyle w:val="TableParagraph"/>
              <w:spacing w:before="116"/>
              <w:ind w:right="69"/>
            </w:pPr>
            <w:r>
              <w:t>На сајту Факултета се објављује и план јавних набавки за наредну годину, односно конкурси за одржавање</w:t>
            </w:r>
            <w:r>
              <w:rPr>
                <w:spacing w:val="-7"/>
              </w:rPr>
              <w:t xml:space="preserve"> </w:t>
            </w:r>
            <w:r>
              <w:t>информационог</w:t>
            </w:r>
            <w:r>
              <w:rPr>
                <w:spacing w:val="-7"/>
              </w:rPr>
              <w:t xml:space="preserve"> </w:t>
            </w:r>
            <w:r>
              <w:t>система</w:t>
            </w:r>
            <w:r>
              <w:rPr>
                <w:spacing w:val="-7"/>
              </w:rPr>
              <w:t xml:space="preserve"> </w:t>
            </w:r>
            <w:r>
              <w:t>за</w:t>
            </w:r>
            <w:r>
              <w:rPr>
                <w:spacing w:val="-7"/>
              </w:rPr>
              <w:t xml:space="preserve"> </w:t>
            </w:r>
            <w:r>
              <w:t>рад</w:t>
            </w:r>
            <w:r>
              <w:rPr>
                <w:spacing w:val="-7"/>
              </w:rPr>
              <w:t xml:space="preserve"> </w:t>
            </w:r>
            <w:r>
              <w:t>Студентске</w:t>
            </w:r>
            <w:r>
              <w:rPr>
                <w:spacing w:val="-7"/>
              </w:rPr>
              <w:t xml:space="preserve"> </w:t>
            </w:r>
            <w:r>
              <w:t>службе;</w:t>
            </w:r>
            <w:r>
              <w:rPr>
                <w:spacing w:val="-7"/>
              </w:rPr>
              <w:t xml:space="preserve"> </w:t>
            </w:r>
            <w:r>
              <w:t>конкурси</w:t>
            </w:r>
            <w:r>
              <w:rPr>
                <w:spacing w:val="-7"/>
              </w:rPr>
              <w:t xml:space="preserve"> </w:t>
            </w:r>
            <w:r>
              <w:t>и</w:t>
            </w:r>
            <w:r>
              <w:rPr>
                <w:spacing w:val="-7"/>
              </w:rPr>
              <w:t xml:space="preserve"> </w:t>
            </w:r>
            <w:r>
              <w:t>уговори</w:t>
            </w:r>
            <w:r>
              <w:rPr>
                <w:spacing w:val="-7"/>
              </w:rPr>
              <w:t xml:space="preserve"> </w:t>
            </w:r>
            <w:r>
              <w:t>о</w:t>
            </w:r>
            <w:r>
              <w:rPr>
                <w:spacing w:val="-7"/>
              </w:rPr>
              <w:t xml:space="preserve"> </w:t>
            </w:r>
            <w:r>
              <w:t>предузетим радовима</w:t>
            </w:r>
            <w:r>
              <w:rPr>
                <w:spacing w:val="-11"/>
              </w:rPr>
              <w:t xml:space="preserve"> </w:t>
            </w:r>
            <w:r>
              <w:t>на</w:t>
            </w:r>
            <w:r>
              <w:rPr>
                <w:spacing w:val="-11"/>
              </w:rPr>
              <w:t xml:space="preserve"> </w:t>
            </w:r>
            <w:r>
              <w:t>одржавању</w:t>
            </w:r>
            <w:r>
              <w:rPr>
                <w:spacing w:val="-11"/>
              </w:rPr>
              <w:t xml:space="preserve"> </w:t>
            </w:r>
            <w:r>
              <w:t>и</w:t>
            </w:r>
            <w:r>
              <w:rPr>
                <w:spacing w:val="-11"/>
              </w:rPr>
              <w:t xml:space="preserve"> </w:t>
            </w:r>
            <w:r>
              <w:t>преуређењу</w:t>
            </w:r>
            <w:r>
              <w:rPr>
                <w:spacing w:val="-11"/>
              </w:rPr>
              <w:t xml:space="preserve"> </w:t>
            </w:r>
            <w:r>
              <w:t>факултетског</w:t>
            </w:r>
            <w:r>
              <w:rPr>
                <w:spacing w:val="-11"/>
              </w:rPr>
              <w:t xml:space="preserve"> </w:t>
            </w:r>
            <w:r>
              <w:t>простора;</w:t>
            </w:r>
            <w:r>
              <w:rPr>
                <w:spacing w:val="-11"/>
              </w:rPr>
              <w:t xml:space="preserve"> </w:t>
            </w:r>
            <w:r>
              <w:t>услуга</w:t>
            </w:r>
            <w:r>
              <w:rPr>
                <w:spacing w:val="-11"/>
              </w:rPr>
              <w:t xml:space="preserve"> </w:t>
            </w:r>
            <w:r>
              <w:t>посредовања</w:t>
            </w:r>
            <w:r>
              <w:rPr>
                <w:spacing w:val="-11"/>
              </w:rPr>
              <w:t xml:space="preserve"> </w:t>
            </w:r>
            <w:r>
              <w:t>при</w:t>
            </w:r>
            <w:r>
              <w:rPr>
                <w:spacing w:val="-11"/>
              </w:rPr>
              <w:t xml:space="preserve"> </w:t>
            </w:r>
            <w:r>
              <w:t>куповини авио карата и других путних карата и резервација хотелског смештаја за службена путовања у земљи и иностранству; штампарске услуге; набавку електричне енергије; услуге посредовања у организацији</w:t>
            </w:r>
            <w:r>
              <w:rPr>
                <w:spacing w:val="-13"/>
              </w:rPr>
              <w:t xml:space="preserve"> </w:t>
            </w:r>
            <w:r>
              <w:t>службеног</w:t>
            </w:r>
            <w:r>
              <w:rPr>
                <w:spacing w:val="-13"/>
              </w:rPr>
              <w:t xml:space="preserve"> </w:t>
            </w:r>
            <w:r>
              <w:t>путовања</w:t>
            </w:r>
            <w:r>
              <w:rPr>
                <w:spacing w:val="-13"/>
              </w:rPr>
              <w:t xml:space="preserve"> </w:t>
            </w:r>
            <w:r>
              <w:t>и</w:t>
            </w:r>
            <w:r>
              <w:rPr>
                <w:spacing w:val="-13"/>
              </w:rPr>
              <w:t xml:space="preserve"> </w:t>
            </w:r>
            <w:r>
              <w:t>остала</w:t>
            </w:r>
            <w:r>
              <w:rPr>
                <w:spacing w:val="-13"/>
              </w:rPr>
              <w:t xml:space="preserve"> </w:t>
            </w:r>
            <w:r>
              <w:t>плаћања</w:t>
            </w:r>
            <w:r>
              <w:rPr>
                <w:spacing w:val="-13"/>
              </w:rPr>
              <w:t xml:space="preserve"> </w:t>
            </w:r>
            <w:r>
              <w:t>које</w:t>
            </w:r>
            <w:r>
              <w:rPr>
                <w:spacing w:val="-13"/>
              </w:rPr>
              <w:t xml:space="preserve"> </w:t>
            </w:r>
            <w:r>
              <w:t>су</w:t>
            </w:r>
            <w:r>
              <w:rPr>
                <w:spacing w:val="-13"/>
              </w:rPr>
              <w:t xml:space="preserve"> </w:t>
            </w:r>
            <w:r>
              <w:t>од</w:t>
            </w:r>
            <w:r>
              <w:rPr>
                <w:spacing w:val="-13"/>
              </w:rPr>
              <w:t xml:space="preserve"> </w:t>
            </w:r>
            <w:r>
              <w:t>значаја</w:t>
            </w:r>
            <w:r>
              <w:rPr>
                <w:spacing w:val="-13"/>
              </w:rPr>
              <w:t xml:space="preserve"> </w:t>
            </w:r>
            <w:r>
              <w:t>за</w:t>
            </w:r>
            <w:r>
              <w:rPr>
                <w:spacing w:val="-13"/>
              </w:rPr>
              <w:t xml:space="preserve"> </w:t>
            </w:r>
            <w:r>
              <w:t>редовно</w:t>
            </w:r>
            <w:r>
              <w:rPr>
                <w:spacing w:val="-13"/>
              </w:rPr>
              <w:t xml:space="preserve"> </w:t>
            </w:r>
            <w:r>
              <w:t xml:space="preserve">функционисање </w:t>
            </w:r>
            <w:r>
              <w:rPr>
                <w:spacing w:val="-2"/>
              </w:rPr>
              <w:t>Факултета.</w:t>
            </w:r>
            <w:r>
              <w:rPr>
                <w:spacing w:val="-2"/>
                <w:vertAlign w:val="superscript"/>
              </w:rPr>
              <w:t>18</w:t>
            </w:r>
          </w:p>
          <w:p w14:paraId="72FC8B56" w14:textId="77777777" w:rsidR="00074FA1" w:rsidRDefault="0071682E">
            <w:pPr>
              <w:pStyle w:val="TableParagraph"/>
              <w:spacing w:before="121"/>
              <w:ind w:right="71"/>
            </w:pPr>
            <w:r>
              <w:t>Ипак, због ограничених средстава којима располаже, Факултет није у могућности да финансира неопходно</w:t>
            </w:r>
            <w:r>
              <w:rPr>
                <w:spacing w:val="-1"/>
              </w:rPr>
              <w:t xml:space="preserve"> </w:t>
            </w:r>
            <w:r>
              <w:t>инвестиционо</w:t>
            </w:r>
            <w:r>
              <w:rPr>
                <w:spacing w:val="-1"/>
              </w:rPr>
              <w:t xml:space="preserve"> </w:t>
            </w:r>
            <w:r>
              <w:t>одржавање</w:t>
            </w:r>
            <w:r>
              <w:rPr>
                <w:spacing w:val="-1"/>
              </w:rPr>
              <w:t xml:space="preserve"> </w:t>
            </w:r>
            <w:r>
              <w:t>објекта.</w:t>
            </w:r>
            <w:r>
              <w:rPr>
                <w:spacing w:val="-1"/>
              </w:rPr>
              <w:t xml:space="preserve"> </w:t>
            </w:r>
            <w:r>
              <w:t>С</w:t>
            </w:r>
            <w:r>
              <w:rPr>
                <w:spacing w:val="-1"/>
              </w:rPr>
              <w:t xml:space="preserve"> </w:t>
            </w:r>
            <w:r>
              <w:t>тим</w:t>
            </w:r>
            <w:r>
              <w:rPr>
                <w:spacing w:val="-1"/>
              </w:rPr>
              <w:t xml:space="preserve"> </w:t>
            </w:r>
            <w:r>
              <w:t>у</w:t>
            </w:r>
            <w:r>
              <w:rPr>
                <w:spacing w:val="-1"/>
              </w:rPr>
              <w:t xml:space="preserve"> </w:t>
            </w:r>
            <w:r>
              <w:t>вези,</w:t>
            </w:r>
            <w:r>
              <w:rPr>
                <w:spacing w:val="-1"/>
              </w:rPr>
              <w:t xml:space="preserve"> </w:t>
            </w:r>
            <w:r>
              <w:t>Министарство</w:t>
            </w:r>
            <w:r>
              <w:rPr>
                <w:spacing w:val="-1"/>
              </w:rPr>
              <w:t xml:space="preserve"> </w:t>
            </w:r>
            <w:r>
              <w:t>треба</w:t>
            </w:r>
            <w:r>
              <w:rPr>
                <w:spacing w:val="-1"/>
              </w:rPr>
              <w:t xml:space="preserve"> </w:t>
            </w:r>
            <w:r>
              <w:t>да</w:t>
            </w:r>
            <w:r>
              <w:rPr>
                <w:spacing w:val="-1"/>
              </w:rPr>
              <w:t xml:space="preserve"> </w:t>
            </w:r>
            <w:r>
              <w:t>предузме</w:t>
            </w:r>
            <w:r>
              <w:rPr>
                <w:spacing w:val="-1"/>
              </w:rPr>
              <w:t xml:space="preserve"> </w:t>
            </w:r>
            <w:r>
              <w:t xml:space="preserve">све потребне мере како би се финансирање материјалних трошкова у наредном периоду </w:t>
            </w:r>
            <w:r>
              <w:rPr>
                <w:spacing w:val="-2"/>
              </w:rPr>
              <w:t>нормализовало.</w:t>
            </w:r>
          </w:p>
        </w:tc>
      </w:tr>
    </w:tbl>
    <w:p w14:paraId="3787AA8C" w14:textId="77777777" w:rsidR="00074FA1" w:rsidRDefault="00074FA1">
      <w:pPr>
        <w:pStyle w:val="BodyText"/>
        <w:rPr>
          <w:sz w:val="20"/>
        </w:rPr>
      </w:pPr>
    </w:p>
    <w:p w14:paraId="6AA6853D" w14:textId="77777777" w:rsidR="00074FA1" w:rsidRDefault="00074FA1">
      <w:pPr>
        <w:pStyle w:val="BodyText"/>
        <w:spacing w:before="48"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2059A5E5" w14:textId="77777777">
        <w:trPr>
          <w:trHeight w:val="493"/>
        </w:trPr>
        <w:tc>
          <w:tcPr>
            <w:tcW w:w="9331" w:type="dxa"/>
            <w:gridSpan w:val="2"/>
            <w:shd w:val="clear" w:color="auto" w:fill="D9D9D9"/>
          </w:tcPr>
          <w:p w14:paraId="115260D6" w14:textId="77777777" w:rsidR="00074FA1" w:rsidRDefault="0071682E">
            <w:pPr>
              <w:pStyle w:val="TableParagraph"/>
              <w:spacing w:before="125"/>
              <w:jc w:val="left"/>
              <w:rPr>
                <w:b/>
              </w:rPr>
            </w:pPr>
            <w:r>
              <w:rPr>
                <w:b/>
              </w:rPr>
              <w:t>12.2.</w:t>
            </w:r>
            <w:r>
              <w:rPr>
                <w:b/>
                <w:spacing w:val="-5"/>
              </w:rPr>
              <w:t xml:space="preserve"> </w:t>
            </w:r>
            <w:r>
              <w:rPr>
                <w:b/>
              </w:rPr>
              <w:t>SWОТ</w:t>
            </w:r>
            <w:r>
              <w:rPr>
                <w:b/>
                <w:spacing w:val="-4"/>
              </w:rPr>
              <w:t xml:space="preserve"> </w:t>
            </w:r>
            <w:r>
              <w:rPr>
                <w:b/>
                <w:spacing w:val="-2"/>
              </w:rPr>
              <w:t>анализа</w:t>
            </w:r>
          </w:p>
        </w:tc>
      </w:tr>
      <w:tr w:rsidR="00074FA1" w14:paraId="59A54BBC" w14:textId="77777777">
        <w:trPr>
          <w:trHeight w:val="1626"/>
        </w:trPr>
        <w:tc>
          <w:tcPr>
            <w:tcW w:w="1771" w:type="dxa"/>
            <w:tcBorders>
              <w:bottom w:val="single" w:sz="4" w:space="0" w:color="000000"/>
              <w:right w:val="single" w:sz="4" w:space="0" w:color="000000"/>
            </w:tcBorders>
          </w:tcPr>
          <w:p w14:paraId="2A3E05DA" w14:textId="77777777" w:rsidR="00074FA1" w:rsidRDefault="0071682E">
            <w:pPr>
              <w:pStyle w:val="TableParagraph"/>
              <w:spacing w:before="125"/>
              <w:ind w:left="94"/>
              <w:jc w:val="left"/>
            </w:pPr>
            <w:r>
              <w:rPr>
                <w:spacing w:val="-2"/>
              </w:rPr>
              <w:t>Предности:</w:t>
            </w:r>
          </w:p>
        </w:tc>
        <w:tc>
          <w:tcPr>
            <w:tcW w:w="7560" w:type="dxa"/>
            <w:tcBorders>
              <w:left w:val="single" w:sz="4" w:space="0" w:color="000000"/>
              <w:bottom w:val="single" w:sz="4" w:space="0" w:color="000000"/>
            </w:tcBorders>
          </w:tcPr>
          <w:p w14:paraId="287356DC" w14:textId="77777777" w:rsidR="00074FA1" w:rsidRDefault="0071682E">
            <w:pPr>
              <w:pStyle w:val="TableParagraph"/>
              <w:numPr>
                <w:ilvl w:val="0"/>
                <w:numId w:val="17"/>
              </w:numPr>
              <w:tabs>
                <w:tab w:val="left" w:pos="489"/>
              </w:tabs>
              <w:spacing w:before="131" w:line="225" w:lineRule="auto"/>
              <w:ind w:right="73"/>
            </w:pPr>
            <w:r>
              <w:t>Стабилни</w:t>
            </w:r>
            <w:r>
              <w:rPr>
                <w:spacing w:val="-6"/>
              </w:rPr>
              <w:t xml:space="preserve"> </w:t>
            </w:r>
            <w:r>
              <w:t>извори</w:t>
            </w:r>
            <w:r>
              <w:rPr>
                <w:spacing w:val="-6"/>
              </w:rPr>
              <w:t xml:space="preserve"> </w:t>
            </w:r>
            <w:r>
              <w:t>финансирања</w:t>
            </w:r>
            <w:r>
              <w:rPr>
                <w:spacing w:val="-6"/>
              </w:rPr>
              <w:t xml:space="preserve"> </w:t>
            </w:r>
            <w:r>
              <w:t>за</w:t>
            </w:r>
            <w:r>
              <w:rPr>
                <w:spacing w:val="-6"/>
              </w:rPr>
              <w:t xml:space="preserve"> </w:t>
            </w:r>
            <w:r>
              <w:t>основну</w:t>
            </w:r>
            <w:r>
              <w:rPr>
                <w:spacing w:val="-6"/>
              </w:rPr>
              <w:t xml:space="preserve"> </w:t>
            </w:r>
            <w:r>
              <w:t>делатност</w:t>
            </w:r>
            <w:r>
              <w:rPr>
                <w:spacing w:val="-6"/>
              </w:rPr>
              <w:t xml:space="preserve"> </w:t>
            </w:r>
            <w:r>
              <w:t>Факултета</w:t>
            </w:r>
            <w:r>
              <w:rPr>
                <w:spacing w:val="-6"/>
              </w:rPr>
              <w:t xml:space="preserve"> </w:t>
            </w:r>
            <w:r>
              <w:t>из</w:t>
            </w:r>
            <w:r>
              <w:rPr>
                <w:spacing w:val="-6"/>
              </w:rPr>
              <w:t xml:space="preserve"> </w:t>
            </w:r>
            <w:r>
              <w:t>буџета Републике Србије (++);</w:t>
            </w:r>
          </w:p>
          <w:p w14:paraId="6BD80784" w14:textId="77777777" w:rsidR="00074FA1" w:rsidRDefault="0071682E">
            <w:pPr>
              <w:pStyle w:val="TableParagraph"/>
              <w:numPr>
                <w:ilvl w:val="0"/>
                <w:numId w:val="17"/>
              </w:numPr>
              <w:tabs>
                <w:tab w:val="left" w:pos="489"/>
              </w:tabs>
              <w:spacing w:before="131" w:line="230" w:lineRule="auto"/>
              <w:ind w:right="75"/>
            </w:pPr>
            <w:r>
              <w:t>Акредитацијом Факултета за научно-истраживачки рад предвиђена је могућност да наставници и сарадници учествују у пројектима које финансира ресорно Министарство (+++);</w:t>
            </w:r>
          </w:p>
        </w:tc>
      </w:tr>
    </w:tbl>
    <w:p w14:paraId="35576402" w14:textId="77777777" w:rsidR="00074FA1" w:rsidRDefault="00074FA1">
      <w:pPr>
        <w:pStyle w:val="BodyText"/>
        <w:rPr>
          <w:sz w:val="20"/>
        </w:rPr>
      </w:pPr>
    </w:p>
    <w:p w14:paraId="74A46C1A" w14:textId="77777777" w:rsidR="00074FA1" w:rsidRDefault="00074FA1">
      <w:pPr>
        <w:pStyle w:val="BodyText"/>
        <w:rPr>
          <w:sz w:val="20"/>
        </w:rPr>
      </w:pPr>
    </w:p>
    <w:p w14:paraId="62D4174E" w14:textId="77777777" w:rsidR="00074FA1" w:rsidRDefault="00074FA1">
      <w:pPr>
        <w:pStyle w:val="BodyText"/>
        <w:rPr>
          <w:sz w:val="20"/>
        </w:rPr>
      </w:pPr>
    </w:p>
    <w:p w14:paraId="7D8F00E5" w14:textId="77777777" w:rsidR="00074FA1" w:rsidRDefault="0071682E">
      <w:pPr>
        <w:pStyle w:val="BodyText"/>
        <w:spacing w:before="1"/>
        <w:rPr>
          <w:sz w:val="20"/>
        </w:rPr>
      </w:pPr>
      <w:r>
        <w:rPr>
          <w:noProof/>
          <w:sz w:val="20"/>
        </w:rPr>
        <mc:AlternateContent>
          <mc:Choice Requires="wps">
            <w:drawing>
              <wp:anchor distT="0" distB="0" distL="0" distR="0" simplePos="0" relativeHeight="487598592" behindDoc="1" locked="0" layoutInCell="1" allowOverlap="1" wp14:anchorId="2EF971B7" wp14:editId="328C3875">
                <wp:simplePos x="0" y="0"/>
                <wp:positionH relativeFrom="page">
                  <wp:posOffset>914400</wp:posOffset>
                </wp:positionH>
                <wp:positionV relativeFrom="paragraph">
                  <wp:posOffset>162216</wp:posOffset>
                </wp:positionV>
                <wp:extent cx="1828800"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24223D" id="Graphic 39" o:spid="_x0000_s1026" style="position:absolute;margin-left:1in;margin-top:12.75pt;width:2in;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" path="m1828800,l,,,6096r1828800,l1828800,xe" fillcolor="black" stroked="f">
                <v:path arrowok="t"/>
                <w10:wrap type="topAndBottom" anchorx="page"/>
              </v:shape>
            </w:pict>
          </mc:Fallback>
        </mc:AlternateContent>
      </w:r>
    </w:p>
    <w:p w14:paraId="7222512B" w14:textId="77777777" w:rsidR="00074FA1" w:rsidRDefault="0071682E">
      <w:pPr>
        <w:spacing w:before="92" w:line="209" w:lineRule="exact"/>
        <w:ind w:left="360"/>
        <w:rPr>
          <w:sz w:val="18"/>
        </w:rPr>
      </w:pPr>
      <w:r>
        <w:rPr>
          <w:position w:val="6"/>
          <w:sz w:val="12"/>
        </w:rPr>
        <w:t>16</w:t>
      </w:r>
      <w:r>
        <w:rPr>
          <w:spacing w:val="4"/>
          <w:position w:val="6"/>
          <w:sz w:val="12"/>
        </w:rPr>
        <w:t xml:space="preserve"> </w:t>
      </w:r>
      <w:hyperlink r:id="rId98">
        <w:r w:rsidR="00074FA1">
          <w:rPr>
            <w:color w:val="0000FF"/>
            <w:spacing w:val="-2"/>
            <w:sz w:val="18"/>
            <w:u w:val="single" w:color="0000FF"/>
          </w:rPr>
          <w:t>http://www.fasper.bg.ac.rs/pravna_akta.html</w:t>
        </w:r>
      </w:hyperlink>
    </w:p>
    <w:p w14:paraId="2990C1C1" w14:textId="77777777" w:rsidR="00074FA1" w:rsidRDefault="0071682E">
      <w:pPr>
        <w:spacing w:line="206" w:lineRule="exact"/>
        <w:ind w:left="360"/>
        <w:rPr>
          <w:sz w:val="18"/>
        </w:rPr>
      </w:pPr>
      <w:r>
        <w:rPr>
          <w:spacing w:val="-2"/>
          <w:position w:val="6"/>
          <w:sz w:val="12"/>
        </w:rPr>
        <w:t>17</w:t>
      </w:r>
      <w:r>
        <w:rPr>
          <w:spacing w:val="36"/>
          <w:position w:val="6"/>
          <w:sz w:val="12"/>
        </w:rPr>
        <w:t xml:space="preserve">  </w:t>
      </w:r>
      <w:hyperlink r:id="rId99">
        <w:r w:rsidR="00074FA1">
          <w:rPr>
            <w:color w:val="0000FF"/>
            <w:spacing w:val="-2"/>
            <w:sz w:val="18"/>
            <w:u w:val="single" w:color="0000FF"/>
          </w:rPr>
          <w:t>www.fasper.bg.ac.rs/downloads/info_rad/Informator-o-radu-2019-2.pdf</w:t>
        </w:r>
      </w:hyperlink>
    </w:p>
    <w:p w14:paraId="3165C894" w14:textId="77777777" w:rsidR="00074FA1" w:rsidRDefault="0071682E">
      <w:pPr>
        <w:spacing w:line="209" w:lineRule="exact"/>
        <w:ind w:left="360"/>
        <w:rPr>
          <w:sz w:val="18"/>
        </w:rPr>
      </w:pPr>
      <w:r>
        <w:rPr>
          <w:position w:val="6"/>
          <w:sz w:val="12"/>
        </w:rPr>
        <w:t>18</w:t>
      </w:r>
      <w:r>
        <w:rPr>
          <w:spacing w:val="24"/>
          <w:position w:val="6"/>
          <w:sz w:val="12"/>
        </w:rPr>
        <w:t xml:space="preserve"> </w:t>
      </w:r>
      <w:hyperlink r:id="rId100">
        <w:r w:rsidR="00074FA1">
          <w:rPr>
            <w:color w:val="0000FF"/>
            <w:spacing w:val="-2"/>
            <w:sz w:val="18"/>
            <w:u w:val="single" w:color="0000FF"/>
          </w:rPr>
          <w:t>http://www.fasper.bg.ac.rs/javne_nabavke.html</w:t>
        </w:r>
      </w:hyperlink>
    </w:p>
    <w:p w14:paraId="28CCA9D6" w14:textId="77777777" w:rsidR="00074FA1" w:rsidRDefault="00074FA1">
      <w:pPr>
        <w:spacing w:line="209" w:lineRule="exact"/>
        <w:rPr>
          <w:sz w:val="18"/>
        </w:rPr>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149641D5" w14:textId="77777777">
        <w:trPr>
          <w:trHeight w:val="1506"/>
        </w:trPr>
        <w:tc>
          <w:tcPr>
            <w:tcW w:w="1771" w:type="dxa"/>
            <w:tcBorders>
              <w:bottom w:val="single" w:sz="4" w:space="0" w:color="000000"/>
              <w:right w:val="single" w:sz="4" w:space="0" w:color="000000"/>
            </w:tcBorders>
          </w:tcPr>
          <w:p w14:paraId="4E9C48F0" w14:textId="77777777" w:rsidR="00074FA1" w:rsidRDefault="00074FA1">
            <w:pPr>
              <w:pStyle w:val="TableParagraph"/>
              <w:ind w:left="0"/>
              <w:jc w:val="left"/>
            </w:pPr>
          </w:p>
        </w:tc>
        <w:tc>
          <w:tcPr>
            <w:tcW w:w="7560" w:type="dxa"/>
            <w:tcBorders>
              <w:left w:val="single" w:sz="4" w:space="0" w:color="000000"/>
              <w:bottom w:val="single" w:sz="4" w:space="0" w:color="000000"/>
            </w:tcBorders>
          </w:tcPr>
          <w:p w14:paraId="5CA702FE" w14:textId="77777777" w:rsidR="00074FA1" w:rsidRDefault="0071682E">
            <w:pPr>
              <w:pStyle w:val="TableParagraph"/>
              <w:numPr>
                <w:ilvl w:val="0"/>
                <w:numId w:val="16"/>
              </w:numPr>
              <w:tabs>
                <w:tab w:val="left" w:pos="489"/>
              </w:tabs>
              <w:spacing w:before="6" w:line="232" w:lineRule="auto"/>
              <w:ind w:right="74"/>
            </w:pPr>
            <w:r>
              <w:t>Факултет има могућносат да у законским оквирима самостално финансијски одлучује, доноси финансијске планове и располаже прихподима (+++);</w:t>
            </w:r>
          </w:p>
          <w:p w14:paraId="0E2AA205" w14:textId="77777777" w:rsidR="00074FA1" w:rsidRDefault="0071682E">
            <w:pPr>
              <w:pStyle w:val="TableParagraph"/>
              <w:numPr>
                <w:ilvl w:val="0"/>
                <w:numId w:val="16"/>
              </w:numPr>
              <w:tabs>
                <w:tab w:val="left" w:pos="489"/>
              </w:tabs>
              <w:spacing w:before="129" w:line="225" w:lineRule="auto"/>
              <w:ind w:right="73"/>
            </w:pPr>
            <w:r>
              <w:t xml:space="preserve">Извештај о раду и финансијском пословању доступан је увиду јавности </w:t>
            </w:r>
            <w:r>
              <w:rPr>
                <w:spacing w:val="-2"/>
              </w:rPr>
              <w:t>(+++).</w:t>
            </w:r>
          </w:p>
        </w:tc>
      </w:tr>
      <w:tr w:rsidR="00074FA1" w14:paraId="29DDACF1" w14:textId="77777777">
        <w:trPr>
          <w:trHeight w:val="2874"/>
        </w:trPr>
        <w:tc>
          <w:tcPr>
            <w:tcW w:w="1771" w:type="dxa"/>
            <w:tcBorders>
              <w:top w:val="single" w:sz="4" w:space="0" w:color="000000"/>
              <w:bottom w:val="single" w:sz="4" w:space="0" w:color="000000"/>
              <w:right w:val="single" w:sz="4" w:space="0" w:color="000000"/>
            </w:tcBorders>
          </w:tcPr>
          <w:p w14:paraId="63683BB4" w14:textId="77777777" w:rsidR="00074FA1" w:rsidRDefault="0071682E">
            <w:pPr>
              <w:pStyle w:val="TableParagraph"/>
              <w:spacing w:before="121"/>
              <w:ind w:left="94"/>
              <w:jc w:val="left"/>
            </w:pPr>
            <w:r>
              <w:rPr>
                <w:spacing w:val="-2"/>
              </w:rPr>
              <w:t>Слабости:</w:t>
            </w:r>
          </w:p>
        </w:tc>
        <w:tc>
          <w:tcPr>
            <w:tcW w:w="7560" w:type="dxa"/>
            <w:tcBorders>
              <w:top w:val="single" w:sz="4" w:space="0" w:color="000000"/>
              <w:left w:val="single" w:sz="4" w:space="0" w:color="000000"/>
              <w:bottom w:val="single" w:sz="4" w:space="0" w:color="000000"/>
            </w:tcBorders>
          </w:tcPr>
          <w:p w14:paraId="30C7527E" w14:textId="77777777" w:rsidR="00074FA1" w:rsidRDefault="0071682E">
            <w:pPr>
              <w:pStyle w:val="TableParagraph"/>
              <w:numPr>
                <w:ilvl w:val="0"/>
                <w:numId w:val="15"/>
              </w:numPr>
              <w:tabs>
                <w:tab w:val="left" w:pos="489"/>
              </w:tabs>
              <w:spacing w:before="132" w:line="225" w:lineRule="auto"/>
              <w:ind w:right="73"/>
            </w:pPr>
            <w:r>
              <w:t>Недовољно издвајања ресорног министарства за финансирање допунских активности у наставном процесу (+++);</w:t>
            </w:r>
          </w:p>
          <w:p w14:paraId="69B4670A" w14:textId="77777777" w:rsidR="00074FA1" w:rsidRDefault="0071682E">
            <w:pPr>
              <w:pStyle w:val="TableParagraph"/>
              <w:numPr>
                <w:ilvl w:val="0"/>
                <w:numId w:val="15"/>
              </w:numPr>
              <w:tabs>
                <w:tab w:val="left" w:pos="489"/>
              </w:tabs>
              <w:spacing w:before="130" w:line="225" w:lineRule="auto"/>
              <w:ind w:right="74"/>
            </w:pPr>
            <w:r>
              <w:t xml:space="preserve">Недовољно искоришћени капацитети за остваривање додатног прихода </w:t>
            </w:r>
            <w:r>
              <w:rPr>
                <w:spacing w:val="-2"/>
              </w:rPr>
              <w:t>(+++);</w:t>
            </w:r>
          </w:p>
          <w:p w14:paraId="48E1DE79" w14:textId="77777777" w:rsidR="00074FA1" w:rsidRDefault="0071682E">
            <w:pPr>
              <w:pStyle w:val="TableParagraph"/>
              <w:numPr>
                <w:ilvl w:val="0"/>
                <w:numId w:val="15"/>
              </w:numPr>
              <w:tabs>
                <w:tab w:val="left" w:pos="489"/>
              </w:tabs>
              <w:spacing w:before="124" w:line="232" w:lineRule="auto"/>
              <w:ind w:right="77"/>
            </w:pPr>
            <w:r>
              <w:t>Средства у буџету Републике Србије намењена финансирању наставно- научних процеса не прате реформу високог образовања и често су недовољна (+++);</w:t>
            </w:r>
          </w:p>
          <w:p w14:paraId="1C209AC1" w14:textId="77777777" w:rsidR="00074FA1" w:rsidRDefault="0071682E">
            <w:pPr>
              <w:pStyle w:val="TableParagraph"/>
              <w:numPr>
                <w:ilvl w:val="0"/>
                <w:numId w:val="15"/>
              </w:numPr>
              <w:tabs>
                <w:tab w:val="left" w:pos="489"/>
              </w:tabs>
              <w:spacing w:before="129" w:line="225" w:lineRule="auto"/>
              <w:ind w:right="74"/>
            </w:pPr>
            <w:r>
              <w:t>Низак проценат издвајања за просвету и науку представља проблем за одржавање високошколске установе дуги низ година (++)</w:t>
            </w:r>
          </w:p>
        </w:tc>
      </w:tr>
      <w:tr w:rsidR="00074FA1" w14:paraId="28E444BA" w14:textId="77777777">
        <w:trPr>
          <w:trHeight w:val="3249"/>
        </w:trPr>
        <w:tc>
          <w:tcPr>
            <w:tcW w:w="1771" w:type="dxa"/>
            <w:tcBorders>
              <w:top w:val="single" w:sz="4" w:space="0" w:color="000000"/>
              <w:bottom w:val="single" w:sz="4" w:space="0" w:color="000000"/>
              <w:right w:val="single" w:sz="4" w:space="0" w:color="000000"/>
            </w:tcBorders>
          </w:tcPr>
          <w:p w14:paraId="38405053" w14:textId="77777777" w:rsidR="00074FA1" w:rsidRDefault="0071682E">
            <w:pPr>
              <w:pStyle w:val="TableParagraph"/>
              <w:spacing w:before="121"/>
              <w:ind w:left="94"/>
              <w:jc w:val="left"/>
            </w:pPr>
            <w:r>
              <w:rPr>
                <w:spacing w:val="-2"/>
              </w:rPr>
              <w:t>Могућности:</w:t>
            </w:r>
          </w:p>
        </w:tc>
        <w:tc>
          <w:tcPr>
            <w:tcW w:w="7560" w:type="dxa"/>
            <w:tcBorders>
              <w:top w:val="single" w:sz="4" w:space="0" w:color="000000"/>
              <w:left w:val="single" w:sz="4" w:space="0" w:color="000000"/>
              <w:bottom w:val="single" w:sz="4" w:space="0" w:color="000000"/>
            </w:tcBorders>
          </w:tcPr>
          <w:p w14:paraId="16565187" w14:textId="77777777" w:rsidR="00074FA1" w:rsidRDefault="0071682E">
            <w:pPr>
              <w:pStyle w:val="TableParagraph"/>
              <w:numPr>
                <w:ilvl w:val="0"/>
                <w:numId w:val="14"/>
              </w:numPr>
              <w:tabs>
                <w:tab w:val="left" w:pos="489"/>
              </w:tabs>
              <w:spacing w:before="126" w:line="232" w:lineRule="auto"/>
              <w:ind w:right="77"/>
            </w:pPr>
            <w:r>
              <w:t>Перманентно инсистирање код ресорног Министарства и других државних органа за повећаним издвајањима финансијских средстава за реализацију делатности Факултета (++);</w:t>
            </w:r>
          </w:p>
          <w:p w14:paraId="08826590" w14:textId="77777777" w:rsidR="00074FA1" w:rsidRDefault="0071682E">
            <w:pPr>
              <w:pStyle w:val="TableParagraph"/>
              <w:numPr>
                <w:ilvl w:val="0"/>
                <w:numId w:val="14"/>
              </w:numPr>
              <w:tabs>
                <w:tab w:val="left" w:pos="489"/>
              </w:tabs>
              <w:spacing w:before="129" w:line="225" w:lineRule="auto"/>
              <w:ind w:right="73"/>
              <w:jc w:val="left"/>
            </w:pPr>
            <w:r>
              <w:t>Интензивирати</w:t>
            </w:r>
            <w:r>
              <w:rPr>
                <w:spacing w:val="-10"/>
              </w:rPr>
              <w:t xml:space="preserve"> </w:t>
            </w:r>
            <w:r>
              <w:t>рад</w:t>
            </w:r>
            <w:r>
              <w:rPr>
                <w:spacing w:val="-10"/>
              </w:rPr>
              <w:t xml:space="preserve"> </w:t>
            </w:r>
            <w:r>
              <w:t>на</w:t>
            </w:r>
            <w:r>
              <w:rPr>
                <w:spacing w:val="-10"/>
              </w:rPr>
              <w:t xml:space="preserve"> </w:t>
            </w:r>
            <w:r>
              <w:t>изналажењу</w:t>
            </w:r>
            <w:r>
              <w:rPr>
                <w:spacing w:val="-10"/>
              </w:rPr>
              <w:t xml:space="preserve"> </w:t>
            </w:r>
            <w:r>
              <w:t>додатних</w:t>
            </w:r>
            <w:r>
              <w:rPr>
                <w:spacing w:val="-10"/>
              </w:rPr>
              <w:t xml:space="preserve"> </w:t>
            </w:r>
            <w:r>
              <w:t>финансијских</w:t>
            </w:r>
            <w:r>
              <w:rPr>
                <w:spacing w:val="-10"/>
              </w:rPr>
              <w:t xml:space="preserve"> </w:t>
            </w:r>
            <w:r>
              <w:t>средстава</w:t>
            </w:r>
            <w:r>
              <w:rPr>
                <w:spacing w:val="-10"/>
              </w:rPr>
              <w:t xml:space="preserve"> </w:t>
            </w:r>
            <w:r>
              <w:t>кроз учешће у домаћим и међународним пројектима и фондовима (++);</w:t>
            </w:r>
          </w:p>
          <w:p w14:paraId="0D7EFDA9" w14:textId="77777777" w:rsidR="00074FA1" w:rsidRDefault="0071682E">
            <w:pPr>
              <w:pStyle w:val="TableParagraph"/>
              <w:numPr>
                <w:ilvl w:val="0"/>
                <w:numId w:val="14"/>
              </w:numPr>
              <w:tabs>
                <w:tab w:val="left" w:pos="488"/>
              </w:tabs>
              <w:spacing w:before="124"/>
              <w:ind w:left="488" w:hanging="359"/>
              <w:jc w:val="left"/>
            </w:pPr>
            <w:r>
              <w:t>Већи</w:t>
            </w:r>
            <w:r>
              <w:rPr>
                <w:spacing w:val="-9"/>
              </w:rPr>
              <w:t xml:space="preserve"> </w:t>
            </w:r>
            <w:r>
              <w:t>број</w:t>
            </w:r>
            <w:r>
              <w:rPr>
                <w:spacing w:val="-8"/>
              </w:rPr>
              <w:t xml:space="preserve"> </w:t>
            </w:r>
            <w:r>
              <w:t>страних</w:t>
            </w:r>
            <w:r>
              <w:rPr>
                <w:spacing w:val="-9"/>
              </w:rPr>
              <w:t xml:space="preserve"> </w:t>
            </w:r>
            <w:r>
              <w:t>самофинансирајућих</w:t>
            </w:r>
            <w:r>
              <w:rPr>
                <w:spacing w:val="-8"/>
              </w:rPr>
              <w:t xml:space="preserve"> </w:t>
            </w:r>
            <w:r>
              <w:t>студената</w:t>
            </w:r>
            <w:r>
              <w:rPr>
                <w:spacing w:val="-8"/>
              </w:rPr>
              <w:t xml:space="preserve"> </w:t>
            </w:r>
            <w:r>
              <w:rPr>
                <w:spacing w:val="-2"/>
              </w:rPr>
              <w:t>(+++);</w:t>
            </w:r>
          </w:p>
          <w:p w14:paraId="5BD606A6" w14:textId="77777777" w:rsidR="00074FA1" w:rsidRDefault="0071682E">
            <w:pPr>
              <w:pStyle w:val="TableParagraph"/>
              <w:numPr>
                <w:ilvl w:val="0"/>
                <w:numId w:val="14"/>
              </w:numPr>
              <w:tabs>
                <w:tab w:val="left" w:pos="489"/>
              </w:tabs>
              <w:spacing w:before="109" w:line="225" w:lineRule="auto"/>
              <w:ind w:right="78"/>
              <w:jc w:val="left"/>
            </w:pPr>
            <w:r>
              <w:t>Даљи</w:t>
            </w:r>
            <w:r>
              <w:rPr>
                <w:spacing w:val="-14"/>
              </w:rPr>
              <w:t xml:space="preserve"> </w:t>
            </w:r>
            <w:r>
              <w:t>развој</w:t>
            </w:r>
            <w:r>
              <w:rPr>
                <w:spacing w:val="-14"/>
              </w:rPr>
              <w:t xml:space="preserve"> </w:t>
            </w:r>
            <w:r>
              <w:t>и</w:t>
            </w:r>
            <w:r>
              <w:rPr>
                <w:spacing w:val="-13"/>
              </w:rPr>
              <w:t xml:space="preserve"> </w:t>
            </w:r>
            <w:r>
              <w:t>унапређење</w:t>
            </w:r>
            <w:r>
              <w:rPr>
                <w:spacing w:val="-14"/>
              </w:rPr>
              <w:t xml:space="preserve"> </w:t>
            </w:r>
            <w:r>
              <w:t>научно-истраживачке</w:t>
            </w:r>
            <w:r>
              <w:rPr>
                <w:spacing w:val="-14"/>
              </w:rPr>
              <w:t xml:space="preserve"> </w:t>
            </w:r>
            <w:r>
              <w:t>активности</w:t>
            </w:r>
            <w:r>
              <w:rPr>
                <w:spacing w:val="-13"/>
              </w:rPr>
              <w:t xml:space="preserve"> </w:t>
            </w:r>
            <w:r>
              <w:t>на</w:t>
            </w:r>
            <w:r>
              <w:rPr>
                <w:spacing w:val="-14"/>
              </w:rPr>
              <w:t xml:space="preserve"> </w:t>
            </w:r>
            <w:r>
              <w:t xml:space="preserve">Факултету </w:t>
            </w:r>
            <w:r>
              <w:rPr>
                <w:spacing w:val="-2"/>
              </w:rPr>
              <w:t>(++).</w:t>
            </w:r>
          </w:p>
          <w:p w14:paraId="3CC9E85E" w14:textId="77777777" w:rsidR="00074FA1" w:rsidRDefault="0071682E">
            <w:pPr>
              <w:pStyle w:val="TableParagraph"/>
              <w:numPr>
                <w:ilvl w:val="0"/>
                <w:numId w:val="14"/>
              </w:numPr>
              <w:tabs>
                <w:tab w:val="left" w:pos="489"/>
                <w:tab w:val="left" w:pos="1883"/>
                <w:tab w:val="left" w:pos="2960"/>
                <w:tab w:val="left" w:pos="3939"/>
                <w:tab w:val="left" w:pos="4253"/>
                <w:tab w:val="left" w:pos="5116"/>
                <w:tab w:val="left" w:pos="6113"/>
              </w:tabs>
              <w:spacing w:before="135" w:line="225" w:lineRule="auto"/>
              <w:ind w:right="78"/>
              <w:jc w:val="left"/>
            </w:pPr>
            <w:r>
              <w:rPr>
                <w:spacing w:val="-2"/>
              </w:rPr>
              <w:t>остваривање</w:t>
            </w:r>
            <w:r>
              <w:tab/>
            </w:r>
            <w:r>
              <w:rPr>
                <w:spacing w:val="-2"/>
              </w:rPr>
              <w:t>додатних</w:t>
            </w:r>
            <w:r>
              <w:tab/>
            </w:r>
            <w:r>
              <w:rPr>
                <w:spacing w:val="-2"/>
              </w:rPr>
              <w:t>прихода</w:t>
            </w:r>
            <w:r>
              <w:tab/>
            </w:r>
            <w:r>
              <w:rPr>
                <w:spacing w:val="-10"/>
              </w:rPr>
              <w:t>у</w:t>
            </w:r>
            <w:r>
              <w:tab/>
            </w:r>
            <w:r>
              <w:rPr>
                <w:spacing w:val="-2"/>
              </w:rPr>
              <w:t>оквиру</w:t>
            </w:r>
            <w:r>
              <w:tab/>
            </w:r>
            <w:r>
              <w:rPr>
                <w:spacing w:val="-2"/>
              </w:rPr>
              <w:t>фондова</w:t>
            </w:r>
            <w:r>
              <w:tab/>
            </w:r>
            <w:r>
              <w:rPr>
                <w:spacing w:val="-2"/>
              </w:rPr>
              <w:t xml:space="preserve">међународних </w:t>
            </w:r>
            <w:r>
              <w:t>Пројеката (++);</w:t>
            </w:r>
          </w:p>
        </w:tc>
      </w:tr>
      <w:tr w:rsidR="00074FA1" w14:paraId="30A00453" w14:textId="77777777">
        <w:trPr>
          <w:trHeight w:val="1746"/>
        </w:trPr>
        <w:tc>
          <w:tcPr>
            <w:tcW w:w="1771" w:type="dxa"/>
            <w:tcBorders>
              <w:top w:val="single" w:sz="4" w:space="0" w:color="000000"/>
              <w:right w:val="single" w:sz="4" w:space="0" w:color="000000"/>
            </w:tcBorders>
          </w:tcPr>
          <w:p w14:paraId="582D6098" w14:textId="77777777" w:rsidR="00074FA1" w:rsidRDefault="0071682E">
            <w:pPr>
              <w:pStyle w:val="TableParagraph"/>
              <w:spacing w:before="121"/>
              <w:ind w:left="94"/>
              <w:jc w:val="left"/>
            </w:pPr>
            <w:r>
              <w:rPr>
                <w:spacing w:val="-2"/>
              </w:rPr>
              <w:t>Опасности:</w:t>
            </w:r>
          </w:p>
        </w:tc>
        <w:tc>
          <w:tcPr>
            <w:tcW w:w="7560" w:type="dxa"/>
            <w:tcBorders>
              <w:top w:val="single" w:sz="4" w:space="0" w:color="000000"/>
              <w:left w:val="single" w:sz="4" w:space="0" w:color="000000"/>
            </w:tcBorders>
          </w:tcPr>
          <w:p w14:paraId="5FDF9CEE" w14:textId="77777777" w:rsidR="00074FA1" w:rsidRDefault="0071682E">
            <w:pPr>
              <w:pStyle w:val="TableParagraph"/>
              <w:numPr>
                <w:ilvl w:val="0"/>
                <w:numId w:val="13"/>
              </w:numPr>
              <w:tabs>
                <w:tab w:val="left" w:pos="489"/>
              </w:tabs>
              <w:spacing w:before="132" w:line="225" w:lineRule="auto"/>
              <w:ind w:right="74"/>
              <w:jc w:val="left"/>
            </w:pPr>
            <w:r>
              <w:t>Постоји</w:t>
            </w:r>
            <w:r>
              <w:rPr>
                <w:spacing w:val="-11"/>
              </w:rPr>
              <w:t xml:space="preserve"> </w:t>
            </w:r>
            <w:r>
              <w:t>тенденција</w:t>
            </w:r>
            <w:r>
              <w:rPr>
                <w:spacing w:val="-11"/>
              </w:rPr>
              <w:t xml:space="preserve"> </w:t>
            </w:r>
            <w:r>
              <w:t>преузимања</w:t>
            </w:r>
            <w:r>
              <w:rPr>
                <w:spacing w:val="-11"/>
              </w:rPr>
              <w:t xml:space="preserve"> </w:t>
            </w:r>
            <w:r>
              <w:t>средстава</w:t>
            </w:r>
            <w:r>
              <w:rPr>
                <w:spacing w:val="-11"/>
              </w:rPr>
              <w:t xml:space="preserve"> </w:t>
            </w:r>
            <w:r>
              <w:t>од</w:t>
            </w:r>
            <w:r>
              <w:rPr>
                <w:spacing w:val="-11"/>
              </w:rPr>
              <w:t xml:space="preserve"> </w:t>
            </w:r>
            <w:r>
              <w:t>стране</w:t>
            </w:r>
            <w:r>
              <w:rPr>
                <w:spacing w:val="-11"/>
              </w:rPr>
              <w:t xml:space="preserve"> </w:t>
            </w:r>
            <w:r>
              <w:t>Универзитета</w:t>
            </w:r>
            <w:r>
              <w:rPr>
                <w:spacing w:val="-11"/>
              </w:rPr>
              <w:t xml:space="preserve"> </w:t>
            </w:r>
            <w:r>
              <w:t>у</w:t>
            </w:r>
            <w:r>
              <w:rPr>
                <w:spacing w:val="-11"/>
              </w:rPr>
              <w:t xml:space="preserve"> </w:t>
            </w:r>
            <w:r>
              <w:t>циљу расподеле додатно остварених финансијских средстава Факултета (++);</w:t>
            </w:r>
          </w:p>
          <w:p w14:paraId="20943E04" w14:textId="77777777" w:rsidR="00074FA1" w:rsidRDefault="0071682E">
            <w:pPr>
              <w:pStyle w:val="TableParagraph"/>
              <w:numPr>
                <w:ilvl w:val="0"/>
                <w:numId w:val="13"/>
              </w:numPr>
              <w:tabs>
                <w:tab w:val="left" w:pos="489"/>
              </w:tabs>
              <w:spacing w:before="134" w:line="225" w:lineRule="auto"/>
              <w:ind w:right="73"/>
              <w:jc w:val="left"/>
            </w:pPr>
            <w:r>
              <w:t>Низак</w:t>
            </w:r>
            <w:r>
              <w:rPr>
                <w:spacing w:val="40"/>
              </w:rPr>
              <w:t xml:space="preserve"> </w:t>
            </w:r>
            <w:r>
              <w:t>ниво</w:t>
            </w:r>
            <w:r>
              <w:rPr>
                <w:spacing w:val="40"/>
              </w:rPr>
              <w:t xml:space="preserve"> </w:t>
            </w:r>
            <w:r>
              <w:t>укључености</w:t>
            </w:r>
            <w:r>
              <w:rPr>
                <w:spacing w:val="40"/>
              </w:rPr>
              <w:t xml:space="preserve"> </w:t>
            </w:r>
            <w:r>
              <w:t>локалне</w:t>
            </w:r>
            <w:r>
              <w:rPr>
                <w:spacing w:val="40"/>
              </w:rPr>
              <w:t xml:space="preserve"> </w:t>
            </w:r>
            <w:r>
              <w:t>заједнице</w:t>
            </w:r>
            <w:r>
              <w:rPr>
                <w:spacing w:val="40"/>
              </w:rPr>
              <w:t xml:space="preserve"> </w:t>
            </w:r>
            <w:r>
              <w:t>у</w:t>
            </w:r>
            <w:r>
              <w:rPr>
                <w:spacing w:val="40"/>
              </w:rPr>
              <w:t xml:space="preserve"> </w:t>
            </w:r>
            <w:r>
              <w:t>финансирање</w:t>
            </w:r>
            <w:r>
              <w:rPr>
                <w:spacing w:val="40"/>
              </w:rPr>
              <w:t xml:space="preserve"> </w:t>
            </w:r>
            <w:r>
              <w:t>додатних активности Факултета (++);</w:t>
            </w:r>
          </w:p>
          <w:p w14:paraId="721BD3FA" w14:textId="77777777" w:rsidR="00074FA1" w:rsidRDefault="0071682E">
            <w:pPr>
              <w:pStyle w:val="TableParagraph"/>
              <w:numPr>
                <w:ilvl w:val="0"/>
                <w:numId w:val="13"/>
              </w:numPr>
              <w:tabs>
                <w:tab w:val="left" w:pos="488"/>
              </w:tabs>
              <w:spacing w:before="119"/>
              <w:ind w:left="488" w:hanging="359"/>
              <w:jc w:val="left"/>
            </w:pPr>
            <w:r>
              <w:t>Постепен,</w:t>
            </w:r>
            <w:r>
              <w:rPr>
                <w:spacing w:val="-8"/>
              </w:rPr>
              <w:t xml:space="preserve"> </w:t>
            </w:r>
            <w:r>
              <w:t>али</w:t>
            </w:r>
            <w:r>
              <w:rPr>
                <w:spacing w:val="-6"/>
              </w:rPr>
              <w:t xml:space="preserve"> </w:t>
            </w:r>
            <w:r>
              <w:t>сталан</w:t>
            </w:r>
            <w:r>
              <w:rPr>
                <w:spacing w:val="-6"/>
              </w:rPr>
              <w:t xml:space="preserve"> </w:t>
            </w:r>
            <w:r>
              <w:t>тренд</w:t>
            </w:r>
            <w:r>
              <w:rPr>
                <w:spacing w:val="-7"/>
              </w:rPr>
              <w:t xml:space="preserve"> </w:t>
            </w:r>
            <w:r>
              <w:t>опадања</w:t>
            </w:r>
            <w:r>
              <w:rPr>
                <w:spacing w:val="-6"/>
              </w:rPr>
              <w:t xml:space="preserve"> </w:t>
            </w:r>
            <w:r>
              <w:t>броја</w:t>
            </w:r>
            <w:r>
              <w:rPr>
                <w:spacing w:val="-6"/>
              </w:rPr>
              <w:t xml:space="preserve"> </w:t>
            </w:r>
            <w:r>
              <w:t>студената</w:t>
            </w:r>
            <w:r>
              <w:rPr>
                <w:spacing w:val="-6"/>
              </w:rPr>
              <w:t xml:space="preserve"> </w:t>
            </w:r>
            <w:r>
              <w:rPr>
                <w:spacing w:val="-2"/>
              </w:rPr>
              <w:t>(+++).</w:t>
            </w:r>
          </w:p>
        </w:tc>
      </w:tr>
    </w:tbl>
    <w:p w14:paraId="05D2AA37" w14:textId="77777777" w:rsidR="00074FA1" w:rsidRDefault="00074FA1">
      <w:pPr>
        <w:pStyle w:val="BodyText"/>
        <w:rPr>
          <w:sz w:val="20"/>
        </w:rPr>
      </w:pPr>
    </w:p>
    <w:p w14:paraId="7DD8AD15" w14:textId="77777777" w:rsidR="00074FA1" w:rsidRDefault="00074FA1">
      <w:pPr>
        <w:pStyle w:val="BodyText"/>
        <w:spacing w:before="5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160AC1B" w14:textId="77777777">
        <w:trPr>
          <w:trHeight w:val="493"/>
        </w:trPr>
        <w:tc>
          <w:tcPr>
            <w:tcW w:w="9331" w:type="dxa"/>
            <w:shd w:val="clear" w:color="auto" w:fill="D9D9D9"/>
          </w:tcPr>
          <w:p w14:paraId="7C750C2A" w14:textId="77777777" w:rsidR="00074FA1" w:rsidRDefault="0071682E">
            <w:pPr>
              <w:pStyle w:val="TableParagraph"/>
              <w:spacing w:before="120"/>
              <w:jc w:val="left"/>
              <w:rPr>
                <w:b/>
              </w:rPr>
            </w:pPr>
            <w:r>
              <w:rPr>
                <w:b/>
              </w:rPr>
              <w:t>12.3.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7"/>
              </w:rPr>
              <w:t xml:space="preserve"> </w:t>
            </w:r>
            <w:r>
              <w:rPr>
                <w:b/>
              </w:rPr>
              <w:t>активности</w:t>
            </w:r>
            <w:r>
              <w:rPr>
                <w:b/>
                <w:spacing w:val="-6"/>
              </w:rPr>
              <w:t xml:space="preserve"> </w:t>
            </w:r>
            <w:r>
              <w:rPr>
                <w:b/>
              </w:rPr>
              <w:t>за</w:t>
            </w:r>
            <w:r>
              <w:rPr>
                <w:b/>
                <w:spacing w:val="-6"/>
              </w:rPr>
              <w:t xml:space="preserve"> </w:t>
            </w:r>
            <w:r>
              <w:rPr>
                <w:b/>
              </w:rPr>
              <w:t>унапређење</w:t>
            </w:r>
            <w:r>
              <w:rPr>
                <w:b/>
                <w:spacing w:val="-7"/>
              </w:rPr>
              <w:t xml:space="preserve"> </w:t>
            </w:r>
            <w:r>
              <w:rPr>
                <w:b/>
              </w:rPr>
              <w:t>квалитета</w:t>
            </w:r>
            <w:r>
              <w:rPr>
                <w:b/>
                <w:spacing w:val="-6"/>
              </w:rPr>
              <w:t xml:space="preserve"> </w:t>
            </w:r>
            <w:r>
              <w:rPr>
                <w:b/>
              </w:rPr>
              <w:t>стандарда</w:t>
            </w:r>
            <w:r>
              <w:rPr>
                <w:b/>
                <w:spacing w:val="-6"/>
              </w:rPr>
              <w:t xml:space="preserve"> </w:t>
            </w:r>
            <w:r>
              <w:rPr>
                <w:b/>
                <w:spacing w:val="-5"/>
              </w:rPr>
              <w:t>12:</w:t>
            </w:r>
          </w:p>
        </w:tc>
      </w:tr>
      <w:tr w:rsidR="00074FA1" w14:paraId="666AB0D0" w14:textId="77777777">
        <w:trPr>
          <w:trHeight w:val="2369"/>
        </w:trPr>
        <w:tc>
          <w:tcPr>
            <w:tcW w:w="9331" w:type="dxa"/>
          </w:tcPr>
          <w:p w14:paraId="64B76398" w14:textId="77777777" w:rsidR="00074FA1" w:rsidRDefault="0071682E">
            <w:pPr>
              <w:pStyle w:val="TableParagraph"/>
              <w:numPr>
                <w:ilvl w:val="0"/>
                <w:numId w:val="12"/>
              </w:numPr>
              <w:tabs>
                <w:tab w:val="left" w:pos="483"/>
              </w:tabs>
              <w:spacing w:before="120"/>
              <w:ind w:left="483" w:hanging="359"/>
              <w:jc w:val="left"/>
            </w:pPr>
            <w:r>
              <w:t>Повећати</w:t>
            </w:r>
            <w:r>
              <w:rPr>
                <w:spacing w:val="-8"/>
              </w:rPr>
              <w:t xml:space="preserve"> </w:t>
            </w:r>
            <w:r>
              <w:t>прилив</w:t>
            </w:r>
            <w:r>
              <w:rPr>
                <w:spacing w:val="-8"/>
              </w:rPr>
              <w:t xml:space="preserve"> </w:t>
            </w:r>
            <w:r>
              <w:t>сопствених</w:t>
            </w:r>
            <w:r>
              <w:rPr>
                <w:spacing w:val="-8"/>
              </w:rPr>
              <w:t xml:space="preserve"> </w:t>
            </w:r>
            <w:r>
              <w:rPr>
                <w:spacing w:val="-2"/>
              </w:rPr>
              <w:t>средстава;</w:t>
            </w:r>
          </w:p>
          <w:p w14:paraId="6A74AB9D" w14:textId="77777777" w:rsidR="00074FA1" w:rsidRDefault="0071682E">
            <w:pPr>
              <w:pStyle w:val="TableParagraph"/>
              <w:numPr>
                <w:ilvl w:val="0"/>
                <w:numId w:val="12"/>
              </w:numPr>
              <w:tabs>
                <w:tab w:val="left" w:pos="484"/>
              </w:tabs>
              <w:spacing w:before="109" w:line="225" w:lineRule="auto"/>
              <w:ind w:right="71"/>
              <w:jc w:val="left"/>
            </w:pPr>
            <w:r>
              <w:t>Перманентно</w:t>
            </w:r>
            <w:r>
              <w:rPr>
                <w:spacing w:val="39"/>
              </w:rPr>
              <w:t xml:space="preserve"> </w:t>
            </w:r>
            <w:r>
              <w:t>указивати</w:t>
            </w:r>
            <w:r>
              <w:rPr>
                <w:spacing w:val="39"/>
              </w:rPr>
              <w:t xml:space="preserve"> </w:t>
            </w:r>
            <w:r>
              <w:t>на</w:t>
            </w:r>
            <w:r>
              <w:rPr>
                <w:spacing w:val="39"/>
              </w:rPr>
              <w:t xml:space="preserve"> </w:t>
            </w:r>
            <w:r>
              <w:t>потребу</w:t>
            </w:r>
            <w:r>
              <w:rPr>
                <w:spacing w:val="39"/>
              </w:rPr>
              <w:t xml:space="preserve"> </w:t>
            </w:r>
            <w:r>
              <w:t>за</w:t>
            </w:r>
            <w:r>
              <w:rPr>
                <w:spacing w:val="39"/>
              </w:rPr>
              <w:t xml:space="preserve"> </w:t>
            </w:r>
            <w:r>
              <w:t>повећаним</w:t>
            </w:r>
            <w:r>
              <w:rPr>
                <w:spacing w:val="39"/>
              </w:rPr>
              <w:t xml:space="preserve"> </w:t>
            </w:r>
            <w:r>
              <w:t>издвајањима</w:t>
            </w:r>
            <w:r>
              <w:rPr>
                <w:spacing w:val="39"/>
              </w:rPr>
              <w:t xml:space="preserve"> </w:t>
            </w:r>
            <w:r>
              <w:t>ресорног</w:t>
            </w:r>
            <w:r>
              <w:rPr>
                <w:spacing w:val="39"/>
              </w:rPr>
              <w:t xml:space="preserve"> </w:t>
            </w:r>
            <w:r>
              <w:t>Министарства</w:t>
            </w:r>
            <w:r>
              <w:rPr>
                <w:spacing w:val="39"/>
              </w:rPr>
              <w:t xml:space="preserve"> </w:t>
            </w:r>
            <w:r>
              <w:t>и других државних органа;</w:t>
            </w:r>
          </w:p>
          <w:p w14:paraId="18E8875F" w14:textId="77777777" w:rsidR="00074FA1" w:rsidRDefault="0071682E">
            <w:pPr>
              <w:pStyle w:val="TableParagraph"/>
              <w:numPr>
                <w:ilvl w:val="0"/>
                <w:numId w:val="12"/>
              </w:numPr>
              <w:tabs>
                <w:tab w:val="left" w:pos="484"/>
              </w:tabs>
              <w:spacing w:before="135" w:line="225" w:lineRule="auto"/>
              <w:ind w:right="69"/>
              <w:jc w:val="left"/>
            </w:pPr>
            <w:r>
              <w:t>Стимулисати наставнике за учешће на пројектима, а посебно на значајним међународним</w:t>
            </w:r>
            <w:r>
              <w:rPr>
                <w:spacing w:val="40"/>
              </w:rPr>
              <w:t xml:space="preserve"> </w:t>
            </w:r>
            <w:r>
              <w:t xml:space="preserve">пројектима (као што је, на пример пројекат </w:t>
            </w:r>
            <w:r>
              <w:rPr>
                <w:i/>
              </w:rPr>
              <w:t>Horizon 2020 и Еразмус</w:t>
            </w:r>
            <w:r>
              <w:t>)</w:t>
            </w:r>
          </w:p>
          <w:p w14:paraId="2B9DF91E" w14:textId="77777777" w:rsidR="00074FA1" w:rsidRDefault="0071682E">
            <w:pPr>
              <w:pStyle w:val="TableParagraph"/>
              <w:numPr>
                <w:ilvl w:val="0"/>
                <w:numId w:val="12"/>
              </w:numPr>
              <w:tabs>
                <w:tab w:val="left" w:pos="484"/>
              </w:tabs>
              <w:spacing w:before="130" w:line="225" w:lineRule="auto"/>
              <w:ind w:right="70"/>
              <w:jc w:val="left"/>
            </w:pPr>
            <w:r>
              <w:t>Истакнутим</w:t>
            </w:r>
            <w:r>
              <w:rPr>
                <w:spacing w:val="80"/>
              </w:rPr>
              <w:t xml:space="preserve"> </w:t>
            </w:r>
            <w:r>
              <w:t>истраживачима</w:t>
            </w:r>
            <w:r>
              <w:rPr>
                <w:spacing w:val="80"/>
              </w:rPr>
              <w:t xml:space="preserve"> </w:t>
            </w:r>
            <w:r>
              <w:t>и</w:t>
            </w:r>
            <w:r>
              <w:rPr>
                <w:spacing w:val="80"/>
              </w:rPr>
              <w:t xml:space="preserve"> </w:t>
            </w:r>
            <w:r>
              <w:t>шефовима</w:t>
            </w:r>
            <w:r>
              <w:rPr>
                <w:spacing w:val="80"/>
              </w:rPr>
              <w:t xml:space="preserve"> </w:t>
            </w:r>
            <w:r>
              <w:t>најважнијих</w:t>
            </w:r>
            <w:r>
              <w:rPr>
                <w:spacing w:val="80"/>
              </w:rPr>
              <w:t xml:space="preserve"> </w:t>
            </w:r>
            <w:r>
              <w:t>пројеката</w:t>
            </w:r>
            <w:r>
              <w:rPr>
                <w:spacing w:val="80"/>
              </w:rPr>
              <w:t xml:space="preserve"> </w:t>
            </w:r>
            <w:r>
              <w:t>привремено</w:t>
            </w:r>
            <w:r>
              <w:rPr>
                <w:spacing w:val="80"/>
              </w:rPr>
              <w:t xml:space="preserve"> </w:t>
            </w:r>
            <w:r>
              <w:t>смањити наставна задужења;</w:t>
            </w:r>
          </w:p>
        </w:tc>
      </w:tr>
    </w:tbl>
    <w:p w14:paraId="260E0F41" w14:textId="77777777" w:rsidR="00074FA1" w:rsidRDefault="00074FA1">
      <w:pPr>
        <w:pStyle w:val="TableParagraph"/>
        <w:spacing w:line="225" w:lineRule="auto"/>
        <w:jc w:val="left"/>
        <w:sectPr w:rsidR="00074FA1">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46985717" w14:textId="77777777">
        <w:trPr>
          <w:trHeight w:val="1880"/>
        </w:trPr>
        <w:tc>
          <w:tcPr>
            <w:tcW w:w="9331" w:type="dxa"/>
          </w:tcPr>
          <w:p w14:paraId="046BF57A" w14:textId="77777777" w:rsidR="00074FA1" w:rsidRDefault="0071682E">
            <w:pPr>
              <w:pStyle w:val="TableParagraph"/>
              <w:numPr>
                <w:ilvl w:val="0"/>
                <w:numId w:val="11"/>
              </w:numPr>
              <w:tabs>
                <w:tab w:val="left" w:pos="484"/>
              </w:tabs>
              <w:spacing w:before="11" w:line="225" w:lineRule="auto"/>
              <w:ind w:right="74"/>
              <w:jc w:val="left"/>
            </w:pPr>
            <w:r>
              <w:lastRenderedPageBreak/>
              <w:t>Формирати и унапређивати кадровску и техничку логистику за налажење, конкурисање и</w:t>
            </w:r>
            <w:r>
              <w:rPr>
                <w:spacing w:val="80"/>
              </w:rPr>
              <w:t xml:space="preserve"> </w:t>
            </w:r>
            <w:r>
              <w:t>администрирање међународних пројеката;</w:t>
            </w:r>
          </w:p>
          <w:p w14:paraId="3CB4FA06" w14:textId="77777777" w:rsidR="00074FA1" w:rsidRDefault="0071682E">
            <w:pPr>
              <w:pStyle w:val="TableParagraph"/>
              <w:numPr>
                <w:ilvl w:val="0"/>
                <w:numId w:val="11"/>
              </w:numPr>
              <w:tabs>
                <w:tab w:val="left" w:pos="484"/>
              </w:tabs>
              <w:spacing w:before="130" w:line="225" w:lineRule="auto"/>
              <w:ind w:right="70"/>
              <w:jc w:val="left"/>
            </w:pPr>
            <w:r>
              <w:t>Континуираним радом и напорима свих наставника и сарадника одржавати и унапређивати квалитет студијских програма и углед Факултета;</w:t>
            </w:r>
          </w:p>
          <w:p w14:paraId="05E89492" w14:textId="77777777" w:rsidR="00074FA1" w:rsidRDefault="0071682E">
            <w:pPr>
              <w:pStyle w:val="TableParagraph"/>
              <w:numPr>
                <w:ilvl w:val="0"/>
                <w:numId w:val="11"/>
              </w:numPr>
              <w:tabs>
                <w:tab w:val="left" w:pos="484"/>
              </w:tabs>
              <w:spacing w:before="135" w:line="225" w:lineRule="auto"/>
              <w:ind w:right="69"/>
              <w:jc w:val="left"/>
            </w:pPr>
            <w:r>
              <w:t>Спровести</w:t>
            </w:r>
            <w:r>
              <w:rPr>
                <w:spacing w:val="40"/>
              </w:rPr>
              <w:t xml:space="preserve"> </w:t>
            </w:r>
            <w:r>
              <w:t>детаљну</w:t>
            </w:r>
            <w:r>
              <w:rPr>
                <w:spacing w:val="40"/>
              </w:rPr>
              <w:t xml:space="preserve"> </w:t>
            </w:r>
            <w:r>
              <w:t>анализу</w:t>
            </w:r>
            <w:r>
              <w:rPr>
                <w:spacing w:val="40"/>
              </w:rPr>
              <w:t xml:space="preserve"> </w:t>
            </w:r>
            <w:r>
              <w:t>потреба</w:t>
            </w:r>
            <w:r>
              <w:rPr>
                <w:spacing w:val="40"/>
              </w:rPr>
              <w:t xml:space="preserve"> </w:t>
            </w:r>
            <w:r>
              <w:t>и</w:t>
            </w:r>
            <w:r>
              <w:rPr>
                <w:spacing w:val="40"/>
              </w:rPr>
              <w:t xml:space="preserve"> </w:t>
            </w:r>
            <w:r>
              <w:t>финансијске</w:t>
            </w:r>
            <w:r>
              <w:rPr>
                <w:spacing w:val="40"/>
              </w:rPr>
              <w:t xml:space="preserve"> </w:t>
            </w:r>
            <w:r>
              <w:t>оправданости</w:t>
            </w:r>
            <w:r>
              <w:rPr>
                <w:spacing w:val="40"/>
              </w:rPr>
              <w:t xml:space="preserve"> </w:t>
            </w:r>
            <w:r>
              <w:t>акредитовања</w:t>
            </w:r>
            <w:r>
              <w:rPr>
                <w:spacing w:val="40"/>
              </w:rPr>
              <w:t xml:space="preserve"> </w:t>
            </w:r>
            <w:r>
              <w:t>нових</w:t>
            </w:r>
            <w:r>
              <w:rPr>
                <w:spacing w:val="40"/>
              </w:rPr>
              <w:t xml:space="preserve"> </w:t>
            </w:r>
            <w:r>
              <w:t>студијских програма и одржавања акредитације постојећих.</w:t>
            </w:r>
          </w:p>
        </w:tc>
      </w:tr>
    </w:tbl>
    <w:p w14:paraId="5D51F415" w14:textId="77777777" w:rsidR="00074FA1" w:rsidRDefault="00074FA1">
      <w:pPr>
        <w:pStyle w:val="BodyText"/>
        <w:rPr>
          <w:sz w:val="20"/>
        </w:rPr>
      </w:pPr>
    </w:p>
    <w:p w14:paraId="2C0DA498" w14:textId="77777777" w:rsidR="00074FA1" w:rsidRDefault="00074FA1">
      <w:pPr>
        <w:pStyle w:val="BodyText"/>
        <w:spacing w:before="48"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B9656B1" w14:textId="77777777">
        <w:trPr>
          <w:trHeight w:val="1985"/>
        </w:trPr>
        <w:tc>
          <w:tcPr>
            <w:tcW w:w="9331" w:type="dxa"/>
            <w:shd w:val="clear" w:color="auto" w:fill="D9D9D9"/>
          </w:tcPr>
          <w:p w14:paraId="22702254" w14:textId="77777777" w:rsidR="00074FA1" w:rsidRDefault="0071682E">
            <w:pPr>
              <w:pStyle w:val="TableParagraph"/>
              <w:spacing w:before="125"/>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4"/>
              </w:rPr>
              <w:t xml:space="preserve"> </w:t>
            </w:r>
            <w:r>
              <w:rPr>
                <w:b/>
                <w:spacing w:val="-5"/>
              </w:rPr>
              <w:t>12:</w:t>
            </w:r>
          </w:p>
          <w:p w14:paraId="42E1B274" w14:textId="00EC65B6" w:rsidR="00074FA1" w:rsidRDefault="003A770E">
            <w:pPr>
              <w:pStyle w:val="TableParagraph"/>
              <w:spacing w:before="117"/>
              <w:jc w:val="left"/>
            </w:pPr>
            <w:hyperlink r:id="rId101" w:history="1">
              <w:r w:rsidRPr="003A770E">
                <w:rPr>
                  <w:rStyle w:val="Hyperlink"/>
                </w:rPr>
                <w:t>Прилог</w:t>
              </w:r>
              <w:r w:rsidRPr="003A770E">
                <w:rPr>
                  <w:rStyle w:val="Hyperlink"/>
                  <w:spacing w:val="-7"/>
                </w:rPr>
                <w:t xml:space="preserve"> </w:t>
              </w:r>
              <w:r w:rsidRPr="003A770E">
                <w:rPr>
                  <w:rStyle w:val="Hyperlink"/>
                </w:rPr>
                <w:t>12.1</w:t>
              </w:r>
            </w:hyperlink>
            <w:r>
              <w:rPr>
                <w:spacing w:val="-7"/>
              </w:rPr>
              <w:t xml:space="preserve"> </w:t>
            </w:r>
            <w:r>
              <w:t>Финансијски</w:t>
            </w:r>
            <w:r>
              <w:rPr>
                <w:spacing w:val="-7"/>
              </w:rPr>
              <w:t xml:space="preserve"> </w:t>
            </w:r>
            <w:r>
              <w:rPr>
                <w:spacing w:val="-4"/>
              </w:rPr>
              <w:t>план</w:t>
            </w:r>
          </w:p>
          <w:p w14:paraId="6787DFFC" w14:textId="76440A99" w:rsidR="00074FA1" w:rsidRDefault="003A770E">
            <w:pPr>
              <w:pStyle w:val="TableParagraph"/>
              <w:spacing w:before="121"/>
              <w:jc w:val="left"/>
            </w:pPr>
            <w:hyperlink r:id="rId102" w:history="1">
              <w:r w:rsidRPr="003A770E">
                <w:rPr>
                  <w:rStyle w:val="Hyperlink"/>
                </w:rPr>
                <w:t>Прилог</w:t>
              </w:r>
              <w:r w:rsidRPr="003A770E">
                <w:rPr>
                  <w:rStyle w:val="Hyperlink"/>
                  <w:spacing w:val="-7"/>
                </w:rPr>
                <w:t xml:space="preserve"> </w:t>
              </w:r>
              <w:r w:rsidRPr="003A770E">
                <w:rPr>
                  <w:rStyle w:val="Hyperlink"/>
                </w:rPr>
                <w:t>12.1.1</w:t>
              </w:r>
            </w:hyperlink>
            <w:r>
              <w:rPr>
                <w:spacing w:val="-6"/>
              </w:rPr>
              <w:t xml:space="preserve"> </w:t>
            </w:r>
            <w:r>
              <w:t>Одлука</w:t>
            </w:r>
            <w:r>
              <w:rPr>
                <w:spacing w:val="-7"/>
              </w:rPr>
              <w:t xml:space="preserve"> </w:t>
            </w:r>
            <w:r>
              <w:t>о</w:t>
            </w:r>
            <w:r>
              <w:rPr>
                <w:spacing w:val="-6"/>
              </w:rPr>
              <w:t xml:space="preserve"> </w:t>
            </w:r>
            <w:r>
              <w:t>усвајању</w:t>
            </w:r>
            <w:r>
              <w:rPr>
                <w:spacing w:val="-7"/>
              </w:rPr>
              <w:t xml:space="preserve"> </w:t>
            </w:r>
            <w:r>
              <w:t>финансијског</w:t>
            </w:r>
            <w:r>
              <w:rPr>
                <w:spacing w:val="-6"/>
              </w:rPr>
              <w:t xml:space="preserve"> </w:t>
            </w:r>
            <w:r>
              <w:rPr>
                <w:spacing w:val="-2"/>
              </w:rPr>
              <w:t>плана</w:t>
            </w:r>
          </w:p>
          <w:p w14:paraId="62A8AA33" w14:textId="487E14EE" w:rsidR="00074FA1" w:rsidRDefault="003A770E">
            <w:pPr>
              <w:pStyle w:val="TableParagraph"/>
              <w:spacing w:before="4" w:line="370" w:lineRule="atLeast"/>
              <w:ind w:right="2539"/>
              <w:jc w:val="left"/>
            </w:pPr>
            <w:hyperlink r:id="rId103" w:history="1">
              <w:r w:rsidRPr="003A770E">
                <w:rPr>
                  <w:rStyle w:val="Hyperlink"/>
                </w:rPr>
                <w:t>Прилог</w:t>
              </w:r>
              <w:r w:rsidRPr="003A770E">
                <w:rPr>
                  <w:rStyle w:val="Hyperlink"/>
                  <w:spacing w:val="-5"/>
                </w:rPr>
                <w:t xml:space="preserve"> </w:t>
              </w:r>
              <w:r w:rsidRPr="003A770E">
                <w:rPr>
                  <w:rStyle w:val="Hyperlink"/>
                </w:rPr>
                <w:t>12.2</w:t>
              </w:r>
            </w:hyperlink>
            <w:r>
              <w:rPr>
                <w:spacing w:val="-5"/>
              </w:rPr>
              <w:t xml:space="preserve"> </w:t>
            </w:r>
            <w:r>
              <w:t>Финансијски</w:t>
            </w:r>
            <w:r>
              <w:rPr>
                <w:spacing w:val="-5"/>
              </w:rPr>
              <w:t xml:space="preserve"> </w:t>
            </w:r>
            <w:r>
              <w:t>извештај</w:t>
            </w:r>
            <w:r>
              <w:rPr>
                <w:spacing w:val="-5"/>
              </w:rPr>
              <w:t xml:space="preserve"> </w:t>
            </w:r>
            <w:r>
              <w:t>за</w:t>
            </w:r>
            <w:r>
              <w:rPr>
                <w:spacing w:val="-5"/>
              </w:rPr>
              <w:t xml:space="preserve"> </w:t>
            </w:r>
            <w:r>
              <w:t>претходну</w:t>
            </w:r>
            <w:r>
              <w:rPr>
                <w:spacing w:val="-5"/>
              </w:rPr>
              <w:t xml:space="preserve"> </w:t>
            </w:r>
            <w:r>
              <w:t>календарску</w:t>
            </w:r>
            <w:r>
              <w:rPr>
                <w:spacing w:val="-5"/>
              </w:rPr>
              <w:t xml:space="preserve"> </w:t>
            </w:r>
            <w:r>
              <w:t xml:space="preserve">годину </w:t>
            </w:r>
            <w:hyperlink r:id="rId104" w:history="1">
              <w:r w:rsidRPr="003A770E">
                <w:rPr>
                  <w:rStyle w:val="Hyperlink"/>
                </w:rPr>
                <w:t>Прилог 12.2.2</w:t>
              </w:r>
            </w:hyperlink>
            <w:r>
              <w:t xml:space="preserve"> Одлука о усвајању финансијског Извештаја</w:t>
            </w:r>
          </w:p>
        </w:tc>
      </w:tr>
    </w:tbl>
    <w:p w14:paraId="5188C148" w14:textId="77777777" w:rsidR="00074FA1" w:rsidRDefault="00074FA1">
      <w:pPr>
        <w:pStyle w:val="BodyText"/>
        <w:rPr>
          <w:sz w:val="20"/>
        </w:rPr>
      </w:pPr>
    </w:p>
    <w:p w14:paraId="066BC01A" w14:textId="77777777" w:rsidR="00074FA1" w:rsidRDefault="00074FA1">
      <w:pPr>
        <w:pStyle w:val="BodyText"/>
        <w:rPr>
          <w:sz w:val="20"/>
        </w:rPr>
      </w:pPr>
    </w:p>
    <w:p w14:paraId="6EB549DC" w14:textId="77777777" w:rsidR="00074FA1" w:rsidRDefault="00074FA1">
      <w:pPr>
        <w:pStyle w:val="BodyText"/>
        <w:spacing w:before="58"/>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70CC3F52" w14:textId="77777777">
        <w:trPr>
          <w:trHeight w:val="1371"/>
        </w:trPr>
        <w:tc>
          <w:tcPr>
            <w:tcW w:w="9331" w:type="dxa"/>
            <w:shd w:val="clear" w:color="auto" w:fill="D9D9D9"/>
          </w:tcPr>
          <w:p w14:paraId="3BDF6167" w14:textId="77777777" w:rsidR="00074FA1" w:rsidRDefault="0071682E">
            <w:pPr>
              <w:pStyle w:val="TableParagraph"/>
              <w:spacing w:before="120"/>
              <w:rPr>
                <w:b/>
              </w:rPr>
            </w:pPr>
            <w:r>
              <w:rPr>
                <w:b/>
              </w:rPr>
              <w:t>Стандард</w:t>
            </w:r>
            <w:r>
              <w:rPr>
                <w:b/>
                <w:spacing w:val="-6"/>
              </w:rPr>
              <w:t xml:space="preserve"> </w:t>
            </w:r>
            <w:r>
              <w:rPr>
                <w:b/>
              </w:rPr>
              <w:t>13:</w:t>
            </w:r>
            <w:r>
              <w:rPr>
                <w:b/>
                <w:spacing w:val="-6"/>
              </w:rPr>
              <w:t xml:space="preserve"> </w:t>
            </w:r>
            <w:r>
              <w:rPr>
                <w:b/>
              </w:rPr>
              <w:t>Улога</w:t>
            </w:r>
            <w:r>
              <w:rPr>
                <w:b/>
                <w:spacing w:val="-6"/>
              </w:rPr>
              <w:t xml:space="preserve"> </w:t>
            </w:r>
            <w:r>
              <w:rPr>
                <w:b/>
              </w:rPr>
              <w:t>студената</w:t>
            </w:r>
            <w:r>
              <w:rPr>
                <w:b/>
                <w:spacing w:val="-6"/>
              </w:rPr>
              <w:t xml:space="preserve"> </w:t>
            </w:r>
            <w:r>
              <w:rPr>
                <w:b/>
              </w:rPr>
              <w:t>у</w:t>
            </w:r>
            <w:r>
              <w:rPr>
                <w:b/>
                <w:spacing w:val="-6"/>
              </w:rPr>
              <w:t xml:space="preserve"> </w:t>
            </w:r>
            <w:r>
              <w:rPr>
                <w:b/>
              </w:rPr>
              <w:t>самовредновању</w:t>
            </w:r>
            <w:r>
              <w:rPr>
                <w:b/>
                <w:spacing w:val="-6"/>
              </w:rPr>
              <w:t xml:space="preserve"> </w:t>
            </w:r>
            <w:r>
              <w:rPr>
                <w:b/>
              </w:rPr>
              <w:t>и</w:t>
            </w:r>
            <w:r>
              <w:rPr>
                <w:b/>
                <w:spacing w:val="-6"/>
              </w:rPr>
              <w:t xml:space="preserve"> </w:t>
            </w:r>
            <w:r>
              <w:rPr>
                <w:b/>
              </w:rPr>
              <w:t>провери</w:t>
            </w:r>
            <w:r>
              <w:rPr>
                <w:b/>
                <w:spacing w:val="-6"/>
              </w:rPr>
              <w:t xml:space="preserve"> </w:t>
            </w:r>
            <w:r>
              <w:rPr>
                <w:b/>
                <w:spacing w:val="-2"/>
              </w:rPr>
              <w:t>квалитета</w:t>
            </w:r>
          </w:p>
          <w:p w14:paraId="03A8763A" w14:textId="77777777" w:rsidR="00074FA1" w:rsidRDefault="0071682E">
            <w:pPr>
              <w:pStyle w:val="TableParagraph"/>
              <w:spacing w:before="122"/>
              <w:ind w:right="72"/>
            </w:pPr>
            <w:r>
              <w:t>Високошколске</w:t>
            </w:r>
            <w:r>
              <w:rPr>
                <w:spacing w:val="-4"/>
              </w:rPr>
              <w:t xml:space="preserve"> </w:t>
            </w:r>
            <w:r>
              <w:t>установе</w:t>
            </w:r>
            <w:r>
              <w:rPr>
                <w:spacing w:val="-4"/>
              </w:rPr>
              <w:t xml:space="preserve"> </w:t>
            </w:r>
            <w:r>
              <w:t>обезбеђују</w:t>
            </w:r>
            <w:r>
              <w:rPr>
                <w:spacing w:val="-4"/>
              </w:rPr>
              <w:t xml:space="preserve"> </w:t>
            </w:r>
            <w:r>
              <w:t>значајну</w:t>
            </w:r>
            <w:r>
              <w:rPr>
                <w:spacing w:val="-4"/>
              </w:rPr>
              <w:t xml:space="preserve"> </w:t>
            </w:r>
            <w:r>
              <w:t>улогу</w:t>
            </w:r>
            <w:r>
              <w:rPr>
                <w:spacing w:val="-4"/>
              </w:rPr>
              <w:t xml:space="preserve"> </w:t>
            </w:r>
            <w:r>
              <w:t>студената</w:t>
            </w:r>
            <w:r>
              <w:rPr>
                <w:spacing w:val="-4"/>
              </w:rPr>
              <w:t xml:space="preserve"> </w:t>
            </w:r>
            <w:r>
              <w:t>у</w:t>
            </w:r>
            <w:r>
              <w:rPr>
                <w:spacing w:val="-4"/>
              </w:rPr>
              <w:t xml:space="preserve"> </w:t>
            </w:r>
            <w:r>
              <w:t>процесу</w:t>
            </w:r>
            <w:r>
              <w:rPr>
                <w:spacing w:val="-4"/>
              </w:rPr>
              <w:t xml:space="preserve"> </w:t>
            </w:r>
            <w:r>
              <w:t>обезбеђења</w:t>
            </w:r>
            <w:r>
              <w:rPr>
                <w:spacing w:val="-4"/>
              </w:rPr>
              <w:t xml:space="preserve"> </w:t>
            </w:r>
            <w:r>
              <w:t>квалитета</w:t>
            </w:r>
            <w:r>
              <w:rPr>
                <w:spacing w:val="-4"/>
              </w:rPr>
              <w:t xml:space="preserve"> </w:t>
            </w:r>
            <w:r>
              <w:t>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074FA1" w14:paraId="37B9D8FB" w14:textId="77777777">
        <w:trPr>
          <w:trHeight w:val="6272"/>
        </w:trPr>
        <w:tc>
          <w:tcPr>
            <w:tcW w:w="9331" w:type="dxa"/>
          </w:tcPr>
          <w:p w14:paraId="66A62C17" w14:textId="77777777" w:rsidR="00074FA1" w:rsidRDefault="0071682E">
            <w:pPr>
              <w:pStyle w:val="TableParagraph"/>
              <w:numPr>
                <w:ilvl w:val="1"/>
                <w:numId w:val="10"/>
              </w:numPr>
              <w:tabs>
                <w:tab w:val="left" w:pos="600"/>
              </w:tabs>
              <w:spacing w:before="120"/>
              <w:ind w:left="600" w:hanging="491"/>
              <w:rPr>
                <w:b/>
              </w:rPr>
            </w:pPr>
            <w:r>
              <w:rPr>
                <w:b/>
              </w:rPr>
              <w:t>Опис</w:t>
            </w:r>
            <w:r>
              <w:rPr>
                <w:b/>
                <w:spacing w:val="-4"/>
              </w:rPr>
              <w:t xml:space="preserve"> </w:t>
            </w:r>
            <w:r>
              <w:rPr>
                <w:b/>
                <w:spacing w:val="-2"/>
              </w:rPr>
              <w:t>стања</w:t>
            </w:r>
          </w:p>
          <w:p w14:paraId="0FF65F93" w14:textId="77777777" w:rsidR="00074FA1" w:rsidRDefault="0071682E">
            <w:pPr>
              <w:pStyle w:val="TableParagraph"/>
              <w:spacing w:before="122"/>
            </w:pPr>
            <w:r>
              <w:t>Обезбеђивање</w:t>
            </w:r>
            <w:r>
              <w:rPr>
                <w:spacing w:val="-8"/>
              </w:rPr>
              <w:t xml:space="preserve"> </w:t>
            </w:r>
            <w:r>
              <w:t>учешћа</w:t>
            </w:r>
            <w:r>
              <w:rPr>
                <w:spacing w:val="-8"/>
              </w:rPr>
              <w:t xml:space="preserve"> </w:t>
            </w:r>
            <w:r>
              <w:t>студената</w:t>
            </w:r>
            <w:r>
              <w:rPr>
                <w:spacing w:val="-7"/>
              </w:rPr>
              <w:t xml:space="preserve"> </w:t>
            </w:r>
            <w:r>
              <w:t>у</w:t>
            </w:r>
            <w:r>
              <w:rPr>
                <w:spacing w:val="-7"/>
              </w:rPr>
              <w:t xml:space="preserve"> </w:t>
            </w:r>
            <w:r>
              <w:t>процесу</w:t>
            </w:r>
            <w:r>
              <w:rPr>
                <w:spacing w:val="-7"/>
              </w:rPr>
              <w:t xml:space="preserve"> </w:t>
            </w:r>
            <w:r>
              <w:t>обезбеђења</w:t>
            </w:r>
            <w:r>
              <w:rPr>
                <w:spacing w:val="-7"/>
              </w:rPr>
              <w:t xml:space="preserve"> </w:t>
            </w:r>
            <w:r>
              <w:t>и</w:t>
            </w:r>
            <w:r>
              <w:rPr>
                <w:spacing w:val="-7"/>
              </w:rPr>
              <w:t xml:space="preserve"> </w:t>
            </w:r>
            <w:r>
              <w:t>провере</w:t>
            </w:r>
            <w:r>
              <w:rPr>
                <w:spacing w:val="-7"/>
              </w:rPr>
              <w:t xml:space="preserve"> </w:t>
            </w:r>
            <w:r>
              <w:t>квалитета</w:t>
            </w:r>
            <w:r>
              <w:rPr>
                <w:spacing w:val="-7"/>
              </w:rPr>
              <w:t xml:space="preserve"> </w:t>
            </w:r>
            <w:r>
              <w:t>остварује</w:t>
            </w:r>
            <w:r>
              <w:rPr>
                <w:spacing w:val="-7"/>
              </w:rPr>
              <w:t xml:space="preserve"> </w:t>
            </w:r>
            <w:r>
              <w:rPr>
                <w:spacing w:val="-5"/>
              </w:rPr>
              <w:t>се:</w:t>
            </w:r>
          </w:p>
          <w:p w14:paraId="79BD4F7C" w14:textId="77777777" w:rsidR="00074FA1" w:rsidRDefault="0071682E">
            <w:pPr>
              <w:pStyle w:val="TableParagraph"/>
              <w:numPr>
                <w:ilvl w:val="2"/>
                <w:numId w:val="10"/>
              </w:numPr>
              <w:tabs>
                <w:tab w:val="left" w:pos="829"/>
              </w:tabs>
              <w:spacing w:before="127" w:line="225" w:lineRule="auto"/>
              <w:ind w:right="71"/>
            </w:pPr>
            <w:r>
              <w:t>Прибављањем</w:t>
            </w:r>
            <w:r>
              <w:rPr>
                <w:spacing w:val="-12"/>
              </w:rPr>
              <w:t xml:space="preserve"> </w:t>
            </w:r>
            <w:r>
              <w:t>и</w:t>
            </w:r>
            <w:r>
              <w:rPr>
                <w:spacing w:val="-12"/>
              </w:rPr>
              <w:t xml:space="preserve"> </w:t>
            </w:r>
            <w:r>
              <w:t>разменом</w:t>
            </w:r>
            <w:r>
              <w:rPr>
                <w:spacing w:val="-12"/>
              </w:rPr>
              <w:t xml:space="preserve"> </w:t>
            </w:r>
            <w:r>
              <w:t>мишљења</w:t>
            </w:r>
            <w:r>
              <w:rPr>
                <w:spacing w:val="-12"/>
              </w:rPr>
              <w:t xml:space="preserve"> </w:t>
            </w:r>
            <w:r>
              <w:t>са</w:t>
            </w:r>
            <w:r>
              <w:rPr>
                <w:spacing w:val="-12"/>
              </w:rPr>
              <w:t xml:space="preserve"> </w:t>
            </w:r>
            <w:r>
              <w:t>представницима</w:t>
            </w:r>
            <w:r>
              <w:rPr>
                <w:spacing w:val="-12"/>
              </w:rPr>
              <w:t xml:space="preserve"> </w:t>
            </w:r>
            <w:r>
              <w:t>студената</w:t>
            </w:r>
            <w:r>
              <w:rPr>
                <w:spacing w:val="-12"/>
              </w:rPr>
              <w:t xml:space="preserve"> </w:t>
            </w:r>
            <w:r>
              <w:t>при</w:t>
            </w:r>
            <w:r>
              <w:rPr>
                <w:spacing w:val="-12"/>
              </w:rPr>
              <w:t xml:space="preserve"> </w:t>
            </w:r>
            <w:r>
              <w:t>изради</w:t>
            </w:r>
            <w:r>
              <w:rPr>
                <w:spacing w:val="-12"/>
              </w:rPr>
              <w:t xml:space="preserve"> </w:t>
            </w:r>
            <w:r>
              <w:t>стратегије, стандарда, поступака и докумената којима се обезбеђује квалитет Факултета,</w:t>
            </w:r>
          </w:p>
          <w:p w14:paraId="6E9F3404" w14:textId="77777777" w:rsidR="00074FA1" w:rsidRDefault="0071682E">
            <w:pPr>
              <w:pStyle w:val="TableParagraph"/>
              <w:numPr>
                <w:ilvl w:val="2"/>
                <w:numId w:val="10"/>
              </w:numPr>
              <w:tabs>
                <w:tab w:val="left" w:pos="829"/>
              </w:tabs>
              <w:spacing w:before="135" w:line="225" w:lineRule="auto"/>
              <w:ind w:right="71"/>
            </w:pPr>
            <w:r>
              <w:t>Прибављањем и разменом мишљења са представницима студената о резултатима самовредновања и оцењивања квалитета Факултета,</w:t>
            </w:r>
          </w:p>
          <w:p w14:paraId="6C9B73EA" w14:textId="77777777" w:rsidR="00074FA1" w:rsidRDefault="0071682E">
            <w:pPr>
              <w:pStyle w:val="TableParagraph"/>
              <w:numPr>
                <w:ilvl w:val="2"/>
                <w:numId w:val="10"/>
              </w:numPr>
              <w:tabs>
                <w:tab w:val="left" w:pos="828"/>
              </w:tabs>
              <w:spacing w:before="119"/>
              <w:ind w:left="828" w:hanging="359"/>
            </w:pPr>
            <w:r>
              <w:t>Укључивањем</w:t>
            </w:r>
            <w:r>
              <w:rPr>
                <w:spacing w:val="-6"/>
              </w:rPr>
              <w:t xml:space="preserve"> </w:t>
            </w:r>
            <w:r>
              <w:t>представника</w:t>
            </w:r>
            <w:r>
              <w:rPr>
                <w:spacing w:val="-6"/>
              </w:rPr>
              <w:t xml:space="preserve"> </w:t>
            </w:r>
            <w:r>
              <w:t>студената</w:t>
            </w:r>
            <w:r>
              <w:rPr>
                <w:spacing w:val="-6"/>
              </w:rPr>
              <w:t xml:space="preserve"> </w:t>
            </w:r>
            <w:r>
              <w:t>у</w:t>
            </w:r>
            <w:r>
              <w:rPr>
                <w:spacing w:val="-6"/>
              </w:rPr>
              <w:t xml:space="preserve"> </w:t>
            </w:r>
            <w:r>
              <w:t>рад</w:t>
            </w:r>
            <w:r>
              <w:rPr>
                <w:spacing w:val="-6"/>
              </w:rPr>
              <w:t xml:space="preserve"> </w:t>
            </w:r>
            <w:r>
              <w:t>других</w:t>
            </w:r>
            <w:r>
              <w:rPr>
                <w:spacing w:val="-6"/>
              </w:rPr>
              <w:t xml:space="preserve"> </w:t>
            </w:r>
            <w:r>
              <w:t>тела</w:t>
            </w:r>
            <w:r>
              <w:rPr>
                <w:spacing w:val="-6"/>
              </w:rPr>
              <w:t xml:space="preserve"> </w:t>
            </w:r>
            <w:r>
              <w:t>и</w:t>
            </w:r>
            <w:r>
              <w:rPr>
                <w:spacing w:val="-6"/>
              </w:rPr>
              <w:t xml:space="preserve"> </w:t>
            </w:r>
            <w:r>
              <w:t>органа</w:t>
            </w:r>
            <w:r>
              <w:rPr>
                <w:spacing w:val="-5"/>
              </w:rPr>
              <w:t xml:space="preserve"> </w:t>
            </w:r>
            <w:r>
              <w:rPr>
                <w:spacing w:val="-2"/>
              </w:rPr>
              <w:t>Факултета.</w:t>
            </w:r>
          </w:p>
          <w:p w14:paraId="22BAB898" w14:textId="77777777" w:rsidR="00074FA1" w:rsidRDefault="0071682E">
            <w:pPr>
              <w:pStyle w:val="TableParagraph"/>
              <w:spacing w:before="103"/>
              <w:ind w:right="71"/>
            </w:pPr>
            <w:r>
              <w:t>Студентски парламент бира по два члана у Комисији за обезбеђење и унапређење квалитета на Факултету и Комисији за праћење и унапређење квалитета наставе на Факултету из реда студената</w:t>
            </w:r>
            <w:r>
              <w:rPr>
                <w:spacing w:val="-3"/>
              </w:rPr>
              <w:t xml:space="preserve"> </w:t>
            </w:r>
            <w:r>
              <w:t>основних,</w:t>
            </w:r>
            <w:r>
              <w:rPr>
                <w:spacing w:val="-3"/>
              </w:rPr>
              <w:t xml:space="preserve"> </w:t>
            </w:r>
            <w:r>
              <w:t>мастер</w:t>
            </w:r>
            <w:r>
              <w:rPr>
                <w:spacing w:val="-3"/>
              </w:rPr>
              <w:t xml:space="preserve"> </w:t>
            </w:r>
            <w:r>
              <w:t>или</w:t>
            </w:r>
            <w:r>
              <w:rPr>
                <w:spacing w:val="-3"/>
              </w:rPr>
              <w:t xml:space="preserve"> </w:t>
            </w:r>
            <w:r>
              <w:t>докторских</w:t>
            </w:r>
            <w:r>
              <w:rPr>
                <w:spacing w:val="-3"/>
              </w:rPr>
              <w:t xml:space="preserve"> </w:t>
            </w:r>
            <w:r>
              <w:t>академских</w:t>
            </w:r>
            <w:r>
              <w:rPr>
                <w:spacing w:val="-3"/>
              </w:rPr>
              <w:t xml:space="preserve"> </w:t>
            </w:r>
            <w:r>
              <w:t>студија.</w:t>
            </w:r>
            <w:r>
              <w:rPr>
                <w:spacing w:val="-3"/>
              </w:rPr>
              <w:t xml:space="preserve"> </w:t>
            </w:r>
            <w:r>
              <w:t>Поступак</w:t>
            </w:r>
            <w:r>
              <w:rPr>
                <w:spacing w:val="-3"/>
              </w:rPr>
              <w:t xml:space="preserve"> </w:t>
            </w:r>
            <w:r>
              <w:t>кандидовања</w:t>
            </w:r>
            <w:r>
              <w:rPr>
                <w:spacing w:val="-3"/>
              </w:rPr>
              <w:t xml:space="preserve"> </w:t>
            </w:r>
            <w:r>
              <w:t>и</w:t>
            </w:r>
            <w:r>
              <w:rPr>
                <w:spacing w:val="-3"/>
              </w:rPr>
              <w:t xml:space="preserve"> </w:t>
            </w:r>
            <w:r>
              <w:t>начин спровођења гласања ближе уређује Студентски парламент Факултета својим актима. Одлуке Студентског парламента, на основу којих су укључени представници студената у рад ових комисија дате су у прилогу (Прилог 13.1). Учешћем у овим комисијама, као и учешћем у Студентском парламенту, студенти имају могућност спровођења активности и разматрање резултата у вези са самовредновањем.</w:t>
            </w:r>
          </w:p>
          <w:p w14:paraId="704857F0" w14:textId="77777777" w:rsidR="00074FA1" w:rsidRDefault="0071682E">
            <w:pPr>
              <w:pStyle w:val="TableParagraph"/>
              <w:spacing w:before="117"/>
              <w:ind w:right="73"/>
            </w:pPr>
            <w:r>
              <w:t>Студенти (кроз учешће у студентским анкетама) и студентски представници (кроз учешће у Комисијама) могу да дају мишљење о стратегији, стандардима, поступцима и документима којима се обезбеђује квалитет Факултета што је од изузетне важности за формирање свеобухватног и коначног мишљења о квалитету рада Факултета</w:t>
            </w:r>
          </w:p>
          <w:p w14:paraId="22627F49" w14:textId="77777777" w:rsidR="00074FA1" w:rsidRDefault="0071682E">
            <w:pPr>
              <w:pStyle w:val="TableParagraph"/>
              <w:spacing w:before="102" w:line="250" w:lineRule="atLeast"/>
              <w:ind w:right="71"/>
            </w:pPr>
            <w:r>
              <w:t>Своје</w:t>
            </w:r>
            <w:r>
              <w:rPr>
                <w:spacing w:val="-13"/>
              </w:rPr>
              <w:t xml:space="preserve"> </w:t>
            </w:r>
            <w:r>
              <w:t>мишљење</w:t>
            </w:r>
            <w:r>
              <w:rPr>
                <w:spacing w:val="-13"/>
              </w:rPr>
              <w:t xml:space="preserve"> </w:t>
            </w:r>
            <w:r>
              <w:t>и</w:t>
            </w:r>
            <w:r>
              <w:rPr>
                <w:spacing w:val="-14"/>
              </w:rPr>
              <w:t xml:space="preserve"> </w:t>
            </w:r>
            <w:r>
              <w:t>став</w:t>
            </w:r>
            <w:r>
              <w:rPr>
                <w:spacing w:val="-14"/>
              </w:rPr>
              <w:t xml:space="preserve"> </w:t>
            </w:r>
            <w:r>
              <w:t>студенти</w:t>
            </w:r>
            <w:r>
              <w:rPr>
                <w:spacing w:val="-14"/>
              </w:rPr>
              <w:t xml:space="preserve"> </w:t>
            </w:r>
            <w:r>
              <w:t>могу</w:t>
            </w:r>
            <w:r>
              <w:rPr>
                <w:spacing w:val="-13"/>
              </w:rPr>
              <w:t xml:space="preserve"> </w:t>
            </w:r>
            <w:r>
              <w:t>изразити</w:t>
            </w:r>
            <w:r>
              <w:rPr>
                <w:spacing w:val="-14"/>
              </w:rPr>
              <w:t xml:space="preserve"> </w:t>
            </w:r>
            <w:r>
              <w:t>у</w:t>
            </w:r>
            <w:r>
              <w:rPr>
                <w:spacing w:val="-14"/>
              </w:rPr>
              <w:t xml:space="preserve"> </w:t>
            </w:r>
            <w:r>
              <w:t>студентским</w:t>
            </w:r>
            <w:r>
              <w:rPr>
                <w:spacing w:val="-14"/>
              </w:rPr>
              <w:t xml:space="preserve"> </w:t>
            </w:r>
            <w:r>
              <w:t>анкетама</w:t>
            </w:r>
            <w:r>
              <w:rPr>
                <w:spacing w:val="-12"/>
              </w:rPr>
              <w:t xml:space="preserve"> </w:t>
            </w:r>
            <w:r>
              <w:t>о</w:t>
            </w:r>
            <w:r>
              <w:rPr>
                <w:spacing w:val="-14"/>
              </w:rPr>
              <w:t xml:space="preserve"> </w:t>
            </w:r>
            <w:r>
              <w:t>вредновању</w:t>
            </w:r>
            <w:r>
              <w:rPr>
                <w:spacing w:val="-14"/>
              </w:rPr>
              <w:t xml:space="preserve"> </w:t>
            </w:r>
            <w:r>
              <w:t>педагошког рада</w:t>
            </w:r>
            <w:r>
              <w:rPr>
                <w:spacing w:val="27"/>
              </w:rPr>
              <w:t xml:space="preserve"> </w:t>
            </w:r>
            <w:r>
              <w:t>наставника</w:t>
            </w:r>
            <w:r>
              <w:rPr>
                <w:spacing w:val="27"/>
              </w:rPr>
              <w:t xml:space="preserve"> </w:t>
            </w:r>
            <w:r>
              <w:t>и</w:t>
            </w:r>
            <w:r>
              <w:rPr>
                <w:spacing w:val="27"/>
              </w:rPr>
              <w:t xml:space="preserve"> </w:t>
            </w:r>
            <w:r>
              <w:t>сарадника,</w:t>
            </w:r>
            <w:r>
              <w:rPr>
                <w:spacing w:val="27"/>
              </w:rPr>
              <w:t xml:space="preserve"> </w:t>
            </w:r>
            <w:r>
              <w:t>анкетом</w:t>
            </w:r>
            <w:r>
              <w:rPr>
                <w:spacing w:val="27"/>
              </w:rPr>
              <w:t xml:space="preserve"> </w:t>
            </w:r>
            <w:r>
              <w:t>о</w:t>
            </w:r>
            <w:r>
              <w:rPr>
                <w:spacing w:val="27"/>
              </w:rPr>
              <w:t xml:space="preserve"> </w:t>
            </w:r>
            <w:r>
              <w:t>вредновању</w:t>
            </w:r>
            <w:r>
              <w:rPr>
                <w:spacing w:val="27"/>
              </w:rPr>
              <w:t xml:space="preserve"> </w:t>
            </w:r>
            <w:r>
              <w:t>студијског</w:t>
            </w:r>
            <w:r>
              <w:rPr>
                <w:spacing w:val="27"/>
              </w:rPr>
              <w:t xml:space="preserve"> </w:t>
            </w:r>
            <w:r>
              <w:t>програма,</w:t>
            </w:r>
            <w:r>
              <w:rPr>
                <w:spacing w:val="27"/>
              </w:rPr>
              <w:t xml:space="preserve"> </w:t>
            </w:r>
            <w:r>
              <w:t>наставног</w:t>
            </w:r>
            <w:r>
              <w:rPr>
                <w:spacing w:val="27"/>
              </w:rPr>
              <w:t xml:space="preserve"> </w:t>
            </w:r>
            <w:r>
              <w:t>процеса,</w:t>
            </w:r>
          </w:p>
        </w:tc>
      </w:tr>
    </w:tbl>
    <w:p w14:paraId="6FC5D745" w14:textId="77777777" w:rsidR="00074FA1" w:rsidRDefault="00074FA1">
      <w:pPr>
        <w:pStyle w:val="TableParagraph"/>
        <w:spacing w:line="250" w:lineRule="atLeas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FFD8752" w14:textId="77777777">
        <w:trPr>
          <w:trHeight w:val="1890"/>
        </w:trPr>
        <w:tc>
          <w:tcPr>
            <w:tcW w:w="9331" w:type="dxa"/>
          </w:tcPr>
          <w:p w14:paraId="13E053DA" w14:textId="77777777" w:rsidR="00074FA1" w:rsidRDefault="0071682E">
            <w:pPr>
              <w:pStyle w:val="TableParagraph"/>
              <w:ind w:right="73"/>
            </w:pPr>
            <w:r>
              <w:lastRenderedPageBreak/>
              <w:t>постигнутих исхода учења, рада органа управљања и рада стручних служби, а резултати свих студентских</w:t>
            </w:r>
            <w:r>
              <w:rPr>
                <w:spacing w:val="-10"/>
              </w:rPr>
              <w:t xml:space="preserve"> </w:t>
            </w:r>
            <w:r>
              <w:t>анкета</w:t>
            </w:r>
            <w:r>
              <w:rPr>
                <w:spacing w:val="-10"/>
              </w:rPr>
              <w:t xml:space="preserve"> </w:t>
            </w:r>
            <w:r>
              <w:t>доступни</w:t>
            </w:r>
            <w:r>
              <w:rPr>
                <w:spacing w:val="-10"/>
              </w:rPr>
              <w:t xml:space="preserve"> </w:t>
            </w:r>
            <w:r>
              <w:t>су</w:t>
            </w:r>
            <w:r>
              <w:rPr>
                <w:spacing w:val="-10"/>
              </w:rPr>
              <w:t xml:space="preserve"> </w:t>
            </w:r>
            <w:r>
              <w:t>на</w:t>
            </w:r>
            <w:r>
              <w:rPr>
                <w:spacing w:val="-10"/>
              </w:rPr>
              <w:t xml:space="preserve"> </w:t>
            </w:r>
            <w:r>
              <w:t>сајту</w:t>
            </w:r>
            <w:r>
              <w:rPr>
                <w:spacing w:val="-10"/>
              </w:rPr>
              <w:t xml:space="preserve"> </w:t>
            </w:r>
            <w:r>
              <w:t>Факултета.</w:t>
            </w:r>
            <w:r>
              <w:rPr>
                <w:spacing w:val="-9"/>
              </w:rPr>
              <w:t xml:space="preserve"> </w:t>
            </w:r>
            <w:r>
              <w:t>Студентски</w:t>
            </w:r>
            <w:r>
              <w:rPr>
                <w:spacing w:val="-10"/>
              </w:rPr>
              <w:t xml:space="preserve"> </w:t>
            </w:r>
            <w:r>
              <w:t>представници</w:t>
            </w:r>
            <w:r>
              <w:rPr>
                <w:spacing w:val="-10"/>
              </w:rPr>
              <w:t xml:space="preserve"> </w:t>
            </w:r>
            <w:r>
              <w:t>су</w:t>
            </w:r>
            <w:r>
              <w:rPr>
                <w:spacing w:val="-10"/>
              </w:rPr>
              <w:t xml:space="preserve"> </w:t>
            </w:r>
            <w:r>
              <w:t>укључени</w:t>
            </w:r>
            <w:r>
              <w:rPr>
                <w:spacing w:val="-10"/>
              </w:rPr>
              <w:t xml:space="preserve"> </w:t>
            </w:r>
            <w:r>
              <w:t>у</w:t>
            </w:r>
            <w:r>
              <w:rPr>
                <w:spacing w:val="-10"/>
              </w:rPr>
              <w:t xml:space="preserve"> </w:t>
            </w:r>
            <w:r>
              <w:t>све активности</w:t>
            </w:r>
            <w:r>
              <w:rPr>
                <w:spacing w:val="-1"/>
              </w:rPr>
              <w:t xml:space="preserve"> </w:t>
            </w:r>
            <w:r>
              <w:t>које</w:t>
            </w:r>
            <w:r>
              <w:rPr>
                <w:spacing w:val="-1"/>
              </w:rPr>
              <w:t xml:space="preserve"> </w:t>
            </w:r>
            <w:r>
              <w:t>доприносе</w:t>
            </w:r>
            <w:r>
              <w:rPr>
                <w:spacing w:val="-1"/>
              </w:rPr>
              <w:t xml:space="preserve"> </w:t>
            </w:r>
            <w:r>
              <w:t>унапређењу</w:t>
            </w:r>
            <w:r>
              <w:rPr>
                <w:spacing w:val="-1"/>
              </w:rPr>
              <w:t xml:space="preserve"> </w:t>
            </w:r>
            <w:r>
              <w:t>квалитета</w:t>
            </w:r>
            <w:r>
              <w:rPr>
                <w:spacing w:val="-1"/>
              </w:rPr>
              <w:t xml:space="preserve"> </w:t>
            </w:r>
            <w:r>
              <w:t>наставе</w:t>
            </w:r>
            <w:r>
              <w:rPr>
                <w:spacing w:val="-1"/>
              </w:rPr>
              <w:t xml:space="preserve"> </w:t>
            </w:r>
            <w:r>
              <w:t>и</w:t>
            </w:r>
            <w:r>
              <w:rPr>
                <w:spacing w:val="-1"/>
              </w:rPr>
              <w:t xml:space="preserve"> </w:t>
            </w:r>
            <w:r>
              <w:t>реформи</w:t>
            </w:r>
            <w:r>
              <w:rPr>
                <w:spacing w:val="-1"/>
              </w:rPr>
              <w:t xml:space="preserve"> </w:t>
            </w:r>
            <w:r>
              <w:t>студијских</w:t>
            </w:r>
            <w:r>
              <w:rPr>
                <w:spacing w:val="-1"/>
              </w:rPr>
              <w:t xml:space="preserve"> </w:t>
            </w:r>
            <w:r>
              <w:t>програма:</w:t>
            </w:r>
            <w:r>
              <w:rPr>
                <w:spacing w:val="-1"/>
              </w:rPr>
              <w:t xml:space="preserve"> </w:t>
            </w:r>
            <w:r>
              <w:t>могу да предлажу доношење општих аката у вези с праћењем и унапређењем квалитета наставе, учествују</w:t>
            </w:r>
            <w:r>
              <w:rPr>
                <w:spacing w:val="-11"/>
              </w:rPr>
              <w:t xml:space="preserve"> </w:t>
            </w:r>
            <w:r>
              <w:t>и</w:t>
            </w:r>
            <w:r>
              <w:rPr>
                <w:spacing w:val="-11"/>
              </w:rPr>
              <w:t xml:space="preserve"> </w:t>
            </w:r>
            <w:r>
              <w:t>у</w:t>
            </w:r>
            <w:r>
              <w:rPr>
                <w:spacing w:val="-11"/>
              </w:rPr>
              <w:t xml:space="preserve"> </w:t>
            </w:r>
            <w:r>
              <w:t>анализи</w:t>
            </w:r>
            <w:r>
              <w:rPr>
                <w:spacing w:val="-11"/>
              </w:rPr>
              <w:t xml:space="preserve"> </w:t>
            </w:r>
            <w:r>
              <w:t>резултата</w:t>
            </w:r>
            <w:r>
              <w:rPr>
                <w:spacing w:val="-11"/>
              </w:rPr>
              <w:t xml:space="preserve"> </w:t>
            </w:r>
            <w:r>
              <w:t>ових</w:t>
            </w:r>
            <w:r>
              <w:rPr>
                <w:spacing w:val="-11"/>
              </w:rPr>
              <w:t xml:space="preserve"> </w:t>
            </w:r>
            <w:r>
              <w:t>анкета</w:t>
            </w:r>
            <w:r>
              <w:rPr>
                <w:spacing w:val="-11"/>
              </w:rPr>
              <w:t xml:space="preserve"> </w:t>
            </w:r>
            <w:r>
              <w:t>и</w:t>
            </w:r>
            <w:r>
              <w:rPr>
                <w:spacing w:val="-11"/>
              </w:rPr>
              <w:t xml:space="preserve"> </w:t>
            </w:r>
            <w:r>
              <w:t>давању</w:t>
            </w:r>
            <w:r>
              <w:rPr>
                <w:spacing w:val="-11"/>
              </w:rPr>
              <w:t xml:space="preserve"> </w:t>
            </w:r>
            <w:r>
              <w:t>предлога</w:t>
            </w:r>
            <w:r>
              <w:rPr>
                <w:spacing w:val="-11"/>
              </w:rPr>
              <w:t xml:space="preserve"> </w:t>
            </w:r>
            <w:r>
              <w:t>за</w:t>
            </w:r>
            <w:r>
              <w:rPr>
                <w:spacing w:val="-11"/>
              </w:rPr>
              <w:t xml:space="preserve"> </w:t>
            </w:r>
            <w:r>
              <w:t>превентивне</w:t>
            </w:r>
            <w:r>
              <w:rPr>
                <w:spacing w:val="-11"/>
              </w:rPr>
              <w:t xml:space="preserve"> </w:t>
            </w:r>
            <w:r>
              <w:t>и</w:t>
            </w:r>
            <w:r>
              <w:rPr>
                <w:spacing w:val="-11"/>
              </w:rPr>
              <w:t xml:space="preserve"> </w:t>
            </w:r>
            <w:r>
              <w:t>корективне</w:t>
            </w:r>
            <w:r>
              <w:rPr>
                <w:spacing w:val="-11"/>
              </w:rPr>
              <w:t xml:space="preserve"> </w:t>
            </w:r>
            <w:r>
              <w:t>мере у</w:t>
            </w:r>
            <w:r>
              <w:rPr>
                <w:spacing w:val="-4"/>
              </w:rPr>
              <w:t xml:space="preserve"> </w:t>
            </w:r>
            <w:r>
              <w:t>циљу</w:t>
            </w:r>
            <w:r>
              <w:rPr>
                <w:spacing w:val="-4"/>
              </w:rPr>
              <w:t xml:space="preserve"> </w:t>
            </w:r>
            <w:r>
              <w:t>побољшања</w:t>
            </w:r>
            <w:r>
              <w:rPr>
                <w:spacing w:val="-4"/>
              </w:rPr>
              <w:t xml:space="preserve"> </w:t>
            </w:r>
            <w:r>
              <w:t>квалитета</w:t>
            </w:r>
            <w:r>
              <w:rPr>
                <w:spacing w:val="-4"/>
              </w:rPr>
              <w:t xml:space="preserve"> </w:t>
            </w:r>
            <w:r>
              <w:t>студијских</w:t>
            </w:r>
            <w:r>
              <w:rPr>
                <w:spacing w:val="-4"/>
              </w:rPr>
              <w:t xml:space="preserve"> </w:t>
            </w:r>
            <w:r>
              <w:t>програма</w:t>
            </w:r>
            <w:r>
              <w:rPr>
                <w:spacing w:val="-5"/>
              </w:rPr>
              <w:t xml:space="preserve"> </w:t>
            </w:r>
            <w:r>
              <w:t>и</w:t>
            </w:r>
            <w:r>
              <w:rPr>
                <w:spacing w:val="-4"/>
              </w:rPr>
              <w:t xml:space="preserve"> </w:t>
            </w:r>
            <w:r>
              <w:t>наставног</w:t>
            </w:r>
            <w:r>
              <w:rPr>
                <w:spacing w:val="-4"/>
              </w:rPr>
              <w:t xml:space="preserve"> </w:t>
            </w:r>
            <w:r>
              <w:t>процеса.</w:t>
            </w:r>
            <w:r>
              <w:rPr>
                <w:spacing w:val="-4"/>
              </w:rPr>
              <w:t xml:space="preserve"> </w:t>
            </w:r>
            <w:r>
              <w:t>На</w:t>
            </w:r>
            <w:r>
              <w:rPr>
                <w:spacing w:val="-4"/>
              </w:rPr>
              <w:t xml:space="preserve"> </w:t>
            </w:r>
            <w:r>
              <w:t>овај</w:t>
            </w:r>
            <w:r>
              <w:rPr>
                <w:spacing w:val="-4"/>
              </w:rPr>
              <w:t xml:space="preserve"> </w:t>
            </w:r>
            <w:r>
              <w:t>начин</w:t>
            </w:r>
            <w:r>
              <w:rPr>
                <w:spacing w:val="-4"/>
              </w:rPr>
              <w:t xml:space="preserve"> </w:t>
            </w:r>
            <w:r>
              <w:t>студенти преузимају активну улогу у обезбеђивању квалитета Факултета.</w:t>
            </w:r>
          </w:p>
        </w:tc>
      </w:tr>
    </w:tbl>
    <w:p w14:paraId="5C3D264F" w14:textId="77777777" w:rsidR="00074FA1" w:rsidRDefault="00074FA1">
      <w:pPr>
        <w:pStyle w:val="BodyText"/>
        <w:rPr>
          <w:sz w:val="20"/>
        </w:rPr>
      </w:pPr>
    </w:p>
    <w:p w14:paraId="30F39684" w14:textId="77777777" w:rsidR="00074FA1" w:rsidRDefault="00074FA1">
      <w:pPr>
        <w:pStyle w:val="BodyText"/>
        <w:spacing w:before="14"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35"/>
        <w:gridCol w:w="7896"/>
      </w:tblGrid>
      <w:tr w:rsidR="00074FA1" w14:paraId="7C69263C" w14:textId="77777777">
        <w:trPr>
          <w:trHeight w:val="493"/>
        </w:trPr>
        <w:tc>
          <w:tcPr>
            <w:tcW w:w="9331" w:type="dxa"/>
            <w:gridSpan w:val="2"/>
            <w:shd w:val="clear" w:color="auto" w:fill="D9D9D9"/>
          </w:tcPr>
          <w:p w14:paraId="0BE21C6D" w14:textId="77777777" w:rsidR="00074FA1" w:rsidRDefault="0071682E">
            <w:pPr>
              <w:pStyle w:val="TableParagraph"/>
              <w:spacing w:before="120"/>
              <w:jc w:val="left"/>
              <w:rPr>
                <w:b/>
              </w:rPr>
            </w:pPr>
            <w:r>
              <w:rPr>
                <w:b/>
              </w:rPr>
              <w:t>13.2.</w:t>
            </w:r>
            <w:r>
              <w:rPr>
                <w:b/>
                <w:spacing w:val="-5"/>
              </w:rPr>
              <w:t xml:space="preserve"> </w:t>
            </w:r>
            <w:r>
              <w:rPr>
                <w:b/>
              </w:rPr>
              <w:t>SWOT</w:t>
            </w:r>
            <w:r>
              <w:rPr>
                <w:b/>
                <w:spacing w:val="-4"/>
              </w:rPr>
              <w:t xml:space="preserve"> </w:t>
            </w:r>
            <w:r>
              <w:rPr>
                <w:b/>
                <w:spacing w:val="-2"/>
              </w:rPr>
              <w:t>анализа</w:t>
            </w:r>
          </w:p>
        </w:tc>
      </w:tr>
      <w:tr w:rsidR="00074FA1" w14:paraId="59BE7167" w14:textId="77777777">
        <w:trPr>
          <w:trHeight w:val="5139"/>
        </w:trPr>
        <w:tc>
          <w:tcPr>
            <w:tcW w:w="1435" w:type="dxa"/>
          </w:tcPr>
          <w:p w14:paraId="68ECC52E" w14:textId="77777777" w:rsidR="00074FA1" w:rsidRDefault="0071682E">
            <w:pPr>
              <w:pStyle w:val="TableParagraph"/>
              <w:spacing w:before="120"/>
              <w:jc w:val="left"/>
            </w:pPr>
            <w:r>
              <w:rPr>
                <w:spacing w:val="-2"/>
              </w:rPr>
              <w:t>Предности:</w:t>
            </w:r>
          </w:p>
        </w:tc>
        <w:tc>
          <w:tcPr>
            <w:tcW w:w="7896" w:type="dxa"/>
          </w:tcPr>
          <w:p w14:paraId="5E555970" w14:textId="77777777" w:rsidR="00074FA1" w:rsidRDefault="0071682E">
            <w:pPr>
              <w:pStyle w:val="TableParagraph"/>
              <w:numPr>
                <w:ilvl w:val="0"/>
                <w:numId w:val="9"/>
              </w:numPr>
              <w:tabs>
                <w:tab w:val="left" w:pos="465"/>
              </w:tabs>
              <w:spacing w:before="128" w:line="230" w:lineRule="auto"/>
              <w:ind w:right="75"/>
            </w:pPr>
            <w:r>
              <w:t>Факултет донео одговарајућа акта, којима је уређен процес обезбеђења квалитета,</w:t>
            </w:r>
            <w:r>
              <w:rPr>
                <w:spacing w:val="-2"/>
              </w:rPr>
              <w:t xml:space="preserve"> </w:t>
            </w:r>
            <w:r>
              <w:t>а</w:t>
            </w:r>
            <w:r>
              <w:rPr>
                <w:spacing w:val="-2"/>
              </w:rPr>
              <w:t xml:space="preserve"> </w:t>
            </w:r>
            <w:r>
              <w:t>којима</w:t>
            </w:r>
            <w:r>
              <w:rPr>
                <w:spacing w:val="-2"/>
              </w:rPr>
              <w:t xml:space="preserve"> </w:t>
            </w:r>
            <w:r>
              <w:t>је</w:t>
            </w:r>
            <w:r>
              <w:rPr>
                <w:spacing w:val="-2"/>
              </w:rPr>
              <w:t xml:space="preserve"> </w:t>
            </w:r>
            <w:r>
              <w:t>такође,</w:t>
            </w:r>
            <w:r>
              <w:rPr>
                <w:spacing w:val="-2"/>
              </w:rPr>
              <w:t xml:space="preserve"> </w:t>
            </w:r>
            <w:r>
              <w:t>регулисана</w:t>
            </w:r>
            <w:r>
              <w:rPr>
                <w:spacing w:val="-2"/>
              </w:rPr>
              <w:t xml:space="preserve"> </w:t>
            </w:r>
            <w:r>
              <w:t>укљученост</w:t>
            </w:r>
            <w:r>
              <w:rPr>
                <w:spacing w:val="-2"/>
              </w:rPr>
              <w:t xml:space="preserve"> </w:t>
            </w:r>
            <w:r>
              <w:t>студената</w:t>
            </w:r>
            <w:r>
              <w:rPr>
                <w:spacing w:val="-2"/>
              </w:rPr>
              <w:t xml:space="preserve"> </w:t>
            </w:r>
            <w:r>
              <w:t>у</w:t>
            </w:r>
            <w:r>
              <w:rPr>
                <w:spacing w:val="-2"/>
              </w:rPr>
              <w:t xml:space="preserve"> </w:t>
            </w:r>
            <w:r>
              <w:t>овај</w:t>
            </w:r>
            <w:r>
              <w:rPr>
                <w:spacing w:val="-2"/>
              </w:rPr>
              <w:t xml:space="preserve"> </w:t>
            </w:r>
            <w:r>
              <w:t xml:space="preserve">процес </w:t>
            </w:r>
            <w:r>
              <w:rPr>
                <w:spacing w:val="-2"/>
              </w:rPr>
              <w:t>(+++);</w:t>
            </w:r>
          </w:p>
          <w:p w14:paraId="0B5514D4" w14:textId="77777777" w:rsidR="00074FA1" w:rsidRDefault="0071682E">
            <w:pPr>
              <w:pStyle w:val="TableParagraph"/>
              <w:numPr>
                <w:ilvl w:val="0"/>
                <w:numId w:val="9"/>
              </w:numPr>
              <w:tabs>
                <w:tab w:val="left" w:pos="465"/>
              </w:tabs>
              <w:spacing w:before="127" w:line="235" w:lineRule="auto"/>
              <w:ind w:right="74"/>
            </w:pPr>
            <w:r>
              <w:t>Студенти имају своје представнике у скоро свим сегментима рада факултета у</w:t>
            </w:r>
            <w:r>
              <w:rPr>
                <w:spacing w:val="40"/>
              </w:rPr>
              <w:t xml:space="preserve"> </w:t>
            </w:r>
            <w:r>
              <w:t>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5A0CB526" w14:textId="77777777" w:rsidR="00074FA1" w:rsidRDefault="0071682E">
            <w:pPr>
              <w:pStyle w:val="TableParagraph"/>
              <w:numPr>
                <w:ilvl w:val="0"/>
                <w:numId w:val="9"/>
              </w:numPr>
              <w:tabs>
                <w:tab w:val="left" w:pos="465"/>
              </w:tabs>
              <w:spacing w:before="127" w:line="230" w:lineRule="auto"/>
              <w:ind w:right="76"/>
            </w:pPr>
            <w:r>
              <w:t>Одговарајући проценат студената и председник Студентског парламента присуствују</w:t>
            </w:r>
            <w:r>
              <w:rPr>
                <w:spacing w:val="-6"/>
              </w:rPr>
              <w:t xml:space="preserve"> </w:t>
            </w:r>
            <w:r>
              <w:t>седницама</w:t>
            </w:r>
            <w:r>
              <w:rPr>
                <w:spacing w:val="-6"/>
              </w:rPr>
              <w:t xml:space="preserve"> </w:t>
            </w:r>
            <w:r>
              <w:t>Наставно-научног</w:t>
            </w:r>
            <w:r>
              <w:rPr>
                <w:spacing w:val="-6"/>
              </w:rPr>
              <w:t xml:space="preserve"> </w:t>
            </w:r>
            <w:r>
              <w:t>већа</w:t>
            </w:r>
            <w:r>
              <w:rPr>
                <w:spacing w:val="-6"/>
              </w:rPr>
              <w:t xml:space="preserve"> </w:t>
            </w:r>
            <w:r>
              <w:t>када</w:t>
            </w:r>
            <w:r>
              <w:rPr>
                <w:spacing w:val="-6"/>
              </w:rPr>
              <w:t xml:space="preserve"> </w:t>
            </w:r>
            <w:r>
              <w:t>се</w:t>
            </w:r>
            <w:r>
              <w:rPr>
                <w:spacing w:val="-6"/>
              </w:rPr>
              <w:t xml:space="preserve"> </w:t>
            </w:r>
            <w:r>
              <w:t>одлучује</w:t>
            </w:r>
            <w:r>
              <w:rPr>
                <w:spacing w:val="-6"/>
              </w:rPr>
              <w:t xml:space="preserve"> </w:t>
            </w:r>
            <w:r>
              <w:t>о</w:t>
            </w:r>
            <w:r>
              <w:rPr>
                <w:spacing w:val="-6"/>
              </w:rPr>
              <w:t xml:space="preserve"> </w:t>
            </w:r>
            <w:r>
              <w:t>питањима</w:t>
            </w:r>
            <w:r>
              <w:rPr>
                <w:spacing w:val="-6"/>
              </w:rPr>
              <w:t xml:space="preserve"> </w:t>
            </w:r>
            <w:r>
              <w:t>у вези са студирањем (+++);</w:t>
            </w:r>
          </w:p>
          <w:p w14:paraId="348E4C1F" w14:textId="77777777" w:rsidR="00074FA1" w:rsidRDefault="0071682E">
            <w:pPr>
              <w:pStyle w:val="TableParagraph"/>
              <w:numPr>
                <w:ilvl w:val="0"/>
                <w:numId w:val="9"/>
              </w:numPr>
              <w:tabs>
                <w:tab w:val="left" w:pos="465"/>
              </w:tabs>
              <w:spacing w:before="135" w:line="225" w:lineRule="auto"/>
              <w:ind w:right="75"/>
            </w:pPr>
            <w:r>
              <w:t>Студенти имају своје представнике у Комисији за обезбеђење и унапређење квалитета и Комисији за праћење и унапређење квалитета наставе (+++);</w:t>
            </w:r>
          </w:p>
          <w:p w14:paraId="520B0885" w14:textId="77777777" w:rsidR="00074FA1" w:rsidRDefault="0071682E">
            <w:pPr>
              <w:pStyle w:val="TableParagraph"/>
              <w:numPr>
                <w:ilvl w:val="0"/>
                <w:numId w:val="9"/>
              </w:numPr>
              <w:tabs>
                <w:tab w:val="left" w:pos="465"/>
              </w:tabs>
              <w:spacing w:before="124" w:line="232" w:lineRule="auto"/>
              <w:ind w:right="77"/>
            </w:pPr>
            <w: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0C52A632" w14:textId="77777777" w:rsidR="00074FA1" w:rsidRDefault="0071682E">
            <w:pPr>
              <w:pStyle w:val="TableParagraph"/>
              <w:numPr>
                <w:ilvl w:val="0"/>
                <w:numId w:val="9"/>
              </w:numPr>
              <w:tabs>
                <w:tab w:val="left" w:pos="465"/>
              </w:tabs>
              <w:spacing w:before="129" w:line="225" w:lineRule="auto"/>
              <w:ind w:right="77"/>
            </w:pPr>
            <w:r>
              <w:t xml:space="preserve">Увођење софтвера који омогућава </w:t>
            </w:r>
            <w:r>
              <w:rPr>
                <w:i/>
              </w:rPr>
              <w:t xml:space="preserve">online </w:t>
            </w:r>
            <w:r>
              <w:t>анкетирање, утицало је на већу укљученост студената у процес самовредновања (+++).</w:t>
            </w:r>
          </w:p>
        </w:tc>
      </w:tr>
      <w:tr w:rsidR="00074FA1" w14:paraId="4558875A" w14:textId="77777777">
        <w:trPr>
          <w:trHeight w:val="1371"/>
        </w:trPr>
        <w:tc>
          <w:tcPr>
            <w:tcW w:w="1435" w:type="dxa"/>
          </w:tcPr>
          <w:p w14:paraId="7A1160D2" w14:textId="77777777" w:rsidR="00074FA1" w:rsidRDefault="0071682E">
            <w:pPr>
              <w:pStyle w:val="TableParagraph"/>
              <w:spacing w:before="120"/>
              <w:jc w:val="left"/>
            </w:pPr>
            <w:r>
              <w:rPr>
                <w:spacing w:val="-2"/>
              </w:rPr>
              <w:t>Слабости:</w:t>
            </w:r>
          </w:p>
        </w:tc>
        <w:tc>
          <w:tcPr>
            <w:tcW w:w="7896" w:type="dxa"/>
          </w:tcPr>
          <w:p w14:paraId="07BC416B" w14:textId="77777777" w:rsidR="00074FA1" w:rsidRDefault="0071682E">
            <w:pPr>
              <w:pStyle w:val="TableParagraph"/>
              <w:numPr>
                <w:ilvl w:val="0"/>
                <w:numId w:val="8"/>
              </w:numPr>
              <w:tabs>
                <w:tab w:val="left" w:pos="465"/>
              </w:tabs>
              <w:spacing w:before="131" w:line="225" w:lineRule="auto"/>
              <w:ind w:right="75"/>
              <w:jc w:val="left"/>
            </w:pPr>
            <w:r>
              <w:t xml:space="preserve">Представници студената нису укључени у рад Поверенице за равноправност </w:t>
            </w:r>
            <w:r>
              <w:rPr>
                <w:spacing w:val="-2"/>
              </w:rPr>
              <w:t>(+++);</w:t>
            </w:r>
          </w:p>
          <w:p w14:paraId="5C26535A" w14:textId="77777777" w:rsidR="00074FA1" w:rsidRDefault="0071682E">
            <w:pPr>
              <w:pStyle w:val="TableParagraph"/>
              <w:numPr>
                <w:ilvl w:val="0"/>
                <w:numId w:val="8"/>
              </w:numPr>
              <w:tabs>
                <w:tab w:val="left" w:pos="465"/>
              </w:tabs>
              <w:spacing w:before="130" w:line="225" w:lineRule="auto"/>
              <w:ind w:right="74"/>
              <w:jc w:val="left"/>
            </w:pPr>
            <w:r>
              <w:t>Студенти</w:t>
            </w:r>
            <w:r>
              <w:rPr>
                <w:spacing w:val="40"/>
              </w:rPr>
              <w:t xml:space="preserve"> </w:t>
            </w:r>
            <w:r>
              <w:t>недовољно</w:t>
            </w:r>
            <w:r>
              <w:rPr>
                <w:spacing w:val="40"/>
              </w:rPr>
              <w:t xml:space="preserve"> </w:t>
            </w:r>
            <w:r>
              <w:t>користе</w:t>
            </w:r>
            <w:r>
              <w:rPr>
                <w:spacing w:val="40"/>
              </w:rPr>
              <w:t xml:space="preserve"> </w:t>
            </w:r>
            <w:r>
              <w:t>могућности</w:t>
            </w:r>
            <w:r>
              <w:rPr>
                <w:spacing w:val="40"/>
              </w:rPr>
              <w:t xml:space="preserve"> </w:t>
            </w:r>
            <w:r>
              <w:t>да</w:t>
            </w:r>
            <w:r>
              <w:rPr>
                <w:spacing w:val="40"/>
              </w:rPr>
              <w:t xml:space="preserve"> </w:t>
            </w:r>
            <w:r>
              <w:t>изразе</w:t>
            </w:r>
            <w:r>
              <w:rPr>
                <w:spacing w:val="40"/>
              </w:rPr>
              <w:t xml:space="preserve"> </w:t>
            </w:r>
            <w:r>
              <w:t>своје</w:t>
            </w:r>
            <w:r>
              <w:rPr>
                <w:spacing w:val="40"/>
              </w:rPr>
              <w:t xml:space="preserve"> </w:t>
            </w:r>
            <w:r>
              <w:t>мишљење</w:t>
            </w:r>
            <w:r>
              <w:rPr>
                <w:spacing w:val="40"/>
              </w:rPr>
              <w:t xml:space="preserve"> </w:t>
            </w:r>
            <w:r>
              <w:t>кроз различита тела Факултета у чијем раду учествују (++).</w:t>
            </w:r>
          </w:p>
        </w:tc>
      </w:tr>
      <w:tr w:rsidR="00074FA1" w14:paraId="66F2C1D6" w14:textId="77777777">
        <w:trPr>
          <w:trHeight w:val="1760"/>
        </w:trPr>
        <w:tc>
          <w:tcPr>
            <w:tcW w:w="1435" w:type="dxa"/>
          </w:tcPr>
          <w:p w14:paraId="704D517F" w14:textId="77777777" w:rsidR="00074FA1" w:rsidRDefault="0071682E">
            <w:pPr>
              <w:pStyle w:val="TableParagraph"/>
              <w:spacing w:before="120"/>
              <w:jc w:val="left"/>
            </w:pPr>
            <w:r>
              <w:rPr>
                <w:spacing w:val="-2"/>
              </w:rPr>
              <w:t>Могућности:</w:t>
            </w:r>
          </w:p>
        </w:tc>
        <w:tc>
          <w:tcPr>
            <w:tcW w:w="7896" w:type="dxa"/>
          </w:tcPr>
          <w:p w14:paraId="613C721E" w14:textId="77777777" w:rsidR="00074FA1" w:rsidRDefault="0071682E">
            <w:pPr>
              <w:pStyle w:val="TableParagraph"/>
              <w:spacing w:before="122" w:line="237" w:lineRule="auto"/>
              <w:ind w:left="465" w:right="77" w:hanging="360"/>
            </w:pPr>
            <w:r>
              <w:rPr>
                <w:rFonts w:ascii="Courier New" w:hAnsi="Courier New"/>
              </w:rPr>
              <w:t xml:space="preserve">- </w:t>
            </w:r>
            <w: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w:t>
            </w:r>
            <w:r>
              <w:rPr>
                <w:spacing w:val="-16"/>
              </w:rPr>
              <w:t xml:space="preserve"> </w:t>
            </w:r>
            <w:r>
              <w:t>развијањем</w:t>
            </w:r>
            <w:r>
              <w:rPr>
                <w:spacing w:val="-14"/>
              </w:rPr>
              <w:t xml:space="preserve"> </w:t>
            </w:r>
            <w:r>
              <w:t>контаката</w:t>
            </w:r>
            <w:r>
              <w:rPr>
                <w:spacing w:val="-14"/>
              </w:rPr>
              <w:t xml:space="preserve"> </w:t>
            </w:r>
            <w:r>
              <w:t>са</w:t>
            </w:r>
            <w:r>
              <w:rPr>
                <w:spacing w:val="-13"/>
              </w:rPr>
              <w:t xml:space="preserve"> </w:t>
            </w:r>
            <w:r>
              <w:t>дипломираним</w:t>
            </w:r>
            <w:r>
              <w:rPr>
                <w:spacing w:val="-14"/>
              </w:rPr>
              <w:t xml:space="preserve"> </w:t>
            </w:r>
            <w:r>
              <w:t>студентима</w:t>
            </w:r>
            <w:r>
              <w:rPr>
                <w:spacing w:val="-14"/>
              </w:rPr>
              <w:t xml:space="preserve"> </w:t>
            </w:r>
            <w:r>
              <w:t>и</w:t>
            </w:r>
            <w:r>
              <w:rPr>
                <w:spacing w:val="-14"/>
              </w:rPr>
              <w:t xml:space="preserve"> </w:t>
            </w:r>
            <w:r>
              <w:t>слично</w:t>
            </w:r>
            <w:r>
              <w:rPr>
                <w:spacing w:val="-13"/>
              </w:rPr>
              <w:t xml:space="preserve"> </w:t>
            </w:r>
            <w:r>
              <w:t>(++);</w:t>
            </w:r>
          </w:p>
        </w:tc>
      </w:tr>
      <w:tr w:rsidR="00074FA1" w14:paraId="3741EEDC" w14:textId="77777777">
        <w:trPr>
          <w:trHeight w:val="1002"/>
        </w:trPr>
        <w:tc>
          <w:tcPr>
            <w:tcW w:w="1435" w:type="dxa"/>
          </w:tcPr>
          <w:p w14:paraId="0A031FE3" w14:textId="77777777" w:rsidR="00074FA1" w:rsidRDefault="0071682E">
            <w:pPr>
              <w:pStyle w:val="TableParagraph"/>
              <w:spacing w:before="120"/>
              <w:jc w:val="left"/>
            </w:pPr>
            <w:r>
              <w:rPr>
                <w:spacing w:val="-2"/>
              </w:rPr>
              <w:t>Опасности:</w:t>
            </w:r>
          </w:p>
        </w:tc>
        <w:tc>
          <w:tcPr>
            <w:tcW w:w="7896" w:type="dxa"/>
          </w:tcPr>
          <w:p w14:paraId="34EB0595" w14:textId="77777777" w:rsidR="00074FA1" w:rsidRDefault="0071682E">
            <w:pPr>
              <w:pStyle w:val="TableParagraph"/>
              <w:spacing w:before="120" w:line="235" w:lineRule="auto"/>
              <w:ind w:left="465" w:right="74" w:hanging="360"/>
            </w:pPr>
            <w:r>
              <w:rPr>
                <w:rFonts w:ascii="Calibri" w:hAnsi="Calibri"/>
              </w:rPr>
              <w:t>̶</w:t>
            </w:r>
            <w:r>
              <w:rPr>
                <w:rFonts w:ascii="Calibri" w:hAnsi="Calibri"/>
                <w:spacing w:val="40"/>
              </w:rPr>
              <w:t xml:space="preserve"> </w:t>
            </w:r>
            <w:r>
              <w:t>Недовољно вредновање резултата анкетирања студената при доношењу превентивних и корективних мера којима се унапређује квалитет рада Факултета (++).</w:t>
            </w:r>
          </w:p>
        </w:tc>
      </w:tr>
    </w:tbl>
    <w:p w14:paraId="77753D91" w14:textId="77777777" w:rsidR="00074FA1" w:rsidRDefault="00074FA1">
      <w:pPr>
        <w:pStyle w:val="TableParagraph"/>
        <w:spacing w:line="235" w:lineRule="auto"/>
        <w:sectPr w:rsidR="00074FA1">
          <w:type w:val="continuous"/>
          <w:pgSz w:w="12240" w:h="15840"/>
          <w:pgMar w:top="1420" w:right="720" w:bottom="161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35"/>
        <w:gridCol w:w="7896"/>
      </w:tblGrid>
      <w:tr w:rsidR="00074FA1" w14:paraId="54BC1E93" w14:textId="77777777">
        <w:trPr>
          <w:trHeight w:val="881"/>
        </w:trPr>
        <w:tc>
          <w:tcPr>
            <w:tcW w:w="1435" w:type="dxa"/>
          </w:tcPr>
          <w:p w14:paraId="67C7E719" w14:textId="77777777" w:rsidR="00074FA1" w:rsidRDefault="00074FA1">
            <w:pPr>
              <w:pStyle w:val="TableParagraph"/>
              <w:ind w:left="0"/>
              <w:jc w:val="left"/>
            </w:pPr>
          </w:p>
        </w:tc>
        <w:tc>
          <w:tcPr>
            <w:tcW w:w="7896" w:type="dxa"/>
          </w:tcPr>
          <w:p w14:paraId="7AF99AFF" w14:textId="77777777" w:rsidR="00074FA1" w:rsidRDefault="0071682E">
            <w:pPr>
              <w:pStyle w:val="TableParagraph"/>
              <w:spacing w:before="5" w:line="235" w:lineRule="auto"/>
              <w:ind w:left="465" w:right="73" w:hanging="360"/>
            </w:pPr>
            <w:r>
              <w:rPr>
                <w:rFonts w:ascii="Calibri" w:hAnsi="Calibri"/>
              </w:rPr>
              <w:t>̶</w:t>
            </w:r>
            <w:r>
              <w:rPr>
                <w:rFonts w:ascii="Calibri" w:hAnsi="Calibri"/>
                <w:spacing w:val="40"/>
              </w:rPr>
              <w:t xml:space="preserve">  </w:t>
            </w:r>
            <w:r>
              <w:t>Преоптерећеност</w:t>
            </w:r>
            <w:r>
              <w:rPr>
                <w:spacing w:val="40"/>
              </w:rPr>
              <w:t xml:space="preserve"> </w:t>
            </w:r>
            <w:r>
              <w:t>студената</w:t>
            </w:r>
            <w:r>
              <w:rPr>
                <w:spacing w:val="40"/>
              </w:rPr>
              <w:t xml:space="preserve"> </w:t>
            </w:r>
            <w:r>
              <w:t>обавезама</w:t>
            </w:r>
            <w:r>
              <w:rPr>
                <w:spacing w:val="40"/>
              </w:rPr>
              <w:t xml:space="preserve"> </w:t>
            </w:r>
            <w:r>
              <w:t>на</w:t>
            </w:r>
            <w:r>
              <w:rPr>
                <w:spacing w:val="40"/>
              </w:rPr>
              <w:t xml:space="preserve"> </w:t>
            </w:r>
            <w:r>
              <w:t>факултету</w:t>
            </w:r>
            <w:r>
              <w:rPr>
                <w:spacing w:val="80"/>
              </w:rPr>
              <w:t xml:space="preserve"> </w:t>
            </w:r>
            <w:r>
              <w:t>резултира</w:t>
            </w:r>
            <w:r>
              <w:rPr>
                <w:spacing w:val="40"/>
              </w:rPr>
              <w:t xml:space="preserve"> </w:t>
            </w:r>
            <w:r>
              <w:t>да</w:t>
            </w:r>
            <w:r>
              <w:rPr>
                <w:spacing w:val="40"/>
              </w:rPr>
              <w:t xml:space="preserve"> </w:t>
            </w:r>
            <w:r>
              <w:t>често немају</w:t>
            </w:r>
            <w:r>
              <w:rPr>
                <w:spacing w:val="-10"/>
              </w:rPr>
              <w:t xml:space="preserve"> </w:t>
            </w:r>
            <w:r>
              <w:t>времена</w:t>
            </w:r>
            <w:r>
              <w:rPr>
                <w:spacing w:val="-10"/>
              </w:rPr>
              <w:t xml:space="preserve"> </w:t>
            </w:r>
            <w:r>
              <w:t>за</w:t>
            </w:r>
            <w:r>
              <w:rPr>
                <w:spacing w:val="-10"/>
              </w:rPr>
              <w:t xml:space="preserve"> </w:t>
            </w:r>
            <w:r>
              <w:t>озбиљније</w:t>
            </w:r>
            <w:r>
              <w:rPr>
                <w:spacing w:val="-10"/>
              </w:rPr>
              <w:t xml:space="preserve"> </w:t>
            </w:r>
            <w:r>
              <w:t>бављење</w:t>
            </w:r>
            <w:r>
              <w:rPr>
                <w:spacing w:val="-10"/>
              </w:rPr>
              <w:t xml:space="preserve"> </w:t>
            </w:r>
            <w:r>
              <w:t>обезбеђивањем</w:t>
            </w:r>
            <w:r>
              <w:rPr>
                <w:spacing w:val="-11"/>
              </w:rPr>
              <w:t xml:space="preserve"> </w:t>
            </w:r>
            <w:r>
              <w:t>квалитета</w:t>
            </w:r>
            <w:r>
              <w:rPr>
                <w:spacing w:val="-10"/>
              </w:rPr>
              <w:t xml:space="preserve"> </w:t>
            </w:r>
            <w:r>
              <w:t>или</w:t>
            </w:r>
            <w:r>
              <w:rPr>
                <w:spacing w:val="-10"/>
              </w:rPr>
              <w:t xml:space="preserve"> </w:t>
            </w:r>
            <w:r>
              <w:t>површно прилазе том проблему (++).</w:t>
            </w:r>
          </w:p>
        </w:tc>
      </w:tr>
    </w:tbl>
    <w:p w14:paraId="4FEDC3A5" w14:textId="77777777" w:rsidR="00074FA1" w:rsidRDefault="00074FA1">
      <w:pPr>
        <w:pStyle w:val="BodyText"/>
        <w:rPr>
          <w:sz w:val="20"/>
        </w:rPr>
      </w:pPr>
    </w:p>
    <w:p w14:paraId="6F776D66" w14:textId="77777777" w:rsidR="00074FA1" w:rsidRDefault="00074FA1">
      <w:pPr>
        <w:pStyle w:val="BodyText"/>
        <w:spacing w:before="15" w:after="1"/>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B458628" w14:textId="77777777">
        <w:trPr>
          <w:trHeight w:val="493"/>
        </w:trPr>
        <w:tc>
          <w:tcPr>
            <w:tcW w:w="9331" w:type="dxa"/>
            <w:shd w:val="clear" w:color="auto" w:fill="D9D9D9"/>
          </w:tcPr>
          <w:p w14:paraId="53ACE7CD" w14:textId="77777777" w:rsidR="00074FA1" w:rsidRDefault="0071682E">
            <w:pPr>
              <w:pStyle w:val="TableParagraph"/>
              <w:spacing w:before="120"/>
              <w:jc w:val="left"/>
              <w:rPr>
                <w:b/>
              </w:rPr>
            </w:pPr>
            <w:r>
              <w:rPr>
                <w:b/>
              </w:rPr>
              <w:t>13.3.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7"/>
              </w:rPr>
              <w:t xml:space="preserve"> </w:t>
            </w:r>
            <w:r>
              <w:rPr>
                <w:b/>
              </w:rPr>
              <w:t>активности</w:t>
            </w:r>
            <w:r>
              <w:rPr>
                <w:b/>
                <w:spacing w:val="-6"/>
              </w:rPr>
              <w:t xml:space="preserve"> </w:t>
            </w:r>
            <w:r>
              <w:rPr>
                <w:b/>
              </w:rPr>
              <w:t>за</w:t>
            </w:r>
            <w:r>
              <w:rPr>
                <w:b/>
                <w:spacing w:val="-6"/>
              </w:rPr>
              <w:t xml:space="preserve"> </w:t>
            </w:r>
            <w:r>
              <w:rPr>
                <w:b/>
              </w:rPr>
              <w:t>унапређење</w:t>
            </w:r>
            <w:r>
              <w:rPr>
                <w:b/>
                <w:spacing w:val="-7"/>
              </w:rPr>
              <w:t xml:space="preserve"> </w:t>
            </w:r>
            <w:r>
              <w:rPr>
                <w:b/>
              </w:rPr>
              <w:t>квалитета</w:t>
            </w:r>
            <w:r>
              <w:rPr>
                <w:b/>
                <w:spacing w:val="-6"/>
              </w:rPr>
              <w:t xml:space="preserve"> </w:t>
            </w:r>
            <w:r>
              <w:rPr>
                <w:b/>
              </w:rPr>
              <w:t>Стандарда</w:t>
            </w:r>
            <w:r>
              <w:rPr>
                <w:b/>
                <w:spacing w:val="-6"/>
              </w:rPr>
              <w:t xml:space="preserve"> </w:t>
            </w:r>
            <w:r>
              <w:rPr>
                <w:b/>
                <w:spacing w:val="-5"/>
              </w:rPr>
              <w:t>13:</w:t>
            </w:r>
          </w:p>
        </w:tc>
      </w:tr>
      <w:tr w:rsidR="00074FA1" w14:paraId="503A9CAF" w14:textId="77777777">
        <w:trPr>
          <w:trHeight w:val="2370"/>
        </w:trPr>
        <w:tc>
          <w:tcPr>
            <w:tcW w:w="9331" w:type="dxa"/>
          </w:tcPr>
          <w:p w14:paraId="2538687A" w14:textId="77777777" w:rsidR="00074FA1" w:rsidRDefault="0071682E">
            <w:pPr>
              <w:pStyle w:val="TableParagraph"/>
              <w:numPr>
                <w:ilvl w:val="0"/>
                <w:numId w:val="7"/>
              </w:numPr>
              <w:tabs>
                <w:tab w:val="left" w:pos="469"/>
              </w:tabs>
              <w:spacing w:before="131" w:line="225" w:lineRule="auto"/>
              <w:ind w:right="69"/>
              <w:jc w:val="left"/>
            </w:pPr>
            <w:r>
              <w:t>Веће</w:t>
            </w:r>
            <w:r>
              <w:rPr>
                <w:spacing w:val="40"/>
              </w:rPr>
              <w:t xml:space="preserve"> </w:t>
            </w:r>
            <w:r>
              <w:t>укључивање</w:t>
            </w:r>
            <w:r>
              <w:rPr>
                <w:spacing w:val="40"/>
              </w:rPr>
              <w:t xml:space="preserve"> </w:t>
            </w:r>
            <w:r>
              <w:t>Савета</w:t>
            </w:r>
            <w:r>
              <w:rPr>
                <w:spacing w:val="40"/>
              </w:rPr>
              <w:t xml:space="preserve"> </w:t>
            </w:r>
            <w:r>
              <w:t>послодаваца</w:t>
            </w:r>
            <w:r>
              <w:rPr>
                <w:spacing w:val="40"/>
              </w:rPr>
              <w:t xml:space="preserve"> </w:t>
            </w:r>
            <w:r>
              <w:t>приликом</w:t>
            </w:r>
            <w:r>
              <w:rPr>
                <w:spacing w:val="40"/>
              </w:rPr>
              <w:t xml:space="preserve"> </w:t>
            </w:r>
            <w:r>
              <w:t>анализе</w:t>
            </w:r>
            <w:r>
              <w:rPr>
                <w:spacing w:val="40"/>
              </w:rPr>
              <w:t xml:space="preserve"> </w:t>
            </w:r>
            <w:r>
              <w:t>и</w:t>
            </w:r>
            <w:r>
              <w:rPr>
                <w:spacing w:val="40"/>
              </w:rPr>
              <w:t xml:space="preserve"> </w:t>
            </w:r>
            <w:r>
              <w:t>осавремењивања</w:t>
            </w:r>
            <w:r>
              <w:rPr>
                <w:spacing w:val="40"/>
              </w:rPr>
              <w:t xml:space="preserve"> </w:t>
            </w:r>
            <w:r>
              <w:t xml:space="preserve">студијских </w:t>
            </w:r>
            <w:r>
              <w:rPr>
                <w:spacing w:val="-2"/>
              </w:rPr>
              <w:t>програма;</w:t>
            </w:r>
          </w:p>
          <w:p w14:paraId="000CCFCA" w14:textId="77777777" w:rsidR="00074FA1" w:rsidRDefault="0071682E">
            <w:pPr>
              <w:pStyle w:val="TableParagraph"/>
              <w:numPr>
                <w:ilvl w:val="0"/>
                <w:numId w:val="7"/>
              </w:numPr>
              <w:tabs>
                <w:tab w:val="left" w:pos="469"/>
              </w:tabs>
              <w:spacing w:before="130" w:line="225" w:lineRule="auto"/>
              <w:ind w:right="72"/>
              <w:jc w:val="left"/>
            </w:pPr>
            <w:r>
              <w:t>Уважавање</w:t>
            </w:r>
            <w:r>
              <w:rPr>
                <w:spacing w:val="38"/>
              </w:rPr>
              <w:t xml:space="preserve"> </w:t>
            </w:r>
            <w:r>
              <w:t>мишљење</w:t>
            </w:r>
            <w:r>
              <w:rPr>
                <w:spacing w:val="38"/>
              </w:rPr>
              <w:t xml:space="preserve"> </w:t>
            </w:r>
            <w:r>
              <w:t>дипломираних</w:t>
            </w:r>
            <w:r>
              <w:rPr>
                <w:spacing w:val="38"/>
              </w:rPr>
              <w:t xml:space="preserve"> </w:t>
            </w:r>
            <w:r>
              <w:t>студената</w:t>
            </w:r>
            <w:r>
              <w:rPr>
                <w:spacing w:val="38"/>
              </w:rPr>
              <w:t xml:space="preserve"> </w:t>
            </w:r>
            <w:r>
              <w:t>о</w:t>
            </w:r>
            <w:r>
              <w:rPr>
                <w:spacing w:val="38"/>
              </w:rPr>
              <w:t xml:space="preserve"> </w:t>
            </w:r>
            <w:r>
              <w:t>предностима</w:t>
            </w:r>
            <w:r>
              <w:rPr>
                <w:spacing w:val="38"/>
              </w:rPr>
              <w:t xml:space="preserve"> </w:t>
            </w:r>
            <w:r>
              <w:t>и</w:t>
            </w:r>
            <w:r>
              <w:rPr>
                <w:spacing w:val="38"/>
              </w:rPr>
              <w:t xml:space="preserve"> </w:t>
            </w:r>
            <w:r>
              <w:t>недостацима</w:t>
            </w:r>
            <w:r>
              <w:rPr>
                <w:spacing w:val="38"/>
              </w:rPr>
              <w:t xml:space="preserve"> </w:t>
            </w:r>
            <w:r>
              <w:t>студијских програма приликом ажурирања постојећих програма;</w:t>
            </w:r>
          </w:p>
          <w:p w14:paraId="068C2618" w14:textId="77777777" w:rsidR="00074FA1" w:rsidRDefault="0071682E">
            <w:pPr>
              <w:pStyle w:val="TableParagraph"/>
              <w:numPr>
                <w:ilvl w:val="0"/>
                <w:numId w:val="7"/>
              </w:numPr>
              <w:tabs>
                <w:tab w:val="left" w:pos="469"/>
              </w:tabs>
              <w:spacing w:before="135" w:line="225" w:lineRule="auto"/>
              <w:ind w:right="72"/>
              <w:jc w:val="left"/>
            </w:pPr>
            <w:r>
              <w:t>Унапређење</w:t>
            </w:r>
            <w:r>
              <w:rPr>
                <w:spacing w:val="-6"/>
              </w:rPr>
              <w:t xml:space="preserve"> </w:t>
            </w:r>
            <w:r>
              <w:t>сарадње</w:t>
            </w:r>
            <w:r>
              <w:rPr>
                <w:spacing w:val="-6"/>
              </w:rPr>
              <w:t xml:space="preserve"> </w:t>
            </w:r>
            <w:r>
              <w:t>(и</w:t>
            </w:r>
            <w:r>
              <w:rPr>
                <w:spacing w:val="-6"/>
              </w:rPr>
              <w:t xml:space="preserve"> </w:t>
            </w:r>
            <w:r>
              <w:t>мобилности)</w:t>
            </w:r>
            <w:r>
              <w:rPr>
                <w:spacing w:val="-6"/>
              </w:rPr>
              <w:t xml:space="preserve"> </w:t>
            </w:r>
            <w:r>
              <w:t>са</w:t>
            </w:r>
            <w:r>
              <w:rPr>
                <w:spacing w:val="-6"/>
              </w:rPr>
              <w:t xml:space="preserve"> </w:t>
            </w:r>
            <w:r>
              <w:t>сродним</w:t>
            </w:r>
            <w:r>
              <w:rPr>
                <w:spacing w:val="-7"/>
              </w:rPr>
              <w:t xml:space="preserve"> </w:t>
            </w:r>
            <w:r>
              <w:t>Факултетима</w:t>
            </w:r>
            <w:r>
              <w:rPr>
                <w:spacing w:val="-6"/>
              </w:rPr>
              <w:t xml:space="preserve"> </w:t>
            </w:r>
            <w:r>
              <w:t>из</w:t>
            </w:r>
            <w:r>
              <w:rPr>
                <w:spacing w:val="-6"/>
              </w:rPr>
              <w:t xml:space="preserve"> </w:t>
            </w:r>
            <w:r>
              <w:t>окружења</w:t>
            </w:r>
            <w:r>
              <w:rPr>
                <w:spacing w:val="-6"/>
              </w:rPr>
              <w:t xml:space="preserve"> </w:t>
            </w:r>
            <w:r>
              <w:t>и</w:t>
            </w:r>
            <w:r>
              <w:rPr>
                <w:spacing w:val="-6"/>
              </w:rPr>
              <w:t xml:space="preserve"> </w:t>
            </w:r>
            <w:r>
              <w:t>са</w:t>
            </w:r>
            <w:r>
              <w:rPr>
                <w:spacing w:val="-6"/>
              </w:rPr>
              <w:t xml:space="preserve"> </w:t>
            </w:r>
            <w:r>
              <w:t>Сектором</w:t>
            </w:r>
            <w:r>
              <w:rPr>
                <w:spacing w:val="-7"/>
              </w:rPr>
              <w:t xml:space="preserve"> </w:t>
            </w:r>
            <w:r>
              <w:t>за међународну и међууниверзитетску сарадњу Универзитета у Београду.</w:t>
            </w:r>
          </w:p>
          <w:p w14:paraId="499E128E" w14:textId="77777777" w:rsidR="00074FA1" w:rsidRDefault="0071682E">
            <w:pPr>
              <w:pStyle w:val="TableParagraph"/>
              <w:numPr>
                <w:ilvl w:val="0"/>
                <w:numId w:val="7"/>
              </w:numPr>
              <w:tabs>
                <w:tab w:val="left" w:pos="468"/>
              </w:tabs>
              <w:spacing w:before="119"/>
              <w:ind w:left="468" w:hanging="359"/>
              <w:jc w:val="left"/>
            </w:pPr>
            <w:r>
              <w:t>Прихватање</w:t>
            </w:r>
            <w:r>
              <w:rPr>
                <w:spacing w:val="-8"/>
              </w:rPr>
              <w:t xml:space="preserve"> </w:t>
            </w:r>
            <w:r>
              <w:t>студентских</w:t>
            </w:r>
            <w:r>
              <w:rPr>
                <w:spacing w:val="-7"/>
              </w:rPr>
              <w:t xml:space="preserve"> </w:t>
            </w:r>
            <w:r>
              <w:t>иницијатива</w:t>
            </w:r>
            <w:r>
              <w:rPr>
                <w:spacing w:val="-7"/>
              </w:rPr>
              <w:t xml:space="preserve"> </w:t>
            </w:r>
            <w:r>
              <w:t>у</w:t>
            </w:r>
            <w:r>
              <w:rPr>
                <w:spacing w:val="-7"/>
              </w:rPr>
              <w:t xml:space="preserve"> </w:t>
            </w:r>
            <w:r>
              <w:t>предлагању</w:t>
            </w:r>
            <w:r>
              <w:rPr>
                <w:spacing w:val="-8"/>
              </w:rPr>
              <w:t xml:space="preserve"> </w:t>
            </w:r>
            <w:r>
              <w:t>мера</w:t>
            </w:r>
            <w:r>
              <w:rPr>
                <w:spacing w:val="-7"/>
              </w:rPr>
              <w:t xml:space="preserve"> </w:t>
            </w:r>
            <w:r>
              <w:t>за</w:t>
            </w:r>
            <w:r>
              <w:rPr>
                <w:spacing w:val="-7"/>
              </w:rPr>
              <w:t xml:space="preserve"> </w:t>
            </w:r>
            <w:r>
              <w:t>побољшање</w:t>
            </w:r>
            <w:r>
              <w:rPr>
                <w:spacing w:val="-7"/>
              </w:rPr>
              <w:t xml:space="preserve"> </w:t>
            </w:r>
            <w:r>
              <w:rPr>
                <w:spacing w:val="-2"/>
              </w:rPr>
              <w:t>квалитета.</w:t>
            </w:r>
          </w:p>
        </w:tc>
      </w:tr>
    </w:tbl>
    <w:p w14:paraId="7399B7B1" w14:textId="77777777" w:rsidR="00074FA1" w:rsidRDefault="00074FA1">
      <w:pPr>
        <w:pStyle w:val="BodyText"/>
        <w:spacing w:before="22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E6563BC" w14:textId="77777777">
        <w:trPr>
          <w:trHeight w:val="1117"/>
        </w:trPr>
        <w:tc>
          <w:tcPr>
            <w:tcW w:w="9331" w:type="dxa"/>
            <w:shd w:val="clear" w:color="auto" w:fill="D9D9D9"/>
          </w:tcPr>
          <w:p w14:paraId="6B29047F" w14:textId="77777777" w:rsidR="00074FA1" w:rsidRDefault="0071682E">
            <w:pPr>
              <w:pStyle w:val="TableParagraph"/>
              <w:spacing w:before="120"/>
              <w:jc w:val="left"/>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5"/>
              </w:rPr>
              <w:t xml:space="preserve"> </w:t>
            </w:r>
            <w:r>
              <w:rPr>
                <w:b/>
              </w:rPr>
              <w:t>Стандард</w:t>
            </w:r>
            <w:r>
              <w:rPr>
                <w:b/>
                <w:spacing w:val="-5"/>
              </w:rPr>
              <w:t xml:space="preserve"> 13:</w:t>
            </w:r>
          </w:p>
          <w:p w14:paraId="1F9E7E70" w14:textId="617468AD" w:rsidR="00074FA1" w:rsidRDefault="002D3041">
            <w:pPr>
              <w:pStyle w:val="TableParagraph"/>
              <w:spacing w:before="117"/>
              <w:jc w:val="left"/>
            </w:pPr>
            <w:hyperlink r:id="rId105" w:history="1">
              <w:r w:rsidRPr="002D3041">
                <w:rPr>
                  <w:rStyle w:val="Hyperlink"/>
                </w:rPr>
                <w:t>Прилог</w:t>
              </w:r>
              <w:r w:rsidRPr="002D3041">
                <w:rPr>
                  <w:rStyle w:val="Hyperlink"/>
                  <w:spacing w:val="40"/>
                </w:rPr>
                <w:t xml:space="preserve"> </w:t>
              </w:r>
              <w:r w:rsidRPr="002D3041">
                <w:rPr>
                  <w:rStyle w:val="Hyperlink"/>
                </w:rPr>
                <w:t>13.1</w:t>
              </w:r>
            </w:hyperlink>
            <w:r>
              <w:rPr>
                <w:spacing w:val="40"/>
              </w:rPr>
              <w:t xml:space="preserve"> </w:t>
            </w:r>
            <w:r>
              <w:t>Документација</w:t>
            </w:r>
            <w:r>
              <w:rPr>
                <w:spacing w:val="40"/>
              </w:rPr>
              <w:t xml:space="preserve"> </w:t>
            </w:r>
            <w:r>
              <w:t>која</w:t>
            </w:r>
            <w:r>
              <w:rPr>
                <w:spacing w:val="40"/>
              </w:rPr>
              <w:t xml:space="preserve"> </w:t>
            </w:r>
            <w:r>
              <w:t>потврђује</w:t>
            </w:r>
            <w:r>
              <w:rPr>
                <w:spacing w:val="40"/>
              </w:rPr>
              <w:t xml:space="preserve"> </w:t>
            </w:r>
            <w:r>
              <w:t>учешће</w:t>
            </w:r>
            <w:r>
              <w:rPr>
                <w:spacing w:val="40"/>
              </w:rPr>
              <w:t xml:space="preserve"> </w:t>
            </w:r>
            <w:r>
              <w:t>студената</w:t>
            </w:r>
            <w:r>
              <w:rPr>
                <w:spacing w:val="40"/>
              </w:rPr>
              <w:t xml:space="preserve"> </w:t>
            </w:r>
            <w:r>
              <w:t>у</w:t>
            </w:r>
            <w:r>
              <w:rPr>
                <w:spacing w:val="40"/>
              </w:rPr>
              <w:t xml:space="preserve"> </w:t>
            </w:r>
            <w:r>
              <w:t>самовредновању</w:t>
            </w:r>
            <w:r>
              <w:rPr>
                <w:spacing w:val="40"/>
              </w:rPr>
              <w:t xml:space="preserve"> </w:t>
            </w:r>
            <w:r>
              <w:t>и</w:t>
            </w:r>
            <w:r>
              <w:rPr>
                <w:spacing w:val="40"/>
              </w:rPr>
              <w:t xml:space="preserve"> </w:t>
            </w:r>
            <w:r>
              <w:t xml:space="preserve">провери </w:t>
            </w:r>
            <w:r>
              <w:rPr>
                <w:spacing w:val="-2"/>
              </w:rPr>
              <w:t>квалитета</w:t>
            </w:r>
          </w:p>
        </w:tc>
      </w:tr>
    </w:tbl>
    <w:p w14:paraId="32AFDCFE" w14:textId="77777777" w:rsidR="00074FA1" w:rsidRDefault="00074FA1">
      <w:pPr>
        <w:pStyle w:val="BodyText"/>
        <w:rPr>
          <w:sz w:val="20"/>
        </w:rPr>
      </w:pPr>
    </w:p>
    <w:p w14:paraId="1FBDD0DF" w14:textId="77777777" w:rsidR="00074FA1" w:rsidRDefault="00074FA1">
      <w:pPr>
        <w:pStyle w:val="BodyText"/>
        <w:spacing w:before="33"/>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33223F9" w14:textId="77777777">
        <w:trPr>
          <w:trHeight w:val="1117"/>
        </w:trPr>
        <w:tc>
          <w:tcPr>
            <w:tcW w:w="9331" w:type="dxa"/>
            <w:shd w:val="clear" w:color="auto" w:fill="D9D9D9"/>
          </w:tcPr>
          <w:p w14:paraId="5002B142" w14:textId="77777777" w:rsidR="00074FA1" w:rsidRDefault="0071682E">
            <w:pPr>
              <w:pStyle w:val="TableParagraph"/>
              <w:spacing w:before="120"/>
              <w:jc w:val="left"/>
              <w:rPr>
                <w:b/>
              </w:rPr>
            </w:pPr>
            <w:r>
              <w:rPr>
                <w:b/>
              </w:rPr>
              <w:t>Стандард</w:t>
            </w:r>
            <w:r>
              <w:rPr>
                <w:b/>
                <w:spacing w:val="-9"/>
              </w:rPr>
              <w:t xml:space="preserve"> </w:t>
            </w:r>
            <w:r>
              <w:rPr>
                <w:b/>
              </w:rPr>
              <w:t>14:</w:t>
            </w:r>
            <w:r>
              <w:rPr>
                <w:b/>
                <w:spacing w:val="-7"/>
              </w:rPr>
              <w:t xml:space="preserve"> </w:t>
            </w:r>
            <w:r>
              <w:rPr>
                <w:b/>
              </w:rPr>
              <w:t>Систематско</w:t>
            </w:r>
            <w:r>
              <w:rPr>
                <w:b/>
                <w:spacing w:val="-7"/>
              </w:rPr>
              <w:t xml:space="preserve"> </w:t>
            </w:r>
            <w:r>
              <w:rPr>
                <w:b/>
              </w:rPr>
              <w:t>праћење</w:t>
            </w:r>
            <w:r>
              <w:rPr>
                <w:b/>
                <w:spacing w:val="-6"/>
              </w:rPr>
              <w:t xml:space="preserve"> </w:t>
            </w:r>
            <w:r>
              <w:rPr>
                <w:b/>
              </w:rPr>
              <w:t>и</w:t>
            </w:r>
            <w:r>
              <w:rPr>
                <w:b/>
                <w:spacing w:val="-7"/>
              </w:rPr>
              <w:t xml:space="preserve"> </w:t>
            </w:r>
            <w:r>
              <w:rPr>
                <w:b/>
              </w:rPr>
              <w:t>периодична</w:t>
            </w:r>
            <w:r>
              <w:rPr>
                <w:b/>
                <w:spacing w:val="-7"/>
              </w:rPr>
              <w:t xml:space="preserve"> </w:t>
            </w:r>
            <w:r>
              <w:rPr>
                <w:b/>
              </w:rPr>
              <w:t>провера</w:t>
            </w:r>
            <w:r>
              <w:rPr>
                <w:b/>
                <w:spacing w:val="-6"/>
              </w:rPr>
              <w:t xml:space="preserve"> </w:t>
            </w:r>
            <w:r>
              <w:rPr>
                <w:b/>
                <w:spacing w:val="-2"/>
              </w:rPr>
              <w:t>квалитета</w:t>
            </w:r>
          </w:p>
          <w:p w14:paraId="12571E4D" w14:textId="77777777" w:rsidR="00074FA1" w:rsidRDefault="0071682E">
            <w:pPr>
              <w:pStyle w:val="TableParagraph"/>
              <w:spacing w:before="122"/>
              <w:jc w:val="left"/>
            </w:pPr>
            <w:r>
              <w:t>Високошколска</w:t>
            </w:r>
            <w:r>
              <w:rPr>
                <w:spacing w:val="40"/>
              </w:rPr>
              <w:t xml:space="preserve"> </w:t>
            </w:r>
            <w:r>
              <w:t>установа</w:t>
            </w:r>
            <w:r>
              <w:rPr>
                <w:spacing w:val="40"/>
              </w:rPr>
              <w:t xml:space="preserve"> </w:t>
            </w:r>
            <w:r>
              <w:t>континуирано</w:t>
            </w:r>
            <w:r>
              <w:rPr>
                <w:spacing w:val="40"/>
              </w:rPr>
              <w:t xml:space="preserve"> </w:t>
            </w:r>
            <w:r>
              <w:t>и</w:t>
            </w:r>
            <w:r>
              <w:rPr>
                <w:spacing w:val="40"/>
              </w:rPr>
              <w:t xml:space="preserve"> </w:t>
            </w:r>
            <w:r>
              <w:t>систематски</w:t>
            </w:r>
            <w:r>
              <w:rPr>
                <w:spacing w:val="40"/>
              </w:rPr>
              <w:t xml:space="preserve"> </w:t>
            </w:r>
            <w:r>
              <w:t>прикупља</w:t>
            </w:r>
            <w:r>
              <w:rPr>
                <w:spacing w:val="40"/>
              </w:rPr>
              <w:t xml:space="preserve"> </w:t>
            </w:r>
            <w:r>
              <w:t>потребне</w:t>
            </w:r>
            <w:r>
              <w:rPr>
                <w:spacing w:val="40"/>
              </w:rPr>
              <w:t xml:space="preserve"> </w:t>
            </w:r>
            <w:r>
              <w:t>информације</w:t>
            </w:r>
            <w:r>
              <w:rPr>
                <w:spacing w:val="40"/>
              </w:rPr>
              <w:t xml:space="preserve"> </w:t>
            </w:r>
            <w:r>
              <w:t>о</w:t>
            </w:r>
            <w:r>
              <w:rPr>
                <w:spacing w:val="40"/>
              </w:rPr>
              <w:t xml:space="preserve"> </w:t>
            </w:r>
            <w:r>
              <w:t>обезбеђењу квалитета и врши периодичне провере у свим областима обезбеђења квалитета.</w:t>
            </w:r>
          </w:p>
        </w:tc>
      </w:tr>
      <w:tr w:rsidR="00074FA1" w14:paraId="59016055" w14:textId="77777777">
        <w:trPr>
          <w:trHeight w:val="5264"/>
        </w:trPr>
        <w:tc>
          <w:tcPr>
            <w:tcW w:w="9331" w:type="dxa"/>
          </w:tcPr>
          <w:p w14:paraId="259AE38C" w14:textId="77777777" w:rsidR="00074FA1" w:rsidRDefault="0071682E">
            <w:pPr>
              <w:pStyle w:val="TableParagraph"/>
              <w:numPr>
                <w:ilvl w:val="1"/>
                <w:numId w:val="6"/>
              </w:numPr>
              <w:tabs>
                <w:tab w:val="left" w:pos="600"/>
              </w:tabs>
              <w:spacing w:before="125"/>
              <w:ind w:left="600" w:hanging="491"/>
              <w:jc w:val="both"/>
              <w:rPr>
                <w:b/>
              </w:rPr>
            </w:pPr>
            <w:r>
              <w:rPr>
                <w:b/>
              </w:rPr>
              <w:t>Опис</w:t>
            </w:r>
            <w:r>
              <w:rPr>
                <w:b/>
                <w:spacing w:val="-4"/>
              </w:rPr>
              <w:t xml:space="preserve"> </w:t>
            </w:r>
            <w:r>
              <w:rPr>
                <w:b/>
                <w:spacing w:val="-2"/>
              </w:rPr>
              <w:t>стања</w:t>
            </w:r>
          </w:p>
          <w:p w14:paraId="42182E67" w14:textId="77777777" w:rsidR="00074FA1" w:rsidRDefault="0071682E">
            <w:pPr>
              <w:pStyle w:val="TableParagraph"/>
              <w:spacing w:before="117"/>
              <w:ind w:right="69"/>
            </w:pPr>
            <w:r>
              <w:t>Комисија за обезбеђење и унапређење квалитета на факултету и Комисија за праћење и унапређивање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w:t>
            </w:r>
            <w:r>
              <w:rPr>
                <w:spacing w:val="-4"/>
              </w:rPr>
              <w:t xml:space="preserve"> </w:t>
            </w:r>
            <w:r>
              <w:t>Правилницима</w:t>
            </w:r>
            <w:r>
              <w:rPr>
                <w:spacing w:val="-3"/>
              </w:rPr>
              <w:t xml:space="preserve"> </w:t>
            </w:r>
            <w:r>
              <w:t>које</w:t>
            </w:r>
            <w:r>
              <w:rPr>
                <w:spacing w:val="-3"/>
              </w:rPr>
              <w:t xml:space="preserve"> </w:t>
            </w:r>
            <w:r>
              <w:t>регулишу</w:t>
            </w:r>
            <w:r>
              <w:rPr>
                <w:spacing w:val="-4"/>
              </w:rPr>
              <w:t xml:space="preserve"> </w:t>
            </w:r>
            <w:r>
              <w:t>њихов</w:t>
            </w:r>
            <w:r>
              <w:rPr>
                <w:spacing w:val="-4"/>
              </w:rPr>
              <w:t xml:space="preserve"> </w:t>
            </w:r>
            <w:r>
              <w:t>рад</w:t>
            </w:r>
            <w:r>
              <w:rPr>
                <w:spacing w:val="-3"/>
              </w:rPr>
              <w:t xml:space="preserve"> </w:t>
            </w:r>
            <w:r>
              <w:t>(Прилог</w:t>
            </w:r>
            <w:r>
              <w:rPr>
                <w:spacing w:val="-3"/>
              </w:rPr>
              <w:t xml:space="preserve"> </w:t>
            </w:r>
            <w:r>
              <w:t>2.4в</w:t>
            </w:r>
            <w:r>
              <w:rPr>
                <w:spacing w:val="-4"/>
              </w:rPr>
              <w:t xml:space="preserve"> </w:t>
            </w:r>
            <w:r>
              <w:t>и</w:t>
            </w:r>
            <w:r>
              <w:rPr>
                <w:spacing w:val="-4"/>
              </w:rPr>
              <w:t xml:space="preserve"> </w:t>
            </w:r>
            <w:r>
              <w:t>Прилог</w:t>
            </w:r>
            <w:r>
              <w:rPr>
                <w:spacing w:val="-3"/>
              </w:rPr>
              <w:t xml:space="preserve"> </w:t>
            </w:r>
            <w:r>
              <w:t>2.4г).</w:t>
            </w:r>
            <w:r>
              <w:rPr>
                <w:spacing w:val="-5"/>
              </w:rPr>
              <w:t xml:space="preserve"> </w:t>
            </w:r>
            <w:r>
              <w:t>а</w:t>
            </w:r>
            <w:r>
              <w:rPr>
                <w:spacing w:val="-3"/>
              </w:rPr>
              <w:t xml:space="preserve"> </w:t>
            </w:r>
            <w:r>
              <w:t>укључене</w:t>
            </w:r>
            <w:r>
              <w:rPr>
                <w:spacing w:val="-3"/>
              </w:rPr>
              <w:t xml:space="preserve"> </w:t>
            </w:r>
            <w:r>
              <w:t>су</w:t>
            </w:r>
            <w:r>
              <w:rPr>
                <w:spacing w:val="-4"/>
              </w:rPr>
              <w:t xml:space="preserve"> </w:t>
            </w:r>
            <w:r>
              <w:t>у</w:t>
            </w:r>
          </w:p>
          <w:p w14:paraId="34B8F644" w14:textId="77777777" w:rsidR="00074FA1" w:rsidRDefault="0071682E">
            <w:pPr>
              <w:pStyle w:val="TableParagraph"/>
              <w:spacing w:before="117"/>
              <w:ind w:right="74"/>
            </w:pPr>
            <w:r>
              <w:t>у спровођење интерних и екстерних провера квалитета у циљу акредитације, надзора или реакредитације високошколске установе и студијских програма.</w:t>
            </w:r>
          </w:p>
          <w:p w14:paraId="36CC682B" w14:textId="77777777" w:rsidR="00074FA1" w:rsidRDefault="0071682E">
            <w:pPr>
              <w:pStyle w:val="TableParagraph"/>
              <w:spacing w:before="123"/>
            </w:pPr>
            <w:r>
              <w:t>Комисије</w:t>
            </w:r>
            <w:r>
              <w:rPr>
                <w:spacing w:val="-8"/>
              </w:rPr>
              <w:t xml:space="preserve"> </w:t>
            </w:r>
            <w:r>
              <w:rPr>
                <w:spacing w:val="-2"/>
              </w:rPr>
              <w:t>контролишу:</w:t>
            </w:r>
          </w:p>
          <w:p w14:paraId="5AC50ED0" w14:textId="77777777" w:rsidR="00074FA1" w:rsidRDefault="0071682E">
            <w:pPr>
              <w:pStyle w:val="TableParagraph"/>
              <w:numPr>
                <w:ilvl w:val="2"/>
                <w:numId w:val="6"/>
              </w:numPr>
              <w:tabs>
                <w:tab w:val="left" w:pos="829"/>
              </w:tabs>
              <w:spacing w:before="133" w:line="225" w:lineRule="auto"/>
              <w:ind w:right="75"/>
            </w:pPr>
            <w:r>
              <w:t>обављање свих задатака које у том процесу имају субјекти у систему обезбеђења квалитета Факултета;</w:t>
            </w:r>
          </w:p>
          <w:p w14:paraId="54D62F8E" w14:textId="77777777" w:rsidR="00074FA1" w:rsidRDefault="0071682E">
            <w:pPr>
              <w:pStyle w:val="TableParagraph"/>
              <w:numPr>
                <w:ilvl w:val="2"/>
                <w:numId w:val="6"/>
              </w:numPr>
              <w:tabs>
                <w:tab w:val="left" w:pos="829"/>
              </w:tabs>
              <w:spacing w:before="124" w:line="232" w:lineRule="auto"/>
              <w:ind w:right="75"/>
            </w:pPr>
            <w:r>
              <w:t xml:space="preserve">обезбеђењу услова и инфраструктуре за редовно, систематско прикупљање и обраду података потребних за оцену квалитета у свим областима које су предмет </w:t>
            </w:r>
            <w:r>
              <w:rPr>
                <w:spacing w:val="-2"/>
              </w:rPr>
              <w:t>самовредновања;</w:t>
            </w:r>
          </w:p>
          <w:p w14:paraId="37EB4D4D" w14:textId="77777777" w:rsidR="00074FA1" w:rsidRDefault="0071682E">
            <w:pPr>
              <w:pStyle w:val="TableParagraph"/>
              <w:numPr>
                <w:ilvl w:val="2"/>
                <w:numId w:val="6"/>
              </w:numPr>
              <w:tabs>
                <w:tab w:val="left" w:pos="829"/>
              </w:tabs>
              <w:spacing w:before="124" w:line="232" w:lineRule="auto"/>
              <w:ind w:right="74"/>
            </w:pPr>
            <w: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tc>
      </w:tr>
    </w:tbl>
    <w:p w14:paraId="24D98328" w14:textId="77777777" w:rsidR="00074FA1" w:rsidRDefault="00074FA1">
      <w:pPr>
        <w:pStyle w:val="TableParagraph"/>
        <w:spacing w:line="232" w:lineRule="auto"/>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F1E8DC8" w14:textId="77777777">
        <w:trPr>
          <w:trHeight w:val="9200"/>
        </w:trPr>
        <w:tc>
          <w:tcPr>
            <w:tcW w:w="9331" w:type="dxa"/>
          </w:tcPr>
          <w:p w14:paraId="47896D0C" w14:textId="77777777" w:rsidR="00074FA1" w:rsidRDefault="0071682E">
            <w:pPr>
              <w:pStyle w:val="TableParagraph"/>
              <w:numPr>
                <w:ilvl w:val="0"/>
                <w:numId w:val="5"/>
              </w:numPr>
              <w:tabs>
                <w:tab w:val="left" w:pos="829"/>
              </w:tabs>
              <w:spacing w:before="11" w:line="225" w:lineRule="auto"/>
              <w:ind w:right="74"/>
            </w:pPr>
            <w:r>
              <w:lastRenderedPageBreak/>
              <w:t>обезбеђењу</w:t>
            </w:r>
            <w:r>
              <w:rPr>
                <w:spacing w:val="-7"/>
              </w:rPr>
              <w:t xml:space="preserve"> </w:t>
            </w:r>
            <w:r>
              <w:t>података</w:t>
            </w:r>
            <w:r>
              <w:rPr>
                <w:spacing w:val="-7"/>
              </w:rPr>
              <w:t xml:space="preserve"> </w:t>
            </w:r>
            <w:r>
              <w:t>потребних</w:t>
            </w:r>
            <w:r>
              <w:rPr>
                <w:spacing w:val="-7"/>
              </w:rPr>
              <w:t xml:space="preserve"> </w:t>
            </w:r>
            <w:r>
              <w:t>за</w:t>
            </w:r>
            <w:r>
              <w:rPr>
                <w:spacing w:val="-7"/>
              </w:rPr>
              <w:t xml:space="preserve"> </w:t>
            </w:r>
            <w:r>
              <w:t>упоређивање</w:t>
            </w:r>
            <w:r>
              <w:rPr>
                <w:spacing w:val="-7"/>
              </w:rPr>
              <w:t xml:space="preserve"> </w:t>
            </w:r>
            <w:r>
              <w:t>са</w:t>
            </w:r>
            <w:r>
              <w:rPr>
                <w:spacing w:val="-7"/>
              </w:rPr>
              <w:t xml:space="preserve"> </w:t>
            </w:r>
            <w:r>
              <w:t>страним</w:t>
            </w:r>
            <w:r>
              <w:rPr>
                <w:spacing w:val="-7"/>
              </w:rPr>
              <w:t xml:space="preserve"> </w:t>
            </w:r>
            <w:r>
              <w:t>високошколским</w:t>
            </w:r>
            <w:r>
              <w:rPr>
                <w:spacing w:val="-7"/>
              </w:rPr>
              <w:t xml:space="preserve"> </w:t>
            </w:r>
            <w:r>
              <w:t>установама у погледу квалитета и</w:t>
            </w:r>
          </w:p>
          <w:p w14:paraId="7E294530" w14:textId="77777777" w:rsidR="00074FA1" w:rsidRDefault="0071682E">
            <w:pPr>
              <w:pStyle w:val="TableParagraph"/>
              <w:numPr>
                <w:ilvl w:val="0"/>
                <w:numId w:val="5"/>
              </w:numPr>
              <w:tabs>
                <w:tab w:val="left" w:pos="829"/>
              </w:tabs>
              <w:spacing w:before="125" w:line="232" w:lineRule="auto"/>
              <w:ind w:right="75"/>
            </w:pPr>
            <w:r>
              <w:t>обављању</w:t>
            </w:r>
            <w:r>
              <w:rPr>
                <w:spacing w:val="-7"/>
              </w:rPr>
              <w:t xml:space="preserve"> </w:t>
            </w:r>
            <w:r>
              <w:t>периодичне</w:t>
            </w:r>
            <w:r>
              <w:rPr>
                <w:spacing w:val="-7"/>
              </w:rPr>
              <w:t xml:space="preserve"> </w:t>
            </w:r>
            <w:r>
              <w:t>провере</w:t>
            </w:r>
            <w:r>
              <w:rPr>
                <w:spacing w:val="-7"/>
              </w:rPr>
              <w:t xml:space="preserve"> </w:t>
            </w:r>
            <w:r>
              <w:t>и</w:t>
            </w:r>
            <w:r>
              <w:rPr>
                <w:spacing w:val="-7"/>
              </w:rPr>
              <w:t xml:space="preserve"> </w:t>
            </w:r>
            <w:r>
              <w:t>самовредновања</w:t>
            </w:r>
            <w:r>
              <w:rPr>
                <w:spacing w:val="-7"/>
              </w:rPr>
              <w:t xml:space="preserve"> </w:t>
            </w:r>
            <w:r>
              <w:t>нивоа</w:t>
            </w:r>
            <w:r>
              <w:rPr>
                <w:spacing w:val="-7"/>
              </w:rPr>
              <w:t xml:space="preserve"> </w:t>
            </w:r>
            <w:r>
              <w:t>квалитета</w:t>
            </w:r>
            <w:r>
              <w:rPr>
                <w:spacing w:val="-7"/>
              </w:rPr>
              <w:t xml:space="preserve"> </w:t>
            </w:r>
            <w:r>
              <w:t>током</w:t>
            </w:r>
            <w:r>
              <w:rPr>
                <w:spacing w:val="-7"/>
              </w:rPr>
              <w:t xml:space="preserve"> </w:t>
            </w:r>
            <w:r>
              <w:t>којих</w:t>
            </w:r>
            <w:r>
              <w:rPr>
                <w:spacing w:val="-7"/>
              </w:rPr>
              <w:t xml:space="preserve"> </w:t>
            </w:r>
            <w:r>
              <w:t>сагледава спровођење утврђене стратегије и поступака за обезбеђење квалитета, као и достизање жељених стандарда квалитета.</w:t>
            </w:r>
          </w:p>
          <w:p w14:paraId="10504EDB" w14:textId="77777777" w:rsidR="00074FA1" w:rsidRDefault="0071682E">
            <w:pPr>
              <w:pStyle w:val="TableParagraph"/>
              <w:spacing w:before="118"/>
              <w:ind w:right="74"/>
            </w:pPr>
            <w:r>
              <w:t>Ради унапређења стандарда квалитета, осим Стратегије обезбеђења квалитета (Прилог 1.1), Факултет</w:t>
            </w:r>
            <w:r>
              <w:rPr>
                <w:spacing w:val="-4"/>
              </w:rPr>
              <w:t xml:space="preserve"> </w:t>
            </w:r>
            <w:r>
              <w:t>је</w:t>
            </w:r>
            <w:r>
              <w:rPr>
                <w:spacing w:val="-4"/>
              </w:rPr>
              <w:t xml:space="preserve"> </w:t>
            </w:r>
            <w:r>
              <w:t>усвојио</w:t>
            </w:r>
            <w:r>
              <w:rPr>
                <w:spacing w:val="-4"/>
              </w:rPr>
              <w:t xml:space="preserve"> </w:t>
            </w:r>
            <w:r>
              <w:t>следеће</w:t>
            </w:r>
            <w:r>
              <w:rPr>
                <w:spacing w:val="-4"/>
              </w:rPr>
              <w:t xml:space="preserve"> </w:t>
            </w:r>
            <w:r>
              <w:t>процедуре</w:t>
            </w:r>
            <w:r>
              <w:rPr>
                <w:spacing w:val="-4"/>
              </w:rPr>
              <w:t xml:space="preserve"> </w:t>
            </w:r>
            <w:r>
              <w:t>и</w:t>
            </w:r>
            <w:r>
              <w:rPr>
                <w:spacing w:val="-4"/>
              </w:rPr>
              <w:t xml:space="preserve"> </w:t>
            </w:r>
            <w:r>
              <w:t>мере</w:t>
            </w:r>
            <w:r>
              <w:rPr>
                <w:spacing w:val="-4"/>
              </w:rPr>
              <w:t xml:space="preserve"> </w:t>
            </w:r>
            <w:r>
              <w:t>за</w:t>
            </w:r>
            <w:r>
              <w:rPr>
                <w:spacing w:val="-4"/>
              </w:rPr>
              <w:t xml:space="preserve"> </w:t>
            </w:r>
            <w:r>
              <w:t>обезбеђења</w:t>
            </w:r>
            <w:r>
              <w:rPr>
                <w:spacing w:val="-4"/>
              </w:rPr>
              <w:t xml:space="preserve"> </w:t>
            </w:r>
            <w:r>
              <w:t>квалитета:</w:t>
            </w:r>
            <w:r>
              <w:rPr>
                <w:spacing w:val="-4"/>
              </w:rPr>
              <w:t xml:space="preserve"> </w:t>
            </w:r>
            <w:r>
              <w:t>Стандарде</w:t>
            </w:r>
            <w:r>
              <w:rPr>
                <w:spacing w:val="-4"/>
              </w:rPr>
              <w:t xml:space="preserve"> </w:t>
            </w:r>
            <w:r>
              <w:t>и</w:t>
            </w:r>
            <w:r>
              <w:rPr>
                <w:spacing w:val="-4"/>
              </w:rPr>
              <w:t xml:space="preserve"> </w:t>
            </w:r>
            <w:r>
              <w:t>поступке</w:t>
            </w:r>
            <w:r>
              <w:rPr>
                <w:spacing w:val="-4"/>
              </w:rPr>
              <w:t xml:space="preserve"> </w:t>
            </w:r>
            <w:r>
              <w:t>за обезбеђење квалитета рада на Факултету (Прилог 2.1), Правилник о обезбеђењу квалитета рада Факултета (Прилог 2.4a) и Правилник о самовредновању наставе (Прилог 2.4b). На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унапређења квалитета рада ове високошколске установе (Прилог 14.1 ).</w:t>
            </w:r>
          </w:p>
          <w:p w14:paraId="73EDEA51" w14:textId="77777777" w:rsidR="00074FA1" w:rsidRDefault="0071682E">
            <w:pPr>
              <w:pStyle w:val="TableParagraph"/>
              <w:spacing w:before="120"/>
              <w:ind w:right="75"/>
            </w:pPr>
            <w:r>
              <w:t>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у складу са процедуром описаном у Правилнику о стандардима за самовредновање и оцењивање квалитета високошколских установа и студијских програма („Службени гласник РС”, 13/19) . Увођење електронског</w:t>
            </w:r>
            <w:r>
              <w:rPr>
                <w:spacing w:val="-14"/>
              </w:rPr>
              <w:t xml:space="preserve"> </w:t>
            </w:r>
            <w:r>
              <w:t>анкетирања</w:t>
            </w:r>
            <w:r>
              <w:rPr>
                <w:spacing w:val="-14"/>
              </w:rPr>
              <w:t xml:space="preserve"> </w:t>
            </w:r>
            <w:r>
              <w:t>обезбеђује</w:t>
            </w:r>
            <w:r>
              <w:rPr>
                <w:spacing w:val="-14"/>
              </w:rPr>
              <w:t xml:space="preserve"> </w:t>
            </w:r>
            <w:r>
              <w:t>адекватне</w:t>
            </w:r>
            <w:r>
              <w:rPr>
                <w:spacing w:val="-13"/>
              </w:rPr>
              <w:t xml:space="preserve"> </w:t>
            </w:r>
            <w:r>
              <w:t>услове</w:t>
            </w:r>
            <w:r>
              <w:rPr>
                <w:spacing w:val="-14"/>
              </w:rPr>
              <w:t xml:space="preserve"> </w:t>
            </w:r>
            <w:r>
              <w:t>и</w:t>
            </w:r>
            <w:r>
              <w:rPr>
                <w:spacing w:val="-14"/>
              </w:rPr>
              <w:t xml:space="preserve"> </w:t>
            </w:r>
            <w:r>
              <w:t>инфраструктуру</w:t>
            </w:r>
            <w:r>
              <w:rPr>
                <w:spacing w:val="-14"/>
              </w:rPr>
              <w:t xml:space="preserve"> </w:t>
            </w:r>
            <w:r>
              <w:t>за</w:t>
            </w:r>
            <w:r>
              <w:rPr>
                <w:spacing w:val="-13"/>
              </w:rPr>
              <w:t xml:space="preserve"> </w:t>
            </w:r>
            <w:r>
              <w:t>прикупљање</w:t>
            </w:r>
            <w:r>
              <w:rPr>
                <w:spacing w:val="-14"/>
              </w:rPr>
              <w:t xml:space="preserve"> </w:t>
            </w:r>
            <w:r>
              <w:t>и</w:t>
            </w:r>
            <w:r>
              <w:rPr>
                <w:spacing w:val="-14"/>
              </w:rPr>
              <w:t xml:space="preserve"> </w:t>
            </w:r>
            <w:r>
              <w:t>обраду велике</w:t>
            </w:r>
            <w:r>
              <w:rPr>
                <w:spacing w:val="-2"/>
              </w:rPr>
              <w:t xml:space="preserve"> </w:t>
            </w:r>
            <w:r>
              <w:t>количине</w:t>
            </w:r>
            <w:r>
              <w:rPr>
                <w:spacing w:val="-2"/>
              </w:rPr>
              <w:t xml:space="preserve"> </w:t>
            </w:r>
            <w:r>
              <w:t>података</w:t>
            </w:r>
            <w:r>
              <w:rPr>
                <w:spacing w:val="-2"/>
              </w:rPr>
              <w:t xml:space="preserve"> </w:t>
            </w:r>
            <w:r>
              <w:t>добијених</w:t>
            </w:r>
            <w:r>
              <w:rPr>
                <w:spacing w:val="-2"/>
              </w:rPr>
              <w:t xml:space="preserve"> </w:t>
            </w:r>
            <w:r>
              <w:t>анкетирањем</w:t>
            </w:r>
            <w:r>
              <w:rPr>
                <w:spacing w:val="-2"/>
              </w:rPr>
              <w:t xml:space="preserve"> </w:t>
            </w:r>
            <w:r>
              <w:t>студената</w:t>
            </w:r>
            <w:r>
              <w:rPr>
                <w:spacing w:val="-5"/>
              </w:rPr>
              <w:t xml:space="preserve"> </w:t>
            </w:r>
            <w:r>
              <w:t>и</w:t>
            </w:r>
            <w:r>
              <w:rPr>
                <w:spacing w:val="-2"/>
              </w:rPr>
              <w:t xml:space="preserve"> </w:t>
            </w:r>
            <w:r>
              <w:t>запослених</w:t>
            </w:r>
            <w:r>
              <w:rPr>
                <w:spacing w:val="-2"/>
              </w:rPr>
              <w:t xml:space="preserve"> </w:t>
            </w:r>
            <w:r>
              <w:t>на</w:t>
            </w:r>
            <w:r>
              <w:rPr>
                <w:spacing w:val="-2"/>
              </w:rPr>
              <w:t xml:space="preserve"> </w:t>
            </w:r>
            <w:r>
              <w:t>Факултету,</w:t>
            </w:r>
            <w:r>
              <w:rPr>
                <w:spacing w:val="-2"/>
              </w:rPr>
              <w:t xml:space="preserve"> </w:t>
            </w:r>
            <w:r>
              <w:t>у</w:t>
            </w:r>
            <w:r>
              <w:rPr>
                <w:spacing w:val="-2"/>
              </w:rPr>
              <w:t xml:space="preserve"> </w:t>
            </w:r>
            <w:r>
              <w:t>свим областима које су предмет самовредновања. Факултет периодично обезбеђује информације о компетенцијама дипломираних студената, путем анкетирања послодаваца. У том циљу, Савет Факултета формирао је Савет послодаваца (бр. одлуке 2/7 од 23. 1. 2020. године). Савет послодаваца (Прилог 14.1а) треба да доприносе ефикаснијој размени информација о квалитету студијских програма у складу са потребама тржишта рада, односно знањима и компетенцијама које будући запослени треба да поседује. Анкетирање послодаваца (Прилог 4.2), реализује се најмање једном у три године, на основу одредби Правилника о раду комисије за праћење и унапређење квалитета наставе на Факултету. Потписани споразуме о сарадњи са сродним Факултетима</w:t>
            </w:r>
            <w:r>
              <w:rPr>
                <w:spacing w:val="-6"/>
              </w:rPr>
              <w:t xml:space="preserve"> </w:t>
            </w:r>
            <w:r>
              <w:t>у</w:t>
            </w:r>
            <w:r>
              <w:rPr>
                <w:spacing w:val="-7"/>
              </w:rPr>
              <w:t xml:space="preserve"> </w:t>
            </w:r>
            <w:r>
              <w:t>иностранству</w:t>
            </w:r>
            <w:r>
              <w:rPr>
                <w:vertAlign w:val="superscript"/>
              </w:rPr>
              <w:t>19</w:t>
            </w:r>
            <w:r>
              <w:rPr>
                <w:spacing w:val="-5"/>
              </w:rPr>
              <w:t xml:space="preserve"> </w:t>
            </w:r>
            <w:r>
              <w:t>омогућавају</w:t>
            </w:r>
            <w:r>
              <w:rPr>
                <w:spacing w:val="-7"/>
              </w:rPr>
              <w:t xml:space="preserve"> </w:t>
            </w:r>
            <w:r>
              <w:t>размену</w:t>
            </w:r>
            <w:r>
              <w:rPr>
                <w:spacing w:val="-6"/>
              </w:rPr>
              <w:t xml:space="preserve"> </w:t>
            </w:r>
            <w:r>
              <w:t>искустава</w:t>
            </w:r>
            <w:r>
              <w:rPr>
                <w:spacing w:val="-6"/>
              </w:rPr>
              <w:t xml:space="preserve"> </w:t>
            </w:r>
            <w:r>
              <w:t>на</w:t>
            </w:r>
            <w:r>
              <w:rPr>
                <w:spacing w:val="-6"/>
              </w:rPr>
              <w:t xml:space="preserve"> </w:t>
            </w:r>
            <w:r>
              <w:t>подручју</w:t>
            </w:r>
            <w:r>
              <w:rPr>
                <w:spacing w:val="-7"/>
              </w:rPr>
              <w:t xml:space="preserve"> </w:t>
            </w:r>
            <w:r>
              <w:t>образовања</w:t>
            </w:r>
            <w:r>
              <w:rPr>
                <w:spacing w:val="-6"/>
              </w:rPr>
              <w:t xml:space="preserve"> </w:t>
            </w:r>
            <w:r>
              <w:t>и</w:t>
            </w:r>
            <w:r>
              <w:rPr>
                <w:spacing w:val="-7"/>
              </w:rPr>
              <w:t xml:space="preserve"> </w:t>
            </w:r>
            <w:r>
              <w:t>научно- истраживачког рада, а тиме и унапређење постојећих или развој нових студијских програма.</w:t>
            </w:r>
          </w:p>
          <w:p w14:paraId="09431F90" w14:textId="77777777" w:rsidR="00074FA1" w:rsidRDefault="0071682E">
            <w:pPr>
              <w:pStyle w:val="TableParagraph"/>
              <w:spacing w:before="124"/>
              <w:ind w:right="72"/>
            </w:pPr>
            <w:r>
              <w:t>Извештај о самовредновању 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Pr>
                <w:vertAlign w:val="superscript"/>
              </w:rPr>
              <w:t>20</w:t>
            </w:r>
            <w:r>
              <w:t>. На основу резултата самовредновања управа Факултета, као и Наставно-научно веће факултета имају могућности да примене различите механизме, поступке и процедуре које би водиле ка унапређењу квалитета.</w:t>
            </w:r>
          </w:p>
        </w:tc>
      </w:tr>
    </w:tbl>
    <w:p w14:paraId="023233E3" w14:textId="77777777" w:rsidR="00074FA1" w:rsidRDefault="00074FA1">
      <w:pPr>
        <w:pStyle w:val="BodyText"/>
        <w:rPr>
          <w:sz w:val="20"/>
        </w:rPr>
      </w:pPr>
    </w:p>
    <w:p w14:paraId="5AFD3340" w14:textId="77777777" w:rsidR="00074FA1" w:rsidRDefault="00074FA1">
      <w:pPr>
        <w:pStyle w:val="BodyText"/>
        <w:spacing w:before="53"/>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12"/>
        <w:gridCol w:w="7819"/>
      </w:tblGrid>
      <w:tr w:rsidR="00074FA1" w14:paraId="36097528" w14:textId="77777777">
        <w:trPr>
          <w:trHeight w:val="493"/>
        </w:trPr>
        <w:tc>
          <w:tcPr>
            <w:tcW w:w="9331" w:type="dxa"/>
            <w:gridSpan w:val="2"/>
            <w:shd w:val="clear" w:color="auto" w:fill="D9D9D9"/>
          </w:tcPr>
          <w:p w14:paraId="3EA40966" w14:textId="77777777" w:rsidR="00074FA1" w:rsidRDefault="0071682E">
            <w:pPr>
              <w:pStyle w:val="TableParagraph"/>
              <w:spacing w:before="120"/>
              <w:ind w:left="125"/>
              <w:jc w:val="left"/>
              <w:rPr>
                <w:b/>
              </w:rPr>
            </w:pPr>
            <w:r>
              <w:rPr>
                <w:b/>
              </w:rPr>
              <w:t>14.2.</w:t>
            </w:r>
            <w:r>
              <w:rPr>
                <w:b/>
                <w:spacing w:val="-5"/>
              </w:rPr>
              <w:t xml:space="preserve"> </w:t>
            </w:r>
            <w:r>
              <w:rPr>
                <w:b/>
              </w:rPr>
              <w:t>SWОТ</w:t>
            </w:r>
            <w:r>
              <w:rPr>
                <w:b/>
                <w:spacing w:val="-4"/>
              </w:rPr>
              <w:t xml:space="preserve"> </w:t>
            </w:r>
            <w:r>
              <w:rPr>
                <w:b/>
                <w:spacing w:val="-2"/>
              </w:rPr>
              <w:t>анализа</w:t>
            </w:r>
          </w:p>
        </w:tc>
      </w:tr>
      <w:tr w:rsidR="00074FA1" w14:paraId="03242C0C" w14:textId="77777777">
        <w:trPr>
          <w:trHeight w:val="1626"/>
        </w:trPr>
        <w:tc>
          <w:tcPr>
            <w:tcW w:w="1512" w:type="dxa"/>
            <w:tcBorders>
              <w:bottom w:val="single" w:sz="4" w:space="0" w:color="000000"/>
              <w:right w:val="single" w:sz="4" w:space="0" w:color="000000"/>
            </w:tcBorders>
          </w:tcPr>
          <w:p w14:paraId="23E056F9" w14:textId="77777777" w:rsidR="00074FA1" w:rsidRDefault="0071682E">
            <w:pPr>
              <w:pStyle w:val="TableParagraph"/>
              <w:spacing w:before="120"/>
              <w:ind w:left="94"/>
              <w:jc w:val="left"/>
            </w:pPr>
            <w:r>
              <w:rPr>
                <w:spacing w:val="-2"/>
              </w:rPr>
              <w:t>Предности:</w:t>
            </w:r>
          </w:p>
        </w:tc>
        <w:tc>
          <w:tcPr>
            <w:tcW w:w="7819" w:type="dxa"/>
            <w:tcBorders>
              <w:left w:val="single" w:sz="4" w:space="0" w:color="000000"/>
              <w:bottom w:val="single" w:sz="4" w:space="0" w:color="000000"/>
            </w:tcBorders>
          </w:tcPr>
          <w:p w14:paraId="70756752" w14:textId="77777777" w:rsidR="00074FA1" w:rsidRDefault="0071682E">
            <w:pPr>
              <w:pStyle w:val="TableParagraph"/>
              <w:numPr>
                <w:ilvl w:val="0"/>
                <w:numId w:val="4"/>
              </w:numPr>
              <w:tabs>
                <w:tab w:val="left" w:pos="455"/>
              </w:tabs>
              <w:spacing w:before="126" w:line="232" w:lineRule="auto"/>
              <w:ind w:right="78"/>
            </w:pPr>
            <w:r>
              <w:t>Факултет има услове, инфраструктуру, субјекте и методологију за систематично и континуирано праћење и периодичну проверу области праћења и провере квалитета. (+++);</w:t>
            </w:r>
          </w:p>
          <w:p w14:paraId="63099EF6" w14:textId="77777777" w:rsidR="00074FA1" w:rsidRDefault="0071682E">
            <w:pPr>
              <w:pStyle w:val="TableParagraph"/>
              <w:numPr>
                <w:ilvl w:val="0"/>
                <w:numId w:val="4"/>
              </w:numPr>
              <w:tabs>
                <w:tab w:val="left" w:pos="455"/>
              </w:tabs>
              <w:spacing w:before="129" w:line="225" w:lineRule="auto"/>
              <w:ind w:right="75"/>
            </w:pPr>
            <w:r>
              <w:t xml:space="preserve">Постоји континуитет у периодичним проверама квалитета у свим областима </w:t>
            </w:r>
            <w:r>
              <w:rPr>
                <w:spacing w:val="-2"/>
              </w:rPr>
              <w:t>(+++);</w:t>
            </w:r>
          </w:p>
        </w:tc>
      </w:tr>
    </w:tbl>
    <w:p w14:paraId="1DBA7252" w14:textId="77777777" w:rsidR="00074FA1" w:rsidRDefault="00074FA1">
      <w:pPr>
        <w:pStyle w:val="BodyText"/>
        <w:rPr>
          <w:sz w:val="20"/>
        </w:rPr>
      </w:pPr>
    </w:p>
    <w:p w14:paraId="14C082D8" w14:textId="77777777" w:rsidR="00074FA1" w:rsidRDefault="0071682E">
      <w:pPr>
        <w:pStyle w:val="BodyText"/>
        <w:spacing w:before="15"/>
        <w:rPr>
          <w:sz w:val="20"/>
        </w:rPr>
      </w:pPr>
      <w:r>
        <w:rPr>
          <w:noProof/>
          <w:sz w:val="20"/>
        </w:rPr>
        <mc:AlternateContent>
          <mc:Choice Requires="wps">
            <w:drawing>
              <wp:anchor distT="0" distB="0" distL="0" distR="0" simplePos="0" relativeHeight="487599104" behindDoc="1" locked="0" layoutInCell="1" allowOverlap="1" wp14:anchorId="485EC0D3" wp14:editId="76183873">
                <wp:simplePos x="0" y="0"/>
                <wp:positionH relativeFrom="page">
                  <wp:posOffset>914400</wp:posOffset>
                </wp:positionH>
                <wp:positionV relativeFrom="paragraph">
                  <wp:posOffset>170827</wp:posOffset>
                </wp:positionV>
                <wp:extent cx="1828800"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BFEE3" id="Graphic 40" o:spid="_x0000_s1026" style="position:absolute;margin-left:1in;margin-top:13.45pt;width:2in;height:.5pt;z-index:-1571737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" path="m1828800,l,,,6096r1828800,l1828800,xe" fillcolor="black" stroked="f">
                <v:path arrowok="t"/>
                <w10:wrap type="topAndBottom" anchorx="page"/>
              </v:shape>
            </w:pict>
          </mc:Fallback>
        </mc:AlternateContent>
      </w:r>
    </w:p>
    <w:p w14:paraId="386854C9" w14:textId="77777777" w:rsidR="00074FA1" w:rsidRDefault="0071682E">
      <w:pPr>
        <w:spacing w:before="92" w:line="207" w:lineRule="exact"/>
        <w:ind w:left="360"/>
        <w:rPr>
          <w:sz w:val="18"/>
        </w:rPr>
      </w:pPr>
      <w:r>
        <w:rPr>
          <w:position w:val="6"/>
          <w:sz w:val="12"/>
        </w:rPr>
        <w:t>19</w:t>
      </w:r>
      <w:r>
        <w:rPr>
          <w:spacing w:val="19"/>
          <w:position w:val="6"/>
          <w:sz w:val="12"/>
        </w:rPr>
        <w:t xml:space="preserve"> </w:t>
      </w:r>
      <w:hyperlink r:id="rId106">
        <w:r w:rsidR="00074FA1">
          <w:rPr>
            <w:spacing w:val="-2"/>
            <w:sz w:val="18"/>
          </w:rPr>
          <w:t>http://www.fasper.bg.ac.rs/nauka/sporazumi.html</w:t>
        </w:r>
      </w:hyperlink>
    </w:p>
    <w:p w14:paraId="15898554" w14:textId="77777777" w:rsidR="00074FA1" w:rsidRDefault="0071682E">
      <w:pPr>
        <w:spacing w:line="135" w:lineRule="exact"/>
        <w:ind w:left="360"/>
        <w:rPr>
          <w:sz w:val="12"/>
        </w:rPr>
      </w:pPr>
      <w:r>
        <w:rPr>
          <w:sz w:val="12"/>
        </w:rPr>
        <w:t>20</w:t>
      </w:r>
      <w:r>
        <w:rPr>
          <w:spacing w:val="19"/>
          <w:sz w:val="12"/>
        </w:rPr>
        <w:t xml:space="preserve"> </w:t>
      </w:r>
      <w:hyperlink r:id="rId107">
        <w:r w:rsidR="00074FA1">
          <w:rPr>
            <w:spacing w:val="-2"/>
            <w:sz w:val="12"/>
          </w:rPr>
          <w:t>http://www.fasper.bg.ac.rs/pravna_akta.html</w:t>
        </w:r>
      </w:hyperlink>
    </w:p>
    <w:p w14:paraId="57CCA6FB" w14:textId="77777777" w:rsidR="00074FA1" w:rsidRDefault="00074FA1">
      <w:pPr>
        <w:spacing w:line="135" w:lineRule="exact"/>
        <w:rPr>
          <w:sz w:val="12"/>
        </w:rPr>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12"/>
        <w:gridCol w:w="7819"/>
      </w:tblGrid>
      <w:tr w:rsidR="00074FA1" w14:paraId="7401A51A" w14:textId="77777777">
        <w:trPr>
          <w:trHeight w:val="1251"/>
        </w:trPr>
        <w:tc>
          <w:tcPr>
            <w:tcW w:w="1512" w:type="dxa"/>
            <w:tcBorders>
              <w:bottom w:val="single" w:sz="4" w:space="0" w:color="000000"/>
              <w:right w:val="single" w:sz="4" w:space="0" w:color="000000"/>
            </w:tcBorders>
          </w:tcPr>
          <w:p w14:paraId="612EBF40" w14:textId="77777777" w:rsidR="00074FA1" w:rsidRDefault="00074FA1">
            <w:pPr>
              <w:pStyle w:val="TableParagraph"/>
              <w:ind w:left="0"/>
              <w:jc w:val="left"/>
            </w:pPr>
          </w:p>
        </w:tc>
        <w:tc>
          <w:tcPr>
            <w:tcW w:w="7819" w:type="dxa"/>
            <w:tcBorders>
              <w:left w:val="single" w:sz="4" w:space="0" w:color="000000"/>
              <w:bottom w:val="single" w:sz="4" w:space="0" w:color="000000"/>
            </w:tcBorders>
          </w:tcPr>
          <w:p w14:paraId="596BF2CF" w14:textId="77777777" w:rsidR="00074FA1" w:rsidRDefault="0071682E">
            <w:pPr>
              <w:pStyle w:val="TableParagraph"/>
              <w:numPr>
                <w:ilvl w:val="0"/>
                <w:numId w:val="3"/>
              </w:numPr>
              <w:tabs>
                <w:tab w:val="left" w:pos="455"/>
              </w:tabs>
              <w:spacing w:before="11" w:line="225" w:lineRule="auto"/>
              <w:ind w:right="74"/>
              <w:jc w:val="left"/>
            </w:pPr>
            <w:r>
              <w:t>Сви</w:t>
            </w:r>
            <w:r>
              <w:rPr>
                <w:spacing w:val="-13"/>
              </w:rPr>
              <w:t xml:space="preserve"> </w:t>
            </w:r>
            <w:r>
              <w:t>подаци</w:t>
            </w:r>
            <w:r>
              <w:rPr>
                <w:spacing w:val="-13"/>
              </w:rPr>
              <w:t xml:space="preserve"> </w:t>
            </w:r>
            <w:r>
              <w:t>о</w:t>
            </w:r>
            <w:r>
              <w:rPr>
                <w:spacing w:val="-13"/>
              </w:rPr>
              <w:t xml:space="preserve"> </w:t>
            </w:r>
            <w:r>
              <w:t>самовредновању</w:t>
            </w:r>
            <w:r>
              <w:rPr>
                <w:spacing w:val="-13"/>
              </w:rPr>
              <w:t xml:space="preserve"> </w:t>
            </w:r>
            <w:r>
              <w:t>су</w:t>
            </w:r>
            <w:r>
              <w:rPr>
                <w:spacing w:val="-13"/>
              </w:rPr>
              <w:t xml:space="preserve"> </w:t>
            </w:r>
            <w:r>
              <w:t>доступни</w:t>
            </w:r>
            <w:r>
              <w:rPr>
                <w:spacing w:val="-13"/>
              </w:rPr>
              <w:t xml:space="preserve"> </w:t>
            </w:r>
            <w:r>
              <w:t>јавности</w:t>
            </w:r>
            <w:r>
              <w:rPr>
                <w:spacing w:val="-13"/>
              </w:rPr>
              <w:t xml:space="preserve"> </w:t>
            </w:r>
            <w:r>
              <w:t>преко</w:t>
            </w:r>
            <w:r>
              <w:rPr>
                <w:spacing w:val="-13"/>
              </w:rPr>
              <w:t xml:space="preserve"> </w:t>
            </w:r>
            <w:r>
              <w:t>интернет</w:t>
            </w:r>
            <w:r>
              <w:rPr>
                <w:spacing w:val="-13"/>
              </w:rPr>
              <w:t xml:space="preserve"> </w:t>
            </w:r>
            <w:r>
              <w:t>странице Факултета (+++);</w:t>
            </w:r>
          </w:p>
          <w:p w14:paraId="1D4ED302" w14:textId="77777777" w:rsidR="00074FA1" w:rsidRDefault="0071682E">
            <w:pPr>
              <w:pStyle w:val="TableParagraph"/>
              <w:numPr>
                <w:ilvl w:val="0"/>
                <w:numId w:val="3"/>
              </w:numPr>
              <w:tabs>
                <w:tab w:val="left" w:pos="455"/>
              </w:tabs>
              <w:spacing w:before="130" w:line="225" w:lineRule="auto"/>
              <w:ind w:right="77"/>
              <w:jc w:val="left"/>
            </w:pPr>
            <w:r>
              <w:t xml:space="preserve">приступ употребе </w:t>
            </w:r>
            <w:r>
              <w:rPr>
                <w:i/>
              </w:rPr>
              <w:t xml:space="preserve">online </w:t>
            </w:r>
            <w:r>
              <w:t>упитницима значајно повећао учешће студената у редовним анкетама (++).</w:t>
            </w:r>
          </w:p>
        </w:tc>
      </w:tr>
      <w:tr w:rsidR="00074FA1" w14:paraId="5CB5A90F" w14:textId="77777777">
        <w:trPr>
          <w:trHeight w:val="2505"/>
        </w:trPr>
        <w:tc>
          <w:tcPr>
            <w:tcW w:w="1512" w:type="dxa"/>
            <w:tcBorders>
              <w:top w:val="single" w:sz="4" w:space="0" w:color="000000"/>
              <w:bottom w:val="single" w:sz="4" w:space="0" w:color="000000"/>
              <w:right w:val="single" w:sz="4" w:space="0" w:color="000000"/>
            </w:tcBorders>
          </w:tcPr>
          <w:p w14:paraId="7E27CB2E" w14:textId="77777777" w:rsidR="00074FA1" w:rsidRDefault="0071682E">
            <w:pPr>
              <w:pStyle w:val="TableParagraph"/>
              <w:spacing w:before="121"/>
              <w:ind w:left="94"/>
              <w:jc w:val="left"/>
            </w:pPr>
            <w:r>
              <w:rPr>
                <w:spacing w:val="-2"/>
              </w:rPr>
              <w:t>Слабости:</w:t>
            </w:r>
          </w:p>
        </w:tc>
        <w:tc>
          <w:tcPr>
            <w:tcW w:w="7819" w:type="dxa"/>
            <w:tcBorders>
              <w:top w:val="single" w:sz="4" w:space="0" w:color="000000"/>
              <w:left w:val="single" w:sz="4" w:space="0" w:color="000000"/>
              <w:bottom w:val="single" w:sz="4" w:space="0" w:color="000000"/>
            </w:tcBorders>
          </w:tcPr>
          <w:p w14:paraId="57AAA3EA" w14:textId="77777777" w:rsidR="00074FA1" w:rsidRDefault="0071682E">
            <w:pPr>
              <w:pStyle w:val="TableParagraph"/>
              <w:numPr>
                <w:ilvl w:val="0"/>
                <w:numId w:val="2"/>
              </w:numPr>
              <w:tabs>
                <w:tab w:val="left" w:pos="455"/>
              </w:tabs>
              <w:spacing w:before="126" w:line="232" w:lineRule="auto"/>
              <w:ind w:right="78"/>
            </w:pPr>
            <w:r>
              <w:t xml:space="preserve">Нису успостављени довољно ефикасни механизми реаговања на проблеме квалитета утврђене у процесима периодичних и редовних провера квалитета </w:t>
            </w:r>
            <w:r>
              <w:rPr>
                <w:spacing w:val="-2"/>
              </w:rPr>
              <w:t>(++);</w:t>
            </w:r>
          </w:p>
          <w:p w14:paraId="485F19C1" w14:textId="77777777" w:rsidR="00074FA1" w:rsidRDefault="0071682E">
            <w:pPr>
              <w:pStyle w:val="TableParagraph"/>
              <w:numPr>
                <w:ilvl w:val="0"/>
                <w:numId w:val="2"/>
              </w:numPr>
              <w:tabs>
                <w:tab w:val="left" w:pos="455"/>
              </w:tabs>
              <w:spacing w:before="129" w:line="225" w:lineRule="auto"/>
              <w:ind w:right="74"/>
            </w:pPr>
            <w:r>
              <w:rPr>
                <w:spacing w:val="-2"/>
              </w:rPr>
              <w:t>Средства</w:t>
            </w:r>
            <w:r>
              <w:rPr>
                <w:spacing w:val="-3"/>
              </w:rPr>
              <w:t xml:space="preserve"> </w:t>
            </w:r>
            <w:r>
              <w:rPr>
                <w:spacing w:val="-2"/>
              </w:rPr>
              <w:t>за</w:t>
            </w:r>
            <w:r>
              <w:rPr>
                <w:spacing w:val="-3"/>
              </w:rPr>
              <w:t xml:space="preserve"> </w:t>
            </w:r>
            <w:r>
              <w:rPr>
                <w:spacing w:val="-2"/>
              </w:rPr>
              <w:t>рад</w:t>
            </w:r>
            <w:r>
              <w:rPr>
                <w:spacing w:val="-3"/>
              </w:rPr>
              <w:t xml:space="preserve"> </w:t>
            </w:r>
            <w:r>
              <w:rPr>
                <w:spacing w:val="-2"/>
              </w:rPr>
              <w:t>на</w:t>
            </w:r>
            <w:r>
              <w:rPr>
                <w:spacing w:val="-3"/>
              </w:rPr>
              <w:t xml:space="preserve"> </w:t>
            </w:r>
            <w:r>
              <w:rPr>
                <w:spacing w:val="-2"/>
              </w:rPr>
              <w:t>пословима</w:t>
            </w:r>
            <w:r>
              <w:rPr>
                <w:spacing w:val="-3"/>
              </w:rPr>
              <w:t xml:space="preserve"> </w:t>
            </w:r>
            <w:r>
              <w:rPr>
                <w:spacing w:val="-2"/>
              </w:rPr>
              <w:t>обезбеђења</w:t>
            </w:r>
            <w:r>
              <w:rPr>
                <w:spacing w:val="-3"/>
              </w:rPr>
              <w:t xml:space="preserve"> </w:t>
            </w:r>
            <w:r>
              <w:rPr>
                <w:spacing w:val="-2"/>
              </w:rPr>
              <w:t>квалитета</w:t>
            </w:r>
            <w:r>
              <w:rPr>
                <w:spacing w:val="-3"/>
              </w:rPr>
              <w:t xml:space="preserve"> </w:t>
            </w:r>
            <w:r>
              <w:rPr>
                <w:spacing w:val="-2"/>
              </w:rPr>
              <w:t>нису</w:t>
            </w:r>
            <w:r>
              <w:rPr>
                <w:spacing w:val="-3"/>
              </w:rPr>
              <w:t xml:space="preserve"> </w:t>
            </w:r>
            <w:r>
              <w:rPr>
                <w:spacing w:val="-2"/>
              </w:rPr>
              <w:t>предвиђена</w:t>
            </w:r>
            <w:r>
              <w:rPr>
                <w:spacing w:val="-3"/>
              </w:rPr>
              <w:t xml:space="preserve"> </w:t>
            </w:r>
            <w:r>
              <w:rPr>
                <w:spacing w:val="-2"/>
              </w:rPr>
              <w:t xml:space="preserve">буџетом </w:t>
            </w:r>
            <w:r>
              <w:t>Факултета (+++).</w:t>
            </w:r>
          </w:p>
          <w:p w14:paraId="036BE17A" w14:textId="77777777" w:rsidR="00074FA1" w:rsidRDefault="0071682E">
            <w:pPr>
              <w:pStyle w:val="TableParagraph"/>
              <w:numPr>
                <w:ilvl w:val="0"/>
                <w:numId w:val="2"/>
              </w:numPr>
              <w:tabs>
                <w:tab w:val="left" w:pos="455"/>
              </w:tabs>
              <w:spacing w:before="125" w:line="232" w:lineRule="auto"/>
              <w:ind w:right="79"/>
            </w:pPr>
            <w:r>
              <w:t xml:space="preserve">Факултет није развио поступке и начине за праћење и усаглашавање са стратегијом унапређења квалитета других сличних ВШУ у иностранству </w:t>
            </w:r>
            <w:r>
              <w:rPr>
                <w:spacing w:val="-2"/>
              </w:rPr>
              <w:t>(+++);</w:t>
            </w:r>
          </w:p>
        </w:tc>
      </w:tr>
      <w:tr w:rsidR="00074FA1" w14:paraId="49A36D01" w14:textId="77777777">
        <w:trPr>
          <w:trHeight w:val="743"/>
        </w:trPr>
        <w:tc>
          <w:tcPr>
            <w:tcW w:w="1512" w:type="dxa"/>
            <w:tcBorders>
              <w:top w:val="single" w:sz="4" w:space="0" w:color="000000"/>
              <w:bottom w:val="single" w:sz="4" w:space="0" w:color="000000"/>
              <w:right w:val="single" w:sz="4" w:space="0" w:color="000000"/>
            </w:tcBorders>
          </w:tcPr>
          <w:p w14:paraId="402396F1" w14:textId="77777777" w:rsidR="00074FA1" w:rsidRDefault="0071682E">
            <w:pPr>
              <w:pStyle w:val="TableParagraph"/>
              <w:spacing w:before="121"/>
              <w:ind w:left="94"/>
              <w:jc w:val="left"/>
            </w:pPr>
            <w:r>
              <w:rPr>
                <w:spacing w:val="-2"/>
              </w:rPr>
              <w:t>Могућности:</w:t>
            </w:r>
          </w:p>
        </w:tc>
        <w:tc>
          <w:tcPr>
            <w:tcW w:w="7819" w:type="dxa"/>
            <w:tcBorders>
              <w:top w:val="single" w:sz="4" w:space="0" w:color="000000"/>
              <w:left w:val="single" w:sz="4" w:space="0" w:color="000000"/>
              <w:bottom w:val="single" w:sz="4" w:space="0" w:color="000000"/>
            </w:tcBorders>
          </w:tcPr>
          <w:p w14:paraId="30626402" w14:textId="77777777" w:rsidR="00074FA1" w:rsidRDefault="0071682E">
            <w:pPr>
              <w:pStyle w:val="TableParagraph"/>
              <w:spacing w:before="132" w:line="225" w:lineRule="auto"/>
              <w:ind w:left="455" w:hanging="360"/>
              <w:jc w:val="left"/>
            </w:pPr>
            <w:r>
              <w:rPr>
                <w:rFonts w:ascii="Courier New" w:hAnsi="Courier New"/>
              </w:rPr>
              <w:t>-</w:t>
            </w:r>
            <w:r>
              <w:rPr>
                <w:rFonts w:ascii="Courier New" w:hAnsi="Courier New"/>
                <w:spacing w:val="40"/>
              </w:rPr>
              <w:t xml:space="preserve"> </w:t>
            </w:r>
            <w:r>
              <w:t>Успостављање</w:t>
            </w:r>
            <w:r>
              <w:rPr>
                <w:spacing w:val="-6"/>
              </w:rPr>
              <w:t xml:space="preserve"> </w:t>
            </w:r>
            <w:r>
              <w:t>квалитетније</w:t>
            </w:r>
            <w:r>
              <w:rPr>
                <w:spacing w:val="-6"/>
              </w:rPr>
              <w:t xml:space="preserve"> </w:t>
            </w:r>
            <w:r>
              <w:t>и</w:t>
            </w:r>
            <w:r>
              <w:rPr>
                <w:spacing w:val="-6"/>
              </w:rPr>
              <w:t xml:space="preserve"> </w:t>
            </w:r>
            <w:r>
              <w:t>континуиране</w:t>
            </w:r>
            <w:r>
              <w:rPr>
                <w:spacing w:val="-6"/>
              </w:rPr>
              <w:t xml:space="preserve"> </w:t>
            </w:r>
            <w:r>
              <w:t>комуникација</w:t>
            </w:r>
            <w:r>
              <w:rPr>
                <w:spacing w:val="-6"/>
              </w:rPr>
              <w:t xml:space="preserve"> </w:t>
            </w:r>
            <w:r>
              <w:t>са</w:t>
            </w:r>
            <w:r>
              <w:rPr>
                <w:spacing w:val="-6"/>
              </w:rPr>
              <w:t xml:space="preserve"> </w:t>
            </w:r>
            <w:r>
              <w:t>дипломираним студентима (+++).</w:t>
            </w:r>
          </w:p>
        </w:tc>
      </w:tr>
      <w:tr w:rsidR="00074FA1" w14:paraId="7AAE33BA" w14:textId="77777777">
        <w:trPr>
          <w:trHeight w:val="1252"/>
        </w:trPr>
        <w:tc>
          <w:tcPr>
            <w:tcW w:w="1512" w:type="dxa"/>
            <w:tcBorders>
              <w:top w:val="single" w:sz="4" w:space="0" w:color="000000"/>
              <w:right w:val="single" w:sz="4" w:space="0" w:color="000000"/>
            </w:tcBorders>
          </w:tcPr>
          <w:p w14:paraId="1D9995C2" w14:textId="77777777" w:rsidR="00074FA1" w:rsidRDefault="0071682E">
            <w:pPr>
              <w:pStyle w:val="TableParagraph"/>
              <w:spacing w:before="121"/>
              <w:ind w:left="94"/>
              <w:jc w:val="left"/>
            </w:pPr>
            <w:r>
              <w:rPr>
                <w:spacing w:val="-2"/>
              </w:rPr>
              <w:t>Опасности:</w:t>
            </w:r>
          </w:p>
        </w:tc>
        <w:tc>
          <w:tcPr>
            <w:tcW w:w="7819" w:type="dxa"/>
            <w:tcBorders>
              <w:top w:val="single" w:sz="4" w:space="0" w:color="000000"/>
              <w:left w:val="single" w:sz="4" w:space="0" w:color="000000"/>
            </w:tcBorders>
          </w:tcPr>
          <w:p w14:paraId="2812F783" w14:textId="77777777" w:rsidR="00074FA1" w:rsidRDefault="0071682E">
            <w:pPr>
              <w:pStyle w:val="TableParagraph"/>
              <w:spacing w:before="124" w:line="235" w:lineRule="auto"/>
              <w:ind w:left="455" w:right="76" w:hanging="360"/>
            </w:pPr>
            <w:r>
              <w:rPr>
                <w:noProof/>
              </w:rPr>
              <mc:AlternateContent>
                <mc:Choice Requires="wpg">
                  <w:drawing>
                    <wp:anchor distT="0" distB="0" distL="0" distR="0" simplePos="0" relativeHeight="486524416" behindDoc="1" locked="0" layoutInCell="1" allowOverlap="1" wp14:anchorId="1A3A9B8D" wp14:editId="556E28CB">
                      <wp:simplePos x="0" y="0"/>
                      <wp:positionH relativeFrom="column">
                        <wp:posOffset>36576</wp:posOffset>
                      </wp:positionH>
                      <wp:positionV relativeFrom="paragraph">
                        <wp:posOffset>237269</wp:posOffset>
                      </wp:positionV>
                      <wp:extent cx="4876800" cy="16192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76800" cy="161925"/>
                                <a:chOff x="0" y="0"/>
                                <a:chExt cx="4876800" cy="161925"/>
                              </a:xfrm>
                            </wpg:grpSpPr>
                            <wps:wsp>
                              <wps:cNvPr id="42" name="Graphic 42"/>
                              <wps:cNvSpPr/>
                              <wps:spPr>
                                <a:xfrm>
                                  <a:off x="0" y="0"/>
                                  <a:ext cx="4876800" cy="161925"/>
                                </a:xfrm>
                                <a:custGeom>
                                  <a:avLst/>
                                  <a:gdLst/>
                                  <a:ahLst/>
                                  <a:cxnLst/>
                                  <a:rect l="l" t="t" r="r" b="b"/>
                                  <a:pathLst>
                                    <a:path w="4876800" h="161925">
                                      <a:moveTo>
                                        <a:pt x="4876800" y="0"/>
                                      </a:moveTo>
                                      <a:lnTo>
                                        <a:pt x="0" y="0"/>
                                      </a:lnTo>
                                      <a:lnTo>
                                        <a:pt x="0" y="161543"/>
                                      </a:lnTo>
                                      <a:lnTo>
                                        <a:pt x="4876800" y="161543"/>
                                      </a:lnTo>
                                      <a:lnTo>
                                        <a:pt x="48768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245C588" id="Group 41" o:spid="_x0000_s1026" style="position:absolute;margin-left:2.9pt;margin-top:18.7pt;width:384pt;height:12.75pt;z-index:-16792064;mso-wrap-distance-left:0;mso-wrap-distance-right:0" coordsize="48768,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">
                      <v:shape id="Graphic 42" o:spid="_x0000_s1027" style="position:absolute;width:48768;height:1619;visibility:visible;mso-wrap-style:square;v-text-anchor:top" coordsize="487680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" path="m4876800,l,,,161543r4876800,l4876800,xe" stroked="f">
                        <v:path arrowok="t"/>
                      </v:shape>
                    </v:group>
                  </w:pict>
                </mc:Fallback>
              </mc:AlternateContent>
            </w:r>
            <w:r>
              <w:rPr>
                <w:rFonts w:ascii="Courier New" w:hAnsi="Courier New"/>
              </w:rPr>
              <w:t xml:space="preserve">- </w:t>
            </w:r>
            <w:r>
              <w:t xml:space="preserve">Изостанак континуиране подршке свих </w:t>
            </w:r>
            <w:r>
              <w:rPr>
                <w:color w:val="0D0D0D"/>
              </w:rPr>
              <w:t xml:space="preserve">субјеката обезбеђења квалитета </w:t>
            </w:r>
            <w:r>
              <w:t>Комисији за обезбеђивање квалитета рада, Комисији за праћење и унапређивање наставе, Комисији за самовредновање високошколске установе и студијских програма (+++).</w:t>
            </w:r>
          </w:p>
        </w:tc>
      </w:tr>
    </w:tbl>
    <w:p w14:paraId="0803704B" w14:textId="77777777" w:rsidR="00074FA1" w:rsidRDefault="00074FA1">
      <w:pPr>
        <w:pStyle w:val="BodyText"/>
        <w:rPr>
          <w:sz w:val="20"/>
        </w:rPr>
      </w:pPr>
    </w:p>
    <w:p w14:paraId="06F79B55" w14:textId="77777777" w:rsidR="00074FA1" w:rsidRDefault="00074FA1">
      <w:pPr>
        <w:pStyle w:val="BodyText"/>
        <w:spacing w:before="55"/>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23238B01" w14:textId="77777777">
        <w:trPr>
          <w:trHeight w:val="493"/>
        </w:trPr>
        <w:tc>
          <w:tcPr>
            <w:tcW w:w="9331" w:type="dxa"/>
            <w:shd w:val="clear" w:color="auto" w:fill="D9D9D9"/>
          </w:tcPr>
          <w:p w14:paraId="640EB430" w14:textId="77777777" w:rsidR="00074FA1" w:rsidRDefault="0071682E">
            <w:pPr>
              <w:pStyle w:val="TableParagraph"/>
              <w:spacing w:before="120"/>
              <w:jc w:val="left"/>
              <w:rPr>
                <w:b/>
              </w:rPr>
            </w:pPr>
            <w:r>
              <w:rPr>
                <w:b/>
              </w:rPr>
              <w:t>14.3.</w:t>
            </w:r>
            <w:r>
              <w:rPr>
                <w:b/>
                <w:spacing w:val="-7"/>
              </w:rPr>
              <w:t xml:space="preserve"> </w:t>
            </w:r>
            <w:r>
              <w:rPr>
                <w:b/>
              </w:rPr>
              <w:t>Предлог</w:t>
            </w:r>
            <w:r>
              <w:rPr>
                <w:b/>
                <w:spacing w:val="-6"/>
              </w:rPr>
              <w:t xml:space="preserve"> </w:t>
            </w:r>
            <w:r>
              <w:rPr>
                <w:b/>
              </w:rPr>
              <w:t>мера</w:t>
            </w:r>
            <w:r>
              <w:rPr>
                <w:b/>
                <w:spacing w:val="-6"/>
              </w:rPr>
              <w:t xml:space="preserve"> </w:t>
            </w:r>
            <w:r>
              <w:rPr>
                <w:b/>
              </w:rPr>
              <w:t>и</w:t>
            </w:r>
            <w:r>
              <w:rPr>
                <w:b/>
                <w:spacing w:val="-7"/>
              </w:rPr>
              <w:t xml:space="preserve"> </w:t>
            </w:r>
            <w:r>
              <w:rPr>
                <w:b/>
              </w:rPr>
              <w:t>активности</w:t>
            </w:r>
            <w:r>
              <w:rPr>
                <w:b/>
                <w:spacing w:val="-6"/>
              </w:rPr>
              <w:t xml:space="preserve"> </w:t>
            </w:r>
            <w:r>
              <w:rPr>
                <w:b/>
              </w:rPr>
              <w:t>за</w:t>
            </w:r>
            <w:r>
              <w:rPr>
                <w:b/>
                <w:spacing w:val="-6"/>
              </w:rPr>
              <w:t xml:space="preserve"> </w:t>
            </w:r>
            <w:r>
              <w:rPr>
                <w:b/>
              </w:rPr>
              <w:t>унапређење</w:t>
            </w:r>
            <w:r>
              <w:rPr>
                <w:b/>
                <w:spacing w:val="-7"/>
              </w:rPr>
              <w:t xml:space="preserve"> </w:t>
            </w:r>
            <w:r>
              <w:rPr>
                <w:b/>
              </w:rPr>
              <w:t>квалитета</w:t>
            </w:r>
            <w:r>
              <w:rPr>
                <w:b/>
                <w:spacing w:val="-6"/>
              </w:rPr>
              <w:t xml:space="preserve"> </w:t>
            </w:r>
            <w:r>
              <w:rPr>
                <w:b/>
              </w:rPr>
              <w:t>Стандарда</w:t>
            </w:r>
            <w:r>
              <w:rPr>
                <w:b/>
                <w:spacing w:val="-6"/>
              </w:rPr>
              <w:t xml:space="preserve"> </w:t>
            </w:r>
            <w:r>
              <w:rPr>
                <w:b/>
                <w:spacing w:val="-5"/>
              </w:rPr>
              <w:t>14:</w:t>
            </w:r>
          </w:p>
        </w:tc>
      </w:tr>
      <w:tr w:rsidR="00074FA1" w14:paraId="37F0D11E" w14:textId="77777777">
        <w:trPr>
          <w:trHeight w:val="2907"/>
        </w:trPr>
        <w:tc>
          <w:tcPr>
            <w:tcW w:w="9331" w:type="dxa"/>
          </w:tcPr>
          <w:p w14:paraId="2598589E" w14:textId="77777777" w:rsidR="00074FA1" w:rsidRDefault="0071682E">
            <w:pPr>
              <w:pStyle w:val="TableParagraph"/>
              <w:spacing w:before="119"/>
              <w:ind w:left="484" w:right="70" w:hanging="361"/>
            </w:pPr>
            <w:r>
              <w:rPr>
                <w:rFonts w:ascii="Symbol" w:hAnsi="Symbol"/>
              </w:rPr>
              <w:t></w:t>
            </w:r>
            <w:r>
              <w:rPr>
                <w:spacing w:val="40"/>
              </w:rPr>
              <w:t xml:space="preserve">  </w:t>
            </w:r>
            <w:r>
              <w:t>На</w:t>
            </w:r>
            <w:r>
              <w:rPr>
                <w:spacing w:val="-14"/>
              </w:rPr>
              <w:t xml:space="preserve"> </w:t>
            </w:r>
            <w:r>
              <w:t>основу</w:t>
            </w:r>
            <w:r>
              <w:rPr>
                <w:spacing w:val="-14"/>
              </w:rPr>
              <w:t xml:space="preserve"> </w:t>
            </w:r>
            <w:r>
              <w:t>резултата</w:t>
            </w:r>
            <w:r>
              <w:rPr>
                <w:spacing w:val="-14"/>
              </w:rPr>
              <w:t xml:space="preserve"> </w:t>
            </w:r>
            <w:r>
              <w:t>самовредновања</w:t>
            </w:r>
            <w:r>
              <w:rPr>
                <w:spacing w:val="-13"/>
              </w:rPr>
              <w:t xml:space="preserve"> </w:t>
            </w:r>
            <w:r>
              <w:t>и</w:t>
            </w:r>
            <w:r>
              <w:rPr>
                <w:spacing w:val="-14"/>
              </w:rPr>
              <w:t xml:space="preserve"> </w:t>
            </w:r>
            <w:r>
              <w:t>препорука</w:t>
            </w:r>
            <w:r>
              <w:rPr>
                <w:spacing w:val="-14"/>
              </w:rPr>
              <w:t xml:space="preserve"> </w:t>
            </w:r>
            <w:r>
              <w:t>мера,</w:t>
            </w:r>
            <w:r>
              <w:rPr>
                <w:spacing w:val="-13"/>
              </w:rPr>
              <w:t xml:space="preserve"> </w:t>
            </w:r>
            <w:r>
              <w:t>уз</w:t>
            </w:r>
            <w:r>
              <w:rPr>
                <w:spacing w:val="-14"/>
              </w:rPr>
              <w:t xml:space="preserve"> </w:t>
            </w:r>
            <w:r>
              <w:t>сагласност</w:t>
            </w:r>
            <w:r>
              <w:rPr>
                <w:spacing w:val="-14"/>
              </w:rPr>
              <w:t xml:space="preserve"> </w:t>
            </w:r>
            <w:r>
              <w:t>Наставно</w:t>
            </w:r>
            <w:r>
              <w:rPr>
                <w:spacing w:val="-14"/>
              </w:rPr>
              <w:t xml:space="preserve"> </w:t>
            </w:r>
            <w:r>
              <w:t>научног</w:t>
            </w:r>
            <w:r>
              <w:rPr>
                <w:spacing w:val="-13"/>
              </w:rPr>
              <w:t xml:space="preserve"> </w:t>
            </w:r>
            <w:r>
              <w:t>већа, дефинисати и спровести одговарајуће корективне мере ради успостављања механизма сталног унапређења квалитета;</w:t>
            </w:r>
          </w:p>
          <w:p w14:paraId="608C622A" w14:textId="77777777" w:rsidR="00074FA1" w:rsidRDefault="0071682E">
            <w:pPr>
              <w:pStyle w:val="TableParagraph"/>
              <w:spacing w:before="130" w:line="225" w:lineRule="auto"/>
              <w:ind w:left="484" w:right="71" w:hanging="360"/>
            </w:pPr>
            <w:r>
              <w:rPr>
                <w:rFonts w:ascii="Courier New" w:hAnsi="Courier New"/>
              </w:rPr>
              <w:t>-</w:t>
            </w:r>
            <w:r>
              <w:rPr>
                <w:rFonts w:ascii="Courier New" w:hAnsi="Courier New"/>
                <w:spacing w:val="40"/>
              </w:rPr>
              <w:t xml:space="preserve"> </w:t>
            </w:r>
            <w:r>
              <w:t>Повећати</w:t>
            </w:r>
            <w:r>
              <w:rPr>
                <w:spacing w:val="-3"/>
              </w:rPr>
              <w:t xml:space="preserve"> </w:t>
            </w:r>
            <w:r>
              <w:t>број</w:t>
            </w:r>
            <w:r>
              <w:rPr>
                <w:spacing w:val="-3"/>
              </w:rPr>
              <w:t xml:space="preserve"> </w:t>
            </w:r>
            <w:r>
              <w:t>прилика</w:t>
            </w:r>
            <w:r>
              <w:rPr>
                <w:spacing w:val="-3"/>
              </w:rPr>
              <w:t xml:space="preserve"> </w:t>
            </w:r>
            <w:r>
              <w:t>и</w:t>
            </w:r>
            <w:r>
              <w:rPr>
                <w:spacing w:val="-3"/>
              </w:rPr>
              <w:t xml:space="preserve"> </w:t>
            </w:r>
            <w:r>
              <w:t>модела</w:t>
            </w:r>
            <w:r>
              <w:rPr>
                <w:spacing w:val="-3"/>
              </w:rPr>
              <w:t xml:space="preserve"> </w:t>
            </w:r>
            <w:r>
              <w:t>изјашњавања</w:t>
            </w:r>
            <w:r>
              <w:rPr>
                <w:spacing w:val="-3"/>
              </w:rPr>
              <w:t xml:space="preserve"> </w:t>
            </w:r>
            <w:r>
              <w:t>студената</w:t>
            </w:r>
            <w:r>
              <w:rPr>
                <w:spacing w:val="-3"/>
              </w:rPr>
              <w:t xml:space="preserve"> </w:t>
            </w:r>
            <w:r>
              <w:t>о</w:t>
            </w:r>
            <w:r>
              <w:rPr>
                <w:spacing w:val="-3"/>
              </w:rPr>
              <w:t xml:space="preserve"> </w:t>
            </w:r>
            <w:r>
              <w:t>питањима</w:t>
            </w:r>
            <w:r>
              <w:rPr>
                <w:spacing w:val="-3"/>
              </w:rPr>
              <w:t xml:space="preserve"> </w:t>
            </w:r>
            <w:r>
              <w:t>из</w:t>
            </w:r>
            <w:r>
              <w:rPr>
                <w:spacing w:val="-3"/>
              </w:rPr>
              <w:t xml:space="preserve"> </w:t>
            </w:r>
            <w:r>
              <w:t>свих</w:t>
            </w:r>
            <w:r>
              <w:rPr>
                <w:spacing w:val="-3"/>
              </w:rPr>
              <w:t xml:space="preserve"> </w:t>
            </w:r>
            <w:r>
              <w:t>области</w:t>
            </w:r>
            <w:r>
              <w:rPr>
                <w:spacing w:val="-3"/>
              </w:rPr>
              <w:t xml:space="preserve"> </w:t>
            </w:r>
            <w:r>
              <w:t>које</w:t>
            </w:r>
            <w:r>
              <w:rPr>
                <w:spacing w:val="-3"/>
              </w:rPr>
              <w:t xml:space="preserve"> </w:t>
            </w:r>
            <w:r>
              <w:t>су релевантне за квалитет студирања;</w:t>
            </w:r>
          </w:p>
          <w:p w14:paraId="049ECB04" w14:textId="77777777" w:rsidR="00074FA1" w:rsidRDefault="0071682E">
            <w:pPr>
              <w:pStyle w:val="TableParagraph"/>
              <w:spacing w:before="122"/>
              <w:ind w:left="124"/>
            </w:pPr>
            <w:r>
              <w:rPr>
                <w:rFonts w:ascii="Symbol" w:hAnsi="Symbol"/>
              </w:rPr>
              <w:t></w:t>
            </w:r>
            <w:r>
              <w:rPr>
                <w:spacing w:val="54"/>
              </w:rPr>
              <w:t xml:space="preserve">  </w:t>
            </w:r>
            <w:r>
              <w:t>Обезбедити</w:t>
            </w:r>
            <w:r>
              <w:rPr>
                <w:spacing w:val="-5"/>
              </w:rPr>
              <w:t xml:space="preserve"> </w:t>
            </w:r>
            <w:r>
              <w:t>средства</w:t>
            </w:r>
            <w:r>
              <w:rPr>
                <w:spacing w:val="-5"/>
              </w:rPr>
              <w:t xml:space="preserve"> </w:t>
            </w:r>
            <w:r>
              <w:t>за</w:t>
            </w:r>
            <w:r>
              <w:rPr>
                <w:spacing w:val="-5"/>
              </w:rPr>
              <w:t xml:space="preserve"> </w:t>
            </w:r>
            <w:r>
              <w:t>континуиран</w:t>
            </w:r>
            <w:r>
              <w:rPr>
                <w:spacing w:val="-4"/>
              </w:rPr>
              <w:t xml:space="preserve"> </w:t>
            </w:r>
            <w:r>
              <w:t>рад</w:t>
            </w:r>
            <w:r>
              <w:rPr>
                <w:spacing w:val="-5"/>
              </w:rPr>
              <w:t xml:space="preserve"> </w:t>
            </w:r>
            <w:r>
              <w:t>на</w:t>
            </w:r>
            <w:r>
              <w:rPr>
                <w:spacing w:val="-5"/>
              </w:rPr>
              <w:t xml:space="preserve"> </w:t>
            </w:r>
            <w:r>
              <w:t>пословима</w:t>
            </w:r>
            <w:r>
              <w:rPr>
                <w:spacing w:val="-5"/>
              </w:rPr>
              <w:t xml:space="preserve"> </w:t>
            </w:r>
            <w:r>
              <w:t>обезбеђења</w:t>
            </w:r>
            <w:r>
              <w:rPr>
                <w:spacing w:val="-4"/>
              </w:rPr>
              <w:t xml:space="preserve"> </w:t>
            </w:r>
            <w:r>
              <w:rPr>
                <w:spacing w:val="-2"/>
              </w:rPr>
              <w:t>квалитета;</w:t>
            </w:r>
          </w:p>
          <w:p w14:paraId="5ADEFF31" w14:textId="77777777" w:rsidR="00074FA1" w:rsidRDefault="0071682E">
            <w:pPr>
              <w:pStyle w:val="TableParagraph"/>
              <w:spacing w:before="126" w:line="232" w:lineRule="auto"/>
              <w:ind w:left="484" w:right="75" w:hanging="360"/>
            </w:pPr>
            <w:r>
              <w:rPr>
                <w:rFonts w:ascii="Courier New" w:hAnsi="Courier New"/>
              </w:rPr>
              <w:t xml:space="preserve">- </w:t>
            </w:r>
            <w:r>
              <w:t>Осигурати подршку свих субјеката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2C934F54" w14:textId="77777777" w:rsidR="00074FA1" w:rsidRDefault="00074FA1">
      <w:pPr>
        <w:pStyle w:val="BodyText"/>
        <w:rPr>
          <w:sz w:val="20"/>
        </w:rPr>
      </w:pPr>
    </w:p>
    <w:p w14:paraId="2A5724C8" w14:textId="77777777" w:rsidR="00074FA1" w:rsidRDefault="00074FA1">
      <w:pPr>
        <w:pStyle w:val="BodyText"/>
        <w:spacing w:before="34"/>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642AF83A" w14:textId="77777777">
        <w:trPr>
          <w:trHeight w:val="1376"/>
        </w:trPr>
        <w:tc>
          <w:tcPr>
            <w:tcW w:w="9331" w:type="dxa"/>
            <w:shd w:val="clear" w:color="auto" w:fill="D9D9D9"/>
          </w:tcPr>
          <w:p w14:paraId="6C2AC945" w14:textId="77777777" w:rsidR="00074FA1" w:rsidRDefault="0071682E">
            <w:pPr>
              <w:pStyle w:val="TableParagraph"/>
              <w:spacing w:before="120"/>
              <w:rPr>
                <w:b/>
              </w:rPr>
            </w:pPr>
            <w:r>
              <w:rPr>
                <w:b/>
              </w:rPr>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14:</w:t>
            </w:r>
          </w:p>
          <w:p w14:paraId="40785A3F" w14:textId="1990A087" w:rsidR="00074FA1" w:rsidRDefault="002D3041">
            <w:pPr>
              <w:pStyle w:val="TableParagraph"/>
              <w:spacing w:before="122"/>
              <w:ind w:right="70"/>
            </w:pPr>
            <w:hyperlink r:id="rId108" w:history="1">
              <w:r w:rsidRPr="00893B57">
                <w:rPr>
                  <w:rStyle w:val="Hyperlink"/>
                </w:rPr>
                <w:t>Прилог 14.1.</w:t>
              </w:r>
            </w:hyperlink>
            <w:r>
              <w:t xml:space="preserve"> 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tc>
      </w:tr>
    </w:tbl>
    <w:p w14:paraId="5F81C500" w14:textId="77777777" w:rsidR="00074FA1" w:rsidRDefault="00074FA1">
      <w:pPr>
        <w:pStyle w:val="TableParagraph"/>
        <w:sectPr w:rsidR="00074FA1">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09A8FE6A" w14:textId="77777777">
        <w:trPr>
          <w:trHeight w:val="1875"/>
        </w:trPr>
        <w:tc>
          <w:tcPr>
            <w:tcW w:w="9331" w:type="dxa"/>
            <w:shd w:val="clear" w:color="auto" w:fill="D9D9D9"/>
          </w:tcPr>
          <w:p w14:paraId="106F7B7A" w14:textId="77777777" w:rsidR="00074FA1" w:rsidRDefault="0071682E">
            <w:pPr>
              <w:pStyle w:val="TableParagraph"/>
              <w:spacing w:before="120"/>
              <w:rPr>
                <w:b/>
              </w:rPr>
            </w:pPr>
            <w:r>
              <w:rPr>
                <w:b/>
              </w:rPr>
              <w:lastRenderedPageBreak/>
              <w:t>Стандард</w:t>
            </w:r>
            <w:r>
              <w:rPr>
                <w:b/>
                <w:spacing w:val="-8"/>
              </w:rPr>
              <w:t xml:space="preserve"> </w:t>
            </w:r>
            <w:r>
              <w:rPr>
                <w:b/>
              </w:rPr>
              <w:t>15:</w:t>
            </w:r>
            <w:r>
              <w:rPr>
                <w:b/>
                <w:spacing w:val="-7"/>
              </w:rPr>
              <w:t xml:space="preserve"> </w:t>
            </w:r>
            <w:r>
              <w:rPr>
                <w:b/>
              </w:rPr>
              <w:t>Квалитет</w:t>
            </w:r>
            <w:r>
              <w:rPr>
                <w:b/>
                <w:spacing w:val="-7"/>
              </w:rPr>
              <w:t xml:space="preserve"> </w:t>
            </w:r>
            <w:r>
              <w:rPr>
                <w:b/>
              </w:rPr>
              <w:t>докторских</w:t>
            </w:r>
            <w:r>
              <w:rPr>
                <w:b/>
                <w:spacing w:val="-7"/>
              </w:rPr>
              <w:t xml:space="preserve"> </w:t>
            </w:r>
            <w:r>
              <w:rPr>
                <w:b/>
                <w:spacing w:val="-2"/>
              </w:rPr>
              <w:t>студија</w:t>
            </w:r>
          </w:p>
          <w:p w14:paraId="1FE0AF12" w14:textId="77777777" w:rsidR="00074FA1" w:rsidRDefault="0071682E">
            <w:pPr>
              <w:pStyle w:val="TableParagraph"/>
              <w:spacing w:before="122"/>
              <w:ind w:right="75"/>
            </w:pPr>
            <w:r>
              <w:t>Квалитет</w:t>
            </w:r>
            <w:r>
              <w:rPr>
                <w:spacing w:val="-10"/>
              </w:rPr>
              <w:t xml:space="preserve"> </w:t>
            </w:r>
            <w:r>
              <w:t>докторских</w:t>
            </w:r>
            <w:r>
              <w:rPr>
                <w:spacing w:val="-10"/>
              </w:rPr>
              <w:t xml:space="preserve"> </w:t>
            </w:r>
            <w:r>
              <w:t>студија</w:t>
            </w:r>
            <w:r>
              <w:rPr>
                <w:spacing w:val="-10"/>
              </w:rPr>
              <w:t xml:space="preserve"> </w:t>
            </w:r>
            <w:r>
              <w:t>се</w:t>
            </w:r>
            <w:r>
              <w:rPr>
                <w:spacing w:val="-10"/>
              </w:rPr>
              <w:t xml:space="preserve"> </w:t>
            </w:r>
            <w:r>
              <w:t>обезбеђује</w:t>
            </w:r>
            <w:r>
              <w:rPr>
                <w:spacing w:val="-10"/>
              </w:rPr>
              <w:t xml:space="preserve"> </w:t>
            </w:r>
            <w:r>
              <w:t>кроз</w:t>
            </w:r>
            <w:r>
              <w:rPr>
                <w:spacing w:val="-10"/>
              </w:rPr>
              <w:t xml:space="preserve"> </w:t>
            </w:r>
            <w:r>
              <w:t>унапређење</w:t>
            </w:r>
            <w:r>
              <w:rPr>
                <w:spacing w:val="-12"/>
              </w:rPr>
              <w:t xml:space="preserve"> </w:t>
            </w:r>
            <w:r>
              <w:t>научноистраживачког</w:t>
            </w:r>
            <w:r>
              <w:rPr>
                <w:spacing w:val="-10"/>
              </w:rPr>
              <w:t xml:space="preserve"> </w:t>
            </w:r>
            <w:r>
              <w:t>рада,</w:t>
            </w:r>
            <w:r>
              <w:rPr>
                <w:spacing w:val="-10"/>
              </w:rPr>
              <w:t xml:space="preserve"> </w:t>
            </w:r>
            <w:r>
              <w:t>односно уметничко истраживачког рада, осавремењавање садржаја студијских програма докторских студија</w:t>
            </w:r>
            <w:r>
              <w:rPr>
                <w:spacing w:val="-6"/>
              </w:rPr>
              <w:t xml:space="preserve"> </w:t>
            </w:r>
            <w:r>
              <w:t>и</w:t>
            </w:r>
            <w:r>
              <w:rPr>
                <w:spacing w:val="-6"/>
              </w:rPr>
              <w:t xml:space="preserve"> </w:t>
            </w:r>
            <w:r>
              <w:t>редовно</w:t>
            </w:r>
            <w:r>
              <w:rPr>
                <w:spacing w:val="-6"/>
              </w:rPr>
              <w:t xml:space="preserve"> </w:t>
            </w:r>
            <w:r>
              <w:t>праћење</w:t>
            </w:r>
            <w:r>
              <w:rPr>
                <w:spacing w:val="-6"/>
              </w:rPr>
              <w:t xml:space="preserve"> </w:t>
            </w:r>
            <w:r>
              <w:t>и</w:t>
            </w:r>
            <w:r>
              <w:rPr>
                <w:spacing w:val="-6"/>
              </w:rPr>
              <w:t xml:space="preserve"> </w:t>
            </w:r>
            <w:r>
              <w:t>проверу</w:t>
            </w:r>
            <w:r>
              <w:rPr>
                <w:spacing w:val="-6"/>
              </w:rPr>
              <w:t xml:space="preserve"> </w:t>
            </w:r>
            <w:r>
              <w:t>њихових</w:t>
            </w:r>
            <w:r>
              <w:rPr>
                <w:spacing w:val="-6"/>
              </w:rPr>
              <w:t xml:space="preserve"> </w:t>
            </w:r>
            <w:r>
              <w:t>циљева,</w:t>
            </w:r>
            <w:r>
              <w:rPr>
                <w:spacing w:val="-6"/>
              </w:rPr>
              <w:t xml:space="preserve"> </w:t>
            </w:r>
            <w:r>
              <w:t>постизање</w:t>
            </w:r>
            <w:r>
              <w:rPr>
                <w:spacing w:val="-6"/>
              </w:rPr>
              <w:t xml:space="preserve"> </w:t>
            </w:r>
            <w:r>
              <w:t>научних,</w:t>
            </w:r>
            <w:r>
              <w:rPr>
                <w:spacing w:val="-6"/>
              </w:rPr>
              <w:t xml:space="preserve"> </w:t>
            </w:r>
            <w:r>
              <w:t>односно</w:t>
            </w:r>
            <w:r>
              <w:rPr>
                <w:spacing w:val="-6"/>
              </w:rPr>
              <w:t xml:space="preserve"> </w:t>
            </w:r>
            <w:r>
              <w:t xml:space="preserve">уметничких </w:t>
            </w:r>
            <w:r>
              <w:rPr>
                <w:spacing w:val="-2"/>
              </w:rPr>
              <w:t xml:space="preserve">способности студената докторских студија и овладавање специфичним академским и практичним </w:t>
            </w:r>
            <w:r>
              <w:t>вештинама потребним за будући развој њихове каријере.</w:t>
            </w:r>
          </w:p>
        </w:tc>
      </w:tr>
      <w:tr w:rsidR="00074FA1" w14:paraId="7BEF6161" w14:textId="77777777">
        <w:trPr>
          <w:trHeight w:val="10587"/>
        </w:trPr>
        <w:tc>
          <w:tcPr>
            <w:tcW w:w="9331" w:type="dxa"/>
          </w:tcPr>
          <w:p w14:paraId="3334D6D1" w14:textId="77777777" w:rsidR="00074FA1" w:rsidRDefault="0071682E">
            <w:pPr>
              <w:pStyle w:val="TableParagraph"/>
              <w:spacing w:before="125"/>
              <w:rPr>
                <w:b/>
              </w:rPr>
            </w:pPr>
            <w:r>
              <w:rPr>
                <w:b/>
              </w:rPr>
              <w:t>15.1.Опис</w:t>
            </w:r>
            <w:r>
              <w:rPr>
                <w:b/>
                <w:spacing w:val="-5"/>
              </w:rPr>
              <w:t xml:space="preserve"> </w:t>
            </w:r>
            <w:r>
              <w:rPr>
                <w:b/>
                <w:spacing w:val="-2"/>
              </w:rPr>
              <w:t>стања</w:t>
            </w:r>
          </w:p>
          <w:p w14:paraId="0D21CD25" w14:textId="77777777" w:rsidR="00074FA1" w:rsidRDefault="0071682E">
            <w:pPr>
              <w:pStyle w:val="TableParagraph"/>
              <w:spacing w:before="117"/>
              <w:ind w:right="69"/>
            </w:pPr>
            <w:r>
              <w:t>Акредитација Факултета за специјалну едукацију и рехабилитацију као научноистраживачка установа (од школске 2009-2010), обезбеђује услове за реализацију докторских академских студија у трајању од 3 године (180 ЕСПБ). У претходном периоду, Факултет је у три пута акредитован за извођење студијских програма докторских студија најпре под називима Логопедија, Специјалне едукације и рехабилитација и Дефектологија (2009), а од 2015 и 2021 године под називима Логопедија, Специјална едукација и рехабилитација особа са тешкоћама у менталном развоју и Дефектологија. Докторске академске студије Факултета за специјалну едукацију</w:t>
            </w:r>
            <w:r>
              <w:rPr>
                <w:spacing w:val="-8"/>
              </w:rPr>
              <w:t xml:space="preserve"> </w:t>
            </w:r>
            <w:r>
              <w:t>и</w:t>
            </w:r>
            <w:r>
              <w:rPr>
                <w:spacing w:val="-8"/>
              </w:rPr>
              <w:t xml:space="preserve"> </w:t>
            </w:r>
            <w:r>
              <w:t>рехабилитацију</w:t>
            </w:r>
            <w:r>
              <w:rPr>
                <w:spacing w:val="-8"/>
              </w:rPr>
              <w:t xml:space="preserve"> </w:t>
            </w:r>
            <w:r>
              <w:t>регулисане</w:t>
            </w:r>
            <w:r>
              <w:rPr>
                <w:spacing w:val="-8"/>
              </w:rPr>
              <w:t xml:space="preserve"> </w:t>
            </w:r>
            <w:r>
              <w:t>су</w:t>
            </w:r>
            <w:r>
              <w:rPr>
                <w:spacing w:val="-8"/>
              </w:rPr>
              <w:t xml:space="preserve"> </w:t>
            </w:r>
            <w:r>
              <w:t>Правилником</w:t>
            </w:r>
            <w:r>
              <w:rPr>
                <w:spacing w:val="-8"/>
              </w:rPr>
              <w:t xml:space="preserve"> </w:t>
            </w:r>
            <w:r>
              <w:t>о</w:t>
            </w:r>
            <w:r>
              <w:rPr>
                <w:spacing w:val="-8"/>
              </w:rPr>
              <w:t xml:space="preserve"> </w:t>
            </w:r>
            <w:r>
              <w:t>докторским</w:t>
            </w:r>
            <w:r>
              <w:rPr>
                <w:spacing w:val="-8"/>
              </w:rPr>
              <w:t xml:space="preserve"> </w:t>
            </w:r>
            <w:r>
              <w:t>студијама</w:t>
            </w:r>
            <w:r>
              <w:rPr>
                <w:spacing w:val="-8"/>
              </w:rPr>
              <w:t xml:space="preserve"> </w:t>
            </w:r>
            <w:r>
              <w:t>(Прилог</w:t>
            </w:r>
            <w:r>
              <w:rPr>
                <w:spacing w:val="-8"/>
              </w:rPr>
              <w:t xml:space="preserve"> </w:t>
            </w:r>
            <w:r>
              <w:t>15.1)</w:t>
            </w:r>
            <w:r>
              <w:rPr>
                <w:spacing w:val="-8"/>
              </w:rPr>
              <w:t xml:space="preserve"> </w:t>
            </w:r>
            <w:r>
              <w:t>и Статутом (Прилог 15.2). За квалитет докторских студија надлежни су и Продекан за науку, наставници и сарадници Факултета ангаживани на извођењу докрорских студија.</w:t>
            </w:r>
          </w:p>
          <w:p w14:paraId="64C7C747" w14:textId="77777777" w:rsidR="00074FA1" w:rsidRDefault="0071682E">
            <w:pPr>
              <w:pStyle w:val="TableParagraph"/>
              <w:spacing w:before="119"/>
              <w:ind w:right="73"/>
            </w:pPr>
            <w:r>
              <w:t>Сва три акредитована програма докторских академских студија имају општи циљ да кроз оригиналан научни рад квалификују младе истраживаче за даљу истраживачку каријеру у академским и научним институцијама. Студијски програми докторских студија се изводе према научно утемељеном наставном плану и у потпуности су усклађени са стандардима за акредитацију студијског програма докторских студија.</w:t>
            </w:r>
          </w:p>
          <w:p w14:paraId="5F34C988" w14:textId="77777777" w:rsidR="00074FA1" w:rsidRDefault="0071682E">
            <w:pPr>
              <w:pStyle w:val="TableParagraph"/>
              <w:spacing w:before="123"/>
              <w:ind w:right="74" w:hanging="1"/>
            </w:pPr>
            <w:r>
              <w:t>Будући да факултет може да организује докторску школу кроз обједињавање више студијских програма</w:t>
            </w:r>
            <w:r>
              <w:rPr>
                <w:spacing w:val="-3"/>
              </w:rPr>
              <w:t xml:space="preserve"> </w:t>
            </w:r>
            <w:r>
              <w:t>(или</w:t>
            </w:r>
            <w:r>
              <w:rPr>
                <w:spacing w:val="-3"/>
              </w:rPr>
              <w:t xml:space="preserve"> </w:t>
            </w:r>
            <w:r>
              <w:t>модула),</w:t>
            </w:r>
            <w:r>
              <w:rPr>
                <w:spacing w:val="-2"/>
              </w:rPr>
              <w:t xml:space="preserve"> </w:t>
            </w:r>
            <w:r>
              <w:t>у</w:t>
            </w:r>
            <w:r>
              <w:rPr>
                <w:spacing w:val="-3"/>
              </w:rPr>
              <w:t xml:space="preserve"> </w:t>
            </w:r>
            <w:r>
              <w:t>будућности</w:t>
            </w:r>
            <w:r>
              <w:rPr>
                <w:spacing w:val="-3"/>
              </w:rPr>
              <w:t xml:space="preserve"> </w:t>
            </w:r>
            <w:r>
              <w:t>ће</w:t>
            </w:r>
            <w:r>
              <w:rPr>
                <w:spacing w:val="-3"/>
              </w:rPr>
              <w:t xml:space="preserve"> </w:t>
            </w:r>
            <w:r>
              <w:t>се</w:t>
            </w:r>
            <w:r>
              <w:rPr>
                <w:spacing w:val="-3"/>
              </w:rPr>
              <w:t xml:space="preserve"> </w:t>
            </w:r>
            <w:r>
              <w:t>планирати</w:t>
            </w:r>
            <w:r>
              <w:rPr>
                <w:spacing w:val="-3"/>
              </w:rPr>
              <w:t xml:space="preserve"> </w:t>
            </w:r>
            <w:r>
              <w:t>увођење</w:t>
            </w:r>
            <w:r>
              <w:rPr>
                <w:spacing w:val="-3"/>
              </w:rPr>
              <w:t xml:space="preserve"> </w:t>
            </w:r>
            <w:r>
              <w:t>савремених</w:t>
            </w:r>
            <w:r>
              <w:rPr>
                <w:spacing w:val="-3"/>
              </w:rPr>
              <w:t xml:space="preserve"> </w:t>
            </w:r>
            <w:r>
              <w:t>тенденција</w:t>
            </w:r>
            <w:r>
              <w:rPr>
                <w:spacing w:val="-3"/>
              </w:rPr>
              <w:t xml:space="preserve"> </w:t>
            </w:r>
            <w:r>
              <w:t>у</w:t>
            </w:r>
            <w:r>
              <w:rPr>
                <w:spacing w:val="-3"/>
              </w:rPr>
              <w:t xml:space="preserve"> </w:t>
            </w:r>
            <w:r>
              <w:t>погледу квалитета докторских студија, кроз формирање докторске школе или обједињавање докторских студија факултета у оквиру Универзитета, или у сарадњи са другом високошколском установом што</w:t>
            </w:r>
            <w:r>
              <w:rPr>
                <w:spacing w:val="-7"/>
              </w:rPr>
              <w:t xml:space="preserve"> </w:t>
            </w:r>
            <w:r>
              <w:t>је</w:t>
            </w:r>
            <w:r>
              <w:rPr>
                <w:spacing w:val="-7"/>
              </w:rPr>
              <w:t xml:space="preserve"> </w:t>
            </w:r>
            <w:r>
              <w:t>омогућено</w:t>
            </w:r>
            <w:r>
              <w:rPr>
                <w:spacing w:val="-7"/>
              </w:rPr>
              <w:t xml:space="preserve"> </w:t>
            </w:r>
            <w:r>
              <w:t>Правилником</w:t>
            </w:r>
            <w:r>
              <w:rPr>
                <w:spacing w:val="-7"/>
              </w:rPr>
              <w:t xml:space="preserve"> </w:t>
            </w:r>
            <w:r>
              <w:t>о</w:t>
            </w:r>
            <w:r>
              <w:rPr>
                <w:spacing w:val="-7"/>
              </w:rPr>
              <w:t xml:space="preserve"> </w:t>
            </w:r>
            <w:r>
              <w:t>изменама</w:t>
            </w:r>
            <w:r>
              <w:rPr>
                <w:spacing w:val="-7"/>
              </w:rPr>
              <w:t xml:space="preserve"> </w:t>
            </w:r>
            <w:r>
              <w:t>и</w:t>
            </w:r>
            <w:r>
              <w:rPr>
                <w:spacing w:val="-7"/>
              </w:rPr>
              <w:t xml:space="preserve"> </w:t>
            </w:r>
            <w:r>
              <w:t>допунама</w:t>
            </w:r>
            <w:r>
              <w:rPr>
                <w:spacing w:val="-7"/>
              </w:rPr>
              <w:t xml:space="preserve"> </w:t>
            </w:r>
            <w:r>
              <w:t>Правилника</w:t>
            </w:r>
            <w:r>
              <w:rPr>
                <w:spacing w:val="-7"/>
              </w:rPr>
              <w:t xml:space="preserve"> </w:t>
            </w:r>
            <w:r>
              <w:t>о</w:t>
            </w:r>
            <w:r>
              <w:rPr>
                <w:spacing w:val="-7"/>
              </w:rPr>
              <w:t xml:space="preserve"> </w:t>
            </w:r>
            <w:r>
              <w:t>докторским</w:t>
            </w:r>
            <w:r>
              <w:rPr>
                <w:spacing w:val="-7"/>
              </w:rPr>
              <w:t xml:space="preserve"> </w:t>
            </w:r>
            <w:r>
              <w:t>студијама</w:t>
            </w:r>
            <w:r>
              <w:rPr>
                <w:spacing w:val="-7"/>
              </w:rPr>
              <w:t xml:space="preserve"> </w:t>
            </w:r>
            <w:r>
              <w:t>које је Наставно-научно веће Факултета за специјалну едукацију и рехабилитацију усвојило на седници одржаној 25. 2. 2020.</w:t>
            </w:r>
          </w:p>
          <w:p w14:paraId="07243EFA" w14:textId="77777777" w:rsidR="00074FA1" w:rsidRDefault="0071682E">
            <w:pPr>
              <w:pStyle w:val="TableParagraph"/>
              <w:spacing w:before="120"/>
              <w:ind w:right="69"/>
            </w:pPr>
            <w:r>
              <w:t>На</w:t>
            </w:r>
            <w:r>
              <w:rPr>
                <w:spacing w:val="-14"/>
              </w:rPr>
              <w:t xml:space="preserve"> </w:t>
            </w:r>
            <w:r>
              <w:t>докторским</w:t>
            </w:r>
            <w:r>
              <w:rPr>
                <w:spacing w:val="-14"/>
              </w:rPr>
              <w:t xml:space="preserve"> </w:t>
            </w:r>
            <w:r>
              <w:t>студијама</w:t>
            </w:r>
            <w:r>
              <w:rPr>
                <w:spacing w:val="-14"/>
              </w:rPr>
              <w:t xml:space="preserve"> </w:t>
            </w:r>
            <w:r>
              <w:t>ангажовани</w:t>
            </w:r>
            <w:r>
              <w:rPr>
                <w:spacing w:val="-13"/>
              </w:rPr>
              <w:t xml:space="preserve"> </w:t>
            </w:r>
            <w:r>
              <w:t>су</w:t>
            </w:r>
            <w:r>
              <w:rPr>
                <w:spacing w:val="-14"/>
              </w:rPr>
              <w:t xml:space="preserve"> </w:t>
            </w:r>
            <w:r>
              <w:t>наставници</w:t>
            </w:r>
            <w:r>
              <w:rPr>
                <w:spacing w:val="-14"/>
              </w:rPr>
              <w:t xml:space="preserve"> </w:t>
            </w:r>
            <w:r>
              <w:t>који</w:t>
            </w:r>
            <w:r>
              <w:rPr>
                <w:spacing w:val="-14"/>
              </w:rPr>
              <w:t xml:space="preserve"> </w:t>
            </w:r>
            <w:r>
              <w:t>испуњавају</w:t>
            </w:r>
            <w:r>
              <w:rPr>
                <w:spacing w:val="-13"/>
              </w:rPr>
              <w:t xml:space="preserve"> </w:t>
            </w:r>
            <w:r>
              <w:t>све</w:t>
            </w:r>
            <w:r>
              <w:rPr>
                <w:spacing w:val="-14"/>
              </w:rPr>
              <w:t xml:space="preserve"> </w:t>
            </w:r>
            <w:r>
              <w:t>критеријуме</w:t>
            </w:r>
            <w:r>
              <w:rPr>
                <w:spacing w:val="-14"/>
              </w:rPr>
              <w:t xml:space="preserve"> </w:t>
            </w:r>
            <w:r>
              <w:t xml:space="preserve">предвиђене Правилником о стандардима и поступку за акредитацију високошколских установа („Службени гласник РС“, бр. 13/19) и Правилником о докторским студијама (Прилог 15.1). Компетенције наставника непрестано се усавршавају укључивањем </w:t>
            </w:r>
            <w:r>
              <w:rPr>
                <w:color w:val="262626"/>
              </w:rPr>
              <w:t>у домаће</w:t>
            </w:r>
            <w:r>
              <w:rPr>
                <w:color w:val="262626"/>
                <w:spacing w:val="40"/>
              </w:rPr>
              <w:t xml:space="preserve"> </w:t>
            </w:r>
            <w:r>
              <w:rPr>
                <w:color w:val="262626"/>
              </w:rPr>
              <w:t>и међународне пројекте у претходном</w:t>
            </w:r>
            <w:r>
              <w:rPr>
                <w:color w:val="262626"/>
                <w:spacing w:val="-14"/>
              </w:rPr>
              <w:t xml:space="preserve"> </w:t>
            </w:r>
            <w:r>
              <w:rPr>
                <w:color w:val="262626"/>
              </w:rPr>
              <w:t>периоду</w:t>
            </w:r>
            <w:r>
              <w:rPr>
                <w:color w:val="262626"/>
                <w:spacing w:val="-14"/>
              </w:rPr>
              <w:t xml:space="preserve"> </w:t>
            </w:r>
            <w:r>
              <w:rPr>
                <w:color w:val="262626"/>
              </w:rPr>
              <w:t>наставници</w:t>
            </w:r>
            <w:r>
              <w:rPr>
                <w:color w:val="262626"/>
                <w:spacing w:val="-14"/>
              </w:rPr>
              <w:t xml:space="preserve"> </w:t>
            </w:r>
            <w:r>
              <w:rPr>
                <w:color w:val="262626"/>
              </w:rPr>
              <w:t>су</w:t>
            </w:r>
            <w:r>
              <w:rPr>
                <w:color w:val="262626"/>
                <w:spacing w:val="-13"/>
              </w:rPr>
              <w:t xml:space="preserve"> </w:t>
            </w:r>
            <w:r>
              <w:rPr>
                <w:color w:val="262626"/>
              </w:rPr>
              <w:t>се</w:t>
            </w:r>
            <w:r>
              <w:rPr>
                <w:color w:val="262626"/>
                <w:spacing w:val="-14"/>
              </w:rPr>
              <w:t xml:space="preserve"> </w:t>
            </w:r>
            <w:r>
              <w:rPr>
                <w:color w:val="262626"/>
              </w:rPr>
              <w:t>укључивали</w:t>
            </w:r>
            <w:r>
              <w:rPr>
                <w:color w:val="262626"/>
                <w:spacing w:val="-14"/>
              </w:rPr>
              <w:t xml:space="preserve"> </w:t>
            </w:r>
            <w:r>
              <w:rPr>
                <w:color w:val="262626"/>
              </w:rPr>
              <w:t>у</w:t>
            </w:r>
            <w:r>
              <w:rPr>
                <w:color w:val="262626"/>
                <w:spacing w:val="-14"/>
              </w:rPr>
              <w:t xml:space="preserve"> </w:t>
            </w:r>
            <w:r>
              <w:rPr>
                <w:color w:val="262626"/>
              </w:rPr>
              <w:t>пројекте</w:t>
            </w:r>
            <w:r>
              <w:rPr>
                <w:color w:val="262626"/>
                <w:spacing w:val="-13"/>
              </w:rPr>
              <w:t xml:space="preserve"> </w:t>
            </w:r>
            <w:r>
              <w:rPr>
                <w:color w:val="262626"/>
              </w:rPr>
              <w:t>из</w:t>
            </w:r>
            <w:r>
              <w:rPr>
                <w:color w:val="262626"/>
                <w:spacing w:val="-14"/>
              </w:rPr>
              <w:t xml:space="preserve"> </w:t>
            </w:r>
            <w:r>
              <w:t>програма</w:t>
            </w:r>
            <w:r>
              <w:rPr>
                <w:spacing w:val="-14"/>
              </w:rPr>
              <w:t xml:space="preserve"> </w:t>
            </w:r>
            <w:r>
              <w:t>основних</w:t>
            </w:r>
            <w:r>
              <w:rPr>
                <w:spacing w:val="-14"/>
              </w:rPr>
              <w:t xml:space="preserve"> </w:t>
            </w:r>
            <w:r>
              <w:t xml:space="preserve">истраживања области Друштвених наука, Медицине, Језика и књижевности, и Програма интегралних и интердисциплинарних истраживања. Наставници Факултета блиско сарађују са другим научно- истраживачким установама као што су Институт за криминолошка истраживања, Институт за социолошка истраживања и Институт за педагошка истраживања. </w:t>
            </w:r>
            <w:r>
              <w:rPr>
                <w:color w:val="262626"/>
              </w:rPr>
              <w:t>Укљученост у пројекте различитих области, показује њихову ширину и к</w:t>
            </w:r>
            <w:r>
              <w:t>валитет научно истраживачког рада (видети Стандард</w:t>
            </w:r>
            <w:r>
              <w:rPr>
                <w:spacing w:val="-7"/>
              </w:rPr>
              <w:t xml:space="preserve"> </w:t>
            </w:r>
            <w:r>
              <w:t>6),</w:t>
            </w:r>
            <w:r>
              <w:rPr>
                <w:spacing w:val="-7"/>
              </w:rPr>
              <w:t xml:space="preserve"> </w:t>
            </w:r>
            <w:r>
              <w:t>а</w:t>
            </w:r>
            <w:r>
              <w:rPr>
                <w:spacing w:val="-7"/>
              </w:rPr>
              <w:t xml:space="preserve"> </w:t>
            </w:r>
            <w:r>
              <w:t>као</w:t>
            </w:r>
            <w:r>
              <w:rPr>
                <w:spacing w:val="-7"/>
              </w:rPr>
              <w:t xml:space="preserve"> </w:t>
            </w:r>
            <w:r>
              <w:t>доказ</w:t>
            </w:r>
            <w:r>
              <w:rPr>
                <w:spacing w:val="-7"/>
              </w:rPr>
              <w:t xml:space="preserve"> </w:t>
            </w:r>
            <w:r>
              <w:t>о</w:t>
            </w:r>
            <w:r>
              <w:rPr>
                <w:spacing w:val="-7"/>
              </w:rPr>
              <w:t xml:space="preserve"> </w:t>
            </w:r>
            <w:r>
              <w:t>спремности</w:t>
            </w:r>
            <w:r>
              <w:rPr>
                <w:spacing w:val="-7"/>
              </w:rPr>
              <w:t xml:space="preserve"> </w:t>
            </w:r>
            <w:r>
              <w:t>за</w:t>
            </w:r>
            <w:r>
              <w:rPr>
                <w:spacing w:val="-7"/>
              </w:rPr>
              <w:t xml:space="preserve"> </w:t>
            </w:r>
            <w:r>
              <w:t>спровођење</w:t>
            </w:r>
            <w:r>
              <w:rPr>
                <w:spacing w:val="-7"/>
              </w:rPr>
              <w:t xml:space="preserve"> </w:t>
            </w:r>
            <w:r>
              <w:t>докторских</w:t>
            </w:r>
            <w:r>
              <w:rPr>
                <w:spacing w:val="-7"/>
              </w:rPr>
              <w:t xml:space="preserve"> </w:t>
            </w:r>
            <w:r>
              <w:t>студија</w:t>
            </w:r>
            <w:r>
              <w:rPr>
                <w:spacing w:val="-7"/>
              </w:rPr>
              <w:t xml:space="preserve"> </w:t>
            </w:r>
            <w:r>
              <w:t>говори</w:t>
            </w:r>
            <w:r>
              <w:rPr>
                <w:spacing w:val="-7"/>
              </w:rPr>
              <w:t xml:space="preserve"> </w:t>
            </w:r>
            <w:r>
              <w:t>и</w:t>
            </w:r>
            <w:r>
              <w:rPr>
                <w:spacing w:val="-7"/>
              </w:rPr>
              <w:t xml:space="preserve"> </w:t>
            </w:r>
            <w:r>
              <w:t>податак</w:t>
            </w:r>
            <w:r>
              <w:rPr>
                <w:spacing w:val="-7"/>
              </w:rPr>
              <w:t xml:space="preserve"> </w:t>
            </w:r>
            <w:r>
              <w:t>да</w:t>
            </w:r>
            <w:r>
              <w:rPr>
                <w:spacing w:val="-7"/>
              </w:rPr>
              <w:t xml:space="preserve"> </w:t>
            </w:r>
            <w:r>
              <w:t>сви наставници учествују у реализацији годишњег научно истраживачког пројекта Факултета (види Прилог 6.2).</w:t>
            </w:r>
          </w:p>
          <w:p w14:paraId="1490A4C3" w14:textId="77777777" w:rsidR="00074FA1" w:rsidRDefault="0071682E">
            <w:pPr>
              <w:pStyle w:val="TableParagraph"/>
              <w:spacing w:before="121" w:line="237" w:lineRule="auto"/>
              <w:ind w:right="73"/>
            </w:pPr>
            <w:r>
              <w:t>Сталним праћењем и подстицањем научно-истраживачког рада, оцењује се и активно подстиче научни</w:t>
            </w:r>
            <w:r>
              <w:rPr>
                <w:spacing w:val="34"/>
              </w:rPr>
              <w:t xml:space="preserve"> </w:t>
            </w:r>
            <w:r>
              <w:t>напредак</w:t>
            </w:r>
            <w:r>
              <w:rPr>
                <w:spacing w:val="34"/>
              </w:rPr>
              <w:t xml:space="preserve"> </w:t>
            </w:r>
            <w:r>
              <w:t>наставника,</w:t>
            </w:r>
            <w:r>
              <w:rPr>
                <w:spacing w:val="34"/>
              </w:rPr>
              <w:t xml:space="preserve"> </w:t>
            </w:r>
            <w:r>
              <w:t>чиме</w:t>
            </w:r>
            <w:r>
              <w:rPr>
                <w:spacing w:val="34"/>
              </w:rPr>
              <w:t xml:space="preserve"> </w:t>
            </w:r>
            <w:r>
              <w:t>и</w:t>
            </w:r>
            <w:r>
              <w:rPr>
                <w:spacing w:val="35"/>
              </w:rPr>
              <w:t xml:space="preserve"> </w:t>
            </w:r>
            <w:r>
              <w:t>број</w:t>
            </w:r>
            <w:r>
              <w:rPr>
                <w:spacing w:val="34"/>
              </w:rPr>
              <w:t xml:space="preserve"> </w:t>
            </w:r>
            <w:r>
              <w:t>наставника</w:t>
            </w:r>
            <w:r>
              <w:rPr>
                <w:spacing w:val="34"/>
              </w:rPr>
              <w:t xml:space="preserve"> </w:t>
            </w:r>
            <w:r>
              <w:t>који</w:t>
            </w:r>
            <w:r>
              <w:rPr>
                <w:spacing w:val="34"/>
              </w:rPr>
              <w:t xml:space="preserve"> </w:t>
            </w:r>
            <w:r>
              <w:t>испуњавају</w:t>
            </w:r>
            <w:r>
              <w:rPr>
                <w:spacing w:val="34"/>
              </w:rPr>
              <w:t xml:space="preserve"> </w:t>
            </w:r>
            <w:r>
              <w:t>услове</w:t>
            </w:r>
            <w:r>
              <w:rPr>
                <w:spacing w:val="35"/>
              </w:rPr>
              <w:t xml:space="preserve"> </w:t>
            </w:r>
            <w:r>
              <w:t>за</w:t>
            </w:r>
            <w:r>
              <w:rPr>
                <w:spacing w:val="34"/>
              </w:rPr>
              <w:t xml:space="preserve"> </w:t>
            </w:r>
            <w:r>
              <w:rPr>
                <w:spacing w:val="-2"/>
              </w:rPr>
              <w:t>реализацију</w:t>
            </w:r>
          </w:p>
          <w:p w14:paraId="0C0D7933" w14:textId="77777777" w:rsidR="00074FA1" w:rsidRDefault="0071682E">
            <w:pPr>
              <w:pStyle w:val="TableParagraph"/>
              <w:spacing w:before="1" w:line="233" w:lineRule="exact"/>
            </w:pPr>
            <w:r>
              <w:rPr>
                <w:spacing w:val="-2"/>
              </w:rPr>
              <w:t>наставе</w:t>
            </w:r>
            <w:r>
              <w:rPr>
                <w:spacing w:val="-7"/>
              </w:rPr>
              <w:t xml:space="preserve"> </w:t>
            </w:r>
            <w:r>
              <w:rPr>
                <w:spacing w:val="-2"/>
              </w:rPr>
              <w:t>на</w:t>
            </w:r>
            <w:r>
              <w:rPr>
                <w:spacing w:val="-5"/>
              </w:rPr>
              <w:t xml:space="preserve"> </w:t>
            </w:r>
            <w:r>
              <w:rPr>
                <w:spacing w:val="-2"/>
              </w:rPr>
              <w:t>докторским</w:t>
            </w:r>
            <w:r>
              <w:rPr>
                <w:spacing w:val="-4"/>
              </w:rPr>
              <w:t xml:space="preserve"> </w:t>
            </w:r>
            <w:r>
              <w:rPr>
                <w:spacing w:val="-2"/>
              </w:rPr>
              <w:t>студијама</w:t>
            </w:r>
            <w:r>
              <w:rPr>
                <w:spacing w:val="-5"/>
              </w:rPr>
              <w:t xml:space="preserve"> </w:t>
            </w:r>
            <w:r>
              <w:rPr>
                <w:spacing w:val="-2"/>
              </w:rPr>
              <w:t>и</w:t>
            </w:r>
            <w:r>
              <w:rPr>
                <w:spacing w:val="-4"/>
              </w:rPr>
              <w:t xml:space="preserve"> </w:t>
            </w:r>
            <w:r>
              <w:rPr>
                <w:spacing w:val="-2"/>
              </w:rPr>
              <w:t>преузимање</w:t>
            </w:r>
            <w:r>
              <w:rPr>
                <w:spacing w:val="-5"/>
              </w:rPr>
              <w:t xml:space="preserve"> </w:t>
            </w:r>
            <w:r>
              <w:rPr>
                <w:spacing w:val="-2"/>
              </w:rPr>
              <w:t>улоге</w:t>
            </w:r>
            <w:r>
              <w:rPr>
                <w:spacing w:val="-4"/>
              </w:rPr>
              <w:t xml:space="preserve"> </w:t>
            </w:r>
            <w:r>
              <w:rPr>
                <w:spacing w:val="-2"/>
              </w:rPr>
              <w:t>ментора</w:t>
            </w:r>
            <w:r>
              <w:rPr>
                <w:spacing w:val="-5"/>
              </w:rPr>
              <w:t xml:space="preserve"> </w:t>
            </w:r>
            <w:r>
              <w:rPr>
                <w:spacing w:val="-2"/>
              </w:rPr>
              <w:t>из</w:t>
            </w:r>
            <w:r>
              <w:rPr>
                <w:spacing w:val="-4"/>
              </w:rPr>
              <w:t xml:space="preserve"> </w:t>
            </w:r>
            <w:r>
              <w:rPr>
                <w:spacing w:val="-2"/>
              </w:rPr>
              <w:t>године</w:t>
            </w:r>
            <w:r>
              <w:rPr>
                <w:spacing w:val="-5"/>
              </w:rPr>
              <w:t xml:space="preserve"> </w:t>
            </w:r>
            <w:r>
              <w:rPr>
                <w:spacing w:val="-2"/>
              </w:rPr>
              <w:t>у</w:t>
            </w:r>
            <w:r>
              <w:rPr>
                <w:spacing w:val="-4"/>
              </w:rPr>
              <w:t xml:space="preserve"> </w:t>
            </w:r>
            <w:r>
              <w:rPr>
                <w:spacing w:val="-2"/>
              </w:rPr>
              <w:t>годину</w:t>
            </w:r>
            <w:r>
              <w:rPr>
                <w:spacing w:val="-5"/>
              </w:rPr>
              <w:t xml:space="preserve"> </w:t>
            </w:r>
            <w:r>
              <w:rPr>
                <w:spacing w:val="-2"/>
              </w:rPr>
              <w:t>расте.</w:t>
            </w:r>
            <w:r>
              <w:rPr>
                <w:spacing w:val="-4"/>
              </w:rPr>
              <w:t xml:space="preserve"> </w:t>
            </w:r>
            <w:r>
              <w:rPr>
                <w:spacing w:val="-2"/>
              </w:rPr>
              <w:t>Квалитет</w:t>
            </w:r>
          </w:p>
        </w:tc>
      </w:tr>
    </w:tbl>
    <w:p w14:paraId="2977CDDC" w14:textId="77777777" w:rsidR="00074FA1" w:rsidRDefault="00074FA1">
      <w:pPr>
        <w:pStyle w:val="TableParagraph"/>
        <w:spacing w:line="233" w:lineRule="exact"/>
        <w:sectPr w:rsidR="00074FA1">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12FB621D" w14:textId="77777777">
        <w:trPr>
          <w:trHeight w:val="10213"/>
        </w:trPr>
        <w:tc>
          <w:tcPr>
            <w:tcW w:w="9331" w:type="dxa"/>
          </w:tcPr>
          <w:p w14:paraId="74214211" w14:textId="77777777" w:rsidR="00074FA1" w:rsidRDefault="0071682E">
            <w:pPr>
              <w:pStyle w:val="TableParagraph"/>
              <w:ind w:right="76"/>
            </w:pPr>
            <w:r>
              <w:lastRenderedPageBreak/>
              <w:t>рада</w:t>
            </w:r>
            <w:r>
              <w:rPr>
                <w:spacing w:val="-7"/>
              </w:rPr>
              <w:t xml:space="preserve"> </w:t>
            </w:r>
            <w:r>
              <w:t>ментора</w:t>
            </w:r>
            <w:r>
              <w:rPr>
                <w:spacing w:val="-7"/>
              </w:rPr>
              <w:t xml:space="preserve"> </w:t>
            </w:r>
            <w:r>
              <w:t>обезбеђује</w:t>
            </w:r>
            <w:r>
              <w:rPr>
                <w:spacing w:val="-7"/>
              </w:rPr>
              <w:t xml:space="preserve"> </w:t>
            </w:r>
            <w:r>
              <w:t>тако</w:t>
            </w:r>
            <w:r>
              <w:rPr>
                <w:spacing w:val="-7"/>
              </w:rPr>
              <w:t xml:space="preserve"> </w:t>
            </w:r>
            <w:r>
              <w:t>што</w:t>
            </w:r>
            <w:r>
              <w:rPr>
                <w:spacing w:val="-7"/>
              </w:rPr>
              <w:t xml:space="preserve"> </w:t>
            </w:r>
            <w:r>
              <w:t>ментор</w:t>
            </w:r>
            <w:r>
              <w:rPr>
                <w:spacing w:val="-7"/>
              </w:rPr>
              <w:t xml:space="preserve"> </w:t>
            </w:r>
            <w:r>
              <w:t>не</w:t>
            </w:r>
            <w:r>
              <w:rPr>
                <w:spacing w:val="-7"/>
              </w:rPr>
              <w:t xml:space="preserve"> </w:t>
            </w:r>
            <w:r>
              <w:t>може</w:t>
            </w:r>
            <w:r>
              <w:rPr>
                <w:spacing w:val="-7"/>
              </w:rPr>
              <w:t xml:space="preserve"> </w:t>
            </w:r>
            <w:r>
              <w:t>водити</w:t>
            </w:r>
            <w:r>
              <w:rPr>
                <w:spacing w:val="-7"/>
              </w:rPr>
              <w:t xml:space="preserve"> </w:t>
            </w:r>
            <w:r>
              <w:t>више</w:t>
            </w:r>
            <w:r>
              <w:rPr>
                <w:spacing w:val="-7"/>
              </w:rPr>
              <w:t xml:space="preserve"> </w:t>
            </w:r>
            <w:r>
              <w:t>од</w:t>
            </w:r>
            <w:r>
              <w:rPr>
                <w:spacing w:val="-7"/>
              </w:rPr>
              <w:t xml:space="preserve"> </w:t>
            </w:r>
            <w:r>
              <w:t>пет</w:t>
            </w:r>
            <w:r>
              <w:rPr>
                <w:spacing w:val="-7"/>
              </w:rPr>
              <w:t xml:space="preserve"> </w:t>
            </w:r>
            <w:r>
              <w:t>докторанада</w:t>
            </w:r>
            <w:r>
              <w:rPr>
                <w:spacing w:val="-7"/>
              </w:rPr>
              <w:t xml:space="preserve"> </w:t>
            </w:r>
            <w:r>
              <w:t>истовремено, што је регулисано Правилником о докторским студијама,</w:t>
            </w:r>
          </w:p>
          <w:p w14:paraId="3AF07B84" w14:textId="77777777" w:rsidR="00074FA1" w:rsidRDefault="0071682E">
            <w:pPr>
              <w:pStyle w:val="TableParagraph"/>
              <w:spacing w:before="118"/>
              <w:ind w:right="73"/>
            </w:pPr>
            <w:r>
              <w:t>Ресурси</w:t>
            </w:r>
            <w:r>
              <w:rPr>
                <w:spacing w:val="-5"/>
              </w:rPr>
              <w:t xml:space="preserve"> </w:t>
            </w:r>
            <w:r>
              <w:t>којима</w:t>
            </w:r>
            <w:r>
              <w:rPr>
                <w:spacing w:val="-5"/>
              </w:rPr>
              <w:t xml:space="preserve"> </w:t>
            </w:r>
            <w:r>
              <w:t>Факултет</w:t>
            </w:r>
            <w:r>
              <w:rPr>
                <w:spacing w:val="-5"/>
              </w:rPr>
              <w:t xml:space="preserve"> </w:t>
            </w:r>
            <w:r>
              <w:t>располаже</w:t>
            </w:r>
            <w:r>
              <w:rPr>
                <w:spacing w:val="-5"/>
              </w:rPr>
              <w:t xml:space="preserve"> </w:t>
            </w:r>
            <w:r>
              <w:t>омогућавају</w:t>
            </w:r>
            <w:r>
              <w:rPr>
                <w:spacing w:val="-5"/>
              </w:rPr>
              <w:t xml:space="preserve"> </w:t>
            </w:r>
            <w:r>
              <w:t>организовање</w:t>
            </w:r>
            <w:r>
              <w:rPr>
                <w:spacing w:val="-5"/>
              </w:rPr>
              <w:t xml:space="preserve"> </w:t>
            </w:r>
            <w:r>
              <w:t>и</w:t>
            </w:r>
            <w:r>
              <w:rPr>
                <w:spacing w:val="-5"/>
              </w:rPr>
              <w:t xml:space="preserve"> </w:t>
            </w:r>
            <w:r>
              <w:t>извођење</w:t>
            </w:r>
            <w:r>
              <w:rPr>
                <w:spacing w:val="-5"/>
              </w:rPr>
              <w:t xml:space="preserve"> </w:t>
            </w:r>
            <w:r>
              <w:t>докторских</w:t>
            </w:r>
            <w:r>
              <w:rPr>
                <w:spacing w:val="-5"/>
              </w:rPr>
              <w:t xml:space="preserve"> </w:t>
            </w:r>
            <w:r>
              <w:t>студија</w:t>
            </w:r>
            <w:r>
              <w:rPr>
                <w:spacing w:val="-5"/>
              </w:rPr>
              <w:t xml:space="preserve"> </w:t>
            </w:r>
            <w:r>
              <w:t>у оквиру којих докторанди продубљују знања стечена на претходним нивоима студија и развијају различите компетенције које су основе за активно, ангажовано и компетентно учешће у академској заједници и/или професији којом ће се бавити након студија. Посебну подршку у побољшању квалитета наставе представља електронска платформа</w:t>
            </w:r>
            <w:r>
              <w:rPr>
                <w:spacing w:val="40"/>
              </w:rPr>
              <w:t xml:space="preserve"> </w:t>
            </w:r>
            <w:r>
              <w:t>е-студент и е-наставник јер омогућава интерактивну комуникацију студената са наставницима и менторима.</w:t>
            </w:r>
          </w:p>
          <w:p w14:paraId="36BF3BD0" w14:textId="77777777" w:rsidR="00074FA1" w:rsidRDefault="0071682E">
            <w:pPr>
              <w:pStyle w:val="TableParagraph"/>
              <w:spacing w:before="61"/>
              <w:ind w:right="74"/>
              <w:rPr>
                <w:i/>
              </w:rPr>
            </w:pPr>
            <w:r>
              <w:t>У</w:t>
            </w:r>
            <w:r>
              <w:rPr>
                <w:spacing w:val="-5"/>
              </w:rPr>
              <w:t xml:space="preserve"> </w:t>
            </w:r>
            <w:r>
              <w:t>периоду</w:t>
            </w:r>
            <w:r>
              <w:rPr>
                <w:spacing w:val="-5"/>
              </w:rPr>
              <w:t xml:space="preserve"> </w:t>
            </w:r>
            <w:r>
              <w:t>2022-2024.</w:t>
            </w:r>
            <w:r>
              <w:rPr>
                <w:spacing w:val="-5"/>
              </w:rPr>
              <w:t xml:space="preserve"> </w:t>
            </w:r>
            <w:r>
              <w:t>одбрањено</w:t>
            </w:r>
            <w:r>
              <w:rPr>
                <w:spacing w:val="-5"/>
              </w:rPr>
              <w:t xml:space="preserve"> </w:t>
            </w:r>
            <w:r>
              <w:t>је</w:t>
            </w:r>
            <w:r>
              <w:rPr>
                <w:spacing w:val="-5"/>
              </w:rPr>
              <w:t xml:space="preserve"> </w:t>
            </w:r>
            <w:r>
              <w:t>15</w:t>
            </w:r>
            <w:r>
              <w:rPr>
                <w:spacing w:val="-5"/>
              </w:rPr>
              <w:t xml:space="preserve"> </w:t>
            </w:r>
            <w:r>
              <w:t>докторских</w:t>
            </w:r>
            <w:r>
              <w:rPr>
                <w:spacing w:val="-5"/>
              </w:rPr>
              <w:t xml:space="preserve"> </w:t>
            </w:r>
            <w:r>
              <w:t>дисертација,</w:t>
            </w:r>
            <w:r>
              <w:rPr>
                <w:spacing w:val="-5"/>
              </w:rPr>
              <w:t xml:space="preserve"> </w:t>
            </w:r>
            <w:r>
              <w:t>што</w:t>
            </w:r>
            <w:r>
              <w:rPr>
                <w:spacing w:val="-5"/>
              </w:rPr>
              <w:t xml:space="preserve"> </w:t>
            </w:r>
            <w:r>
              <w:t>је</w:t>
            </w:r>
            <w:r>
              <w:rPr>
                <w:spacing w:val="-5"/>
              </w:rPr>
              <w:t xml:space="preserve"> </w:t>
            </w:r>
            <w:r>
              <w:t>у</w:t>
            </w:r>
            <w:r>
              <w:rPr>
                <w:spacing w:val="-5"/>
              </w:rPr>
              <w:t xml:space="preserve"> </w:t>
            </w:r>
            <w:r>
              <w:t>просеку</w:t>
            </w:r>
            <w:r>
              <w:rPr>
                <w:spacing w:val="-5"/>
              </w:rPr>
              <w:t xml:space="preserve"> </w:t>
            </w:r>
            <w:r>
              <w:t>пет</w:t>
            </w:r>
            <w:r>
              <w:rPr>
                <w:spacing w:val="-5"/>
              </w:rPr>
              <w:t xml:space="preserve"> </w:t>
            </w:r>
            <w:r>
              <w:t>годишње.</w:t>
            </w:r>
            <w:r>
              <w:rPr>
                <w:spacing w:val="-5"/>
              </w:rPr>
              <w:t xml:space="preserve"> </w:t>
            </w:r>
            <w:r>
              <w:t>У истом периоду је дипломирало 375 студената, односно у просеку 125 годишње. Однос броја одбрањених</w:t>
            </w:r>
            <w:r>
              <w:rPr>
                <w:spacing w:val="-14"/>
              </w:rPr>
              <w:t xml:space="preserve"> </w:t>
            </w:r>
            <w:r>
              <w:t>дисертација</w:t>
            </w:r>
            <w:r>
              <w:rPr>
                <w:spacing w:val="-14"/>
              </w:rPr>
              <w:t xml:space="preserve"> </w:t>
            </w:r>
            <w:r>
              <w:t>и</w:t>
            </w:r>
            <w:r>
              <w:rPr>
                <w:spacing w:val="-14"/>
              </w:rPr>
              <w:t xml:space="preserve"> </w:t>
            </w:r>
            <w:r>
              <w:t>броја</w:t>
            </w:r>
            <w:r>
              <w:rPr>
                <w:spacing w:val="-13"/>
              </w:rPr>
              <w:t xml:space="preserve"> </w:t>
            </w:r>
            <w:r>
              <w:t>дипломираних</w:t>
            </w:r>
            <w:r>
              <w:rPr>
                <w:spacing w:val="-14"/>
              </w:rPr>
              <w:t xml:space="preserve"> </w:t>
            </w:r>
            <w:r>
              <w:t>студената</w:t>
            </w:r>
            <w:r>
              <w:rPr>
                <w:spacing w:val="-14"/>
              </w:rPr>
              <w:t xml:space="preserve"> </w:t>
            </w:r>
            <w:r>
              <w:t>на</w:t>
            </w:r>
            <w:r>
              <w:rPr>
                <w:spacing w:val="-14"/>
              </w:rPr>
              <w:t xml:space="preserve"> </w:t>
            </w:r>
            <w:r>
              <w:t>мастер</w:t>
            </w:r>
            <w:r>
              <w:rPr>
                <w:spacing w:val="-13"/>
              </w:rPr>
              <w:t xml:space="preserve"> </w:t>
            </w:r>
            <w:r>
              <w:t>студијама</w:t>
            </w:r>
            <w:r>
              <w:rPr>
                <w:spacing w:val="-14"/>
              </w:rPr>
              <w:t xml:space="preserve"> </w:t>
            </w:r>
            <w:r>
              <w:t>износи</w:t>
            </w:r>
            <w:r>
              <w:rPr>
                <w:spacing w:val="-14"/>
              </w:rPr>
              <w:t xml:space="preserve"> </w:t>
            </w:r>
            <w:r>
              <w:t>приближно 4%, што је у складу са односом броја уписаних студената на МАС и</w:t>
            </w:r>
            <w:r>
              <w:rPr>
                <w:spacing w:val="40"/>
              </w:rPr>
              <w:t xml:space="preserve"> </w:t>
            </w:r>
            <w:r>
              <w:t>ДАС</w:t>
            </w:r>
            <w:r>
              <w:rPr>
                <w:i/>
              </w:rPr>
              <w:t>.</w:t>
            </w:r>
          </w:p>
          <w:p w14:paraId="616671A1" w14:textId="77777777" w:rsidR="00074FA1" w:rsidRDefault="0071682E">
            <w:pPr>
              <w:pStyle w:val="TableParagraph"/>
              <w:spacing w:before="59"/>
              <w:ind w:right="70"/>
            </w:pPr>
            <w:r>
              <w:t>Факултет континуирано прати научно напредовање докторанада и подстиче их да се укључују у научноистраживачке пројекте, посебно у годишњи пројекат Факултета, и подстиче их да резултате истраживања перманентно саопштавају на конференцијама, објављују у научним часописима и презентују јавности, што обезбеђује верификацију научног доприноса кандидата. Сва истраживања су у складу са принципина добре научне праксе. Поштовање Етичког кодекса потврђује</w:t>
            </w:r>
            <w:r>
              <w:rPr>
                <w:spacing w:val="-13"/>
              </w:rPr>
              <w:t xml:space="preserve"> </w:t>
            </w:r>
            <w:r>
              <w:t>Комисија</w:t>
            </w:r>
            <w:r>
              <w:rPr>
                <w:spacing w:val="-11"/>
              </w:rPr>
              <w:t xml:space="preserve"> </w:t>
            </w:r>
            <w:r>
              <w:t>за</w:t>
            </w:r>
            <w:r>
              <w:rPr>
                <w:spacing w:val="-11"/>
              </w:rPr>
              <w:t xml:space="preserve"> </w:t>
            </w:r>
            <w:r>
              <w:t>оцену</w:t>
            </w:r>
            <w:r>
              <w:rPr>
                <w:spacing w:val="-11"/>
              </w:rPr>
              <w:t xml:space="preserve"> </w:t>
            </w:r>
            <w:r>
              <w:t>етичности</w:t>
            </w:r>
            <w:r>
              <w:rPr>
                <w:spacing w:val="-11"/>
              </w:rPr>
              <w:t xml:space="preserve"> </w:t>
            </w:r>
            <w:r>
              <w:t>истраживаања,</w:t>
            </w:r>
            <w:r>
              <w:rPr>
                <w:spacing w:val="-11"/>
              </w:rPr>
              <w:t xml:space="preserve"> </w:t>
            </w:r>
            <w:r>
              <w:t>у</w:t>
            </w:r>
            <w:r>
              <w:rPr>
                <w:spacing w:val="-11"/>
              </w:rPr>
              <w:t xml:space="preserve"> </w:t>
            </w:r>
            <w:r>
              <w:t>складу</w:t>
            </w:r>
            <w:r>
              <w:rPr>
                <w:spacing w:val="-11"/>
              </w:rPr>
              <w:t xml:space="preserve"> </w:t>
            </w:r>
            <w:r>
              <w:t>са</w:t>
            </w:r>
            <w:r>
              <w:rPr>
                <w:spacing w:val="-11"/>
              </w:rPr>
              <w:t xml:space="preserve"> </w:t>
            </w:r>
            <w:r>
              <w:t>Правилником</w:t>
            </w:r>
            <w:r>
              <w:rPr>
                <w:spacing w:val="-14"/>
              </w:rPr>
              <w:t xml:space="preserve"> </w:t>
            </w:r>
            <w:r>
              <w:t>о</w:t>
            </w:r>
            <w:r>
              <w:rPr>
                <w:spacing w:val="-11"/>
              </w:rPr>
              <w:t xml:space="preserve"> </w:t>
            </w:r>
            <w:r>
              <w:t>раду</w:t>
            </w:r>
            <w:r>
              <w:rPr>
                <w:spacing w:val="-11"/>
              </w:rPr>
              <w:t xml:space="preserve"> </w:t>
            </w:r>
            <w:r>
              <w:t>Комисије за оцену етичности истраживања Универзитета у Београду, Факултета за специјалну едукаацију и рехаблитицију (2024.).</w:t>
            </w:r>
          </w:p>
          <w:p w14:paraId="322209E0" w14:textId="77777777" w:rsidR="00074FA1" w:rsidRDefault="0071682E">
            <w:pPr>
              <w:pStyle w:val="TableParagraph"/>
              <w:spacing w:before="122"/>
              <w:ind w:right="69" w:hanging="1"/>
            </w:pPr>
            <w:r>
              <w:t>Ради праћења и анализирања напредовања студената у стицању знања и вештина непходних за, и напредак у истраживању и даљи развој каријере Факултет је развио менторски систем, дефинисан</w:t>
            </w:r>
            <w:r>
              <w:rPr>
                <w:spacing w:val="-11"/>
              </w:rPr>
              <w:t xml:space="preserve"> </w:t>
            </w:r>
            <w:r>
              <w:t>Правилником</w:t>
            </w:r>
            <w:r>
              <w:rPr>
                <w:spacing w:val="-12"/>
              </w:rPr>
              <w:t xml:space="preserve"> </w:t>
            </w:r>
            <w:r>
              <w:t>докторских</w:t>
            </w:r>
            <w:r>
              <w:rPr>
                <w:spacing w:val="-12"/>
              </w:rPr>
              <w:t xml:space="preserve"> </w:t>
            </w:r>
            <w:r>
              <w:t>студија</w:t>
            </w:r>
            <w:r>
              <w:rPr>
                <w:spacing w:val="-12"/>
              </w:rPr>
              <w:t xml:space="preserve"> </w:t>
            </w:r>
            <w:r>
              <w:t>и</w:t>
            </w:r>
            <w:r>
              <w:rPr>
                <w:spacing w:val="-12"/>
              </w:rPr>
              <w:t xml:space="preserve"> </w:t>
            </w:r>
            <w:r>
              <w:t>Правилником</w:t>
            </w:r>
            <w:r>
              <w:rPr>
                <w:spacing w:val="-12"/>
              </w:rPr>
              <w:t xml:space="preserve"> </w:t>
            </w:r>
            <w:r>
              <w:t>о</w:t>
            </w:r>
            <w:r>
              <w:rPr>
                <w:spacing w:val="-12"/>
              </w:rPr>
              <w:t xml:space="preserve"> </w:t>
            </w:r>
            <w:r>
              <w:t>изменама</w:t>
            </w:r>
            <w:r>
              <w:rPr>
                <w:spacing w:val="-12"/>
              </w:rPr>
              <w:t xml:space="preserve"> </w:t>
            </w:r>
            <w:r>
              <w:t>и</w:t>
            </w:r>
            <w:r>
              <w:rPr>
                <w:spacing w:val="-12"/>
              </w:rPr>
              <w:t xml:space="preserve"> </w:t>
            </w:r>
            <w:r>
              <w:t>допунама</w:t>
            </w:r>
            <w:r>
              <w:rPr>
                <w:spacing w:val="-12"/>
              </w:rPr>
              <w:t xml:space="preserve"> </w:t>
            </w:r>
            <w:r>
              <w:t>Правилника о докторским студијама. Менторски систем подразумева да Наставно-научно веће, на предлог Одељења и Већа за докторске и специјалистичке студије, сваком студенту одређује ментора студија,</w:t>
            </w:r>
            <w:r>
              <w:rPr>
                <w:spacing w:val="-10"/>
              </w:rPr>
              <w:t xml:space="preserve"> </w:t>
            </w:r>
            <w:r>
              <w:t>наставника</w:t>
            </w:r>
            <w:r>
              <w:rPr>
                <w:spacing w:val="-11"/>
              </w:rPr>
              <w:t xml:space="preserve"> </w:t>
            </w:r>
            <w:r>
              <w:t>који</w:t>
            </w:r>
            <w:r>
              <w:rPr>
                <w:spacing w:val="-11"/>
              </w:rPr>
              <w:t xml:space="preserve"> </w:t>
            </w:r>
            <w:r>
              <w:t>је</w:t>
            </w:r>
            <w:r>
              <w:rPr>
                <w:spacing w:val="-11"/>
              </w:rPr>
              <w:t xml:space="preserve"> </w:t>
            </w:r>
            <w:r>
              <w:t>ангажован</w:t>
            </w:r>
            <w:r>
              <w:rPr>
                <w:spacing w:val="-11"/>
              </w:rPr>
              <w:t xml:space="preserve"> </w:t>
            </w:r>
            <w:r>
              <w:t>на</w:t>
            </w:r>
            <w:r>
              <w:rPr>
                <w:spacing w:val="-11"/>
              </w:rPr>
              <w:t xml:space="preserve"> </w:t>
            </w:r>
            <w:r>
              <w:t>одговарајућем</w:t>
            </w:r>
            <w:r>
              <w:rPr>
                <w:spacing w:val="-11"/>
              </w:rPr>
              <w:t xml:space="preserve"> </w:t>
            </w:r>
            <w:r>
              <w:t>студијском</w:t>
            </w:r>
            <w:r>
              <w:rPr>
                <w:spacing w:val="-11"/>
              </w:rPr>
              <w:t xml:space="preserve"> </w:t>
            </w:r>
            <w:r>
              <w:t>програму.</w:t>
            </w:r>
            <w:r>
              <w:rPr>
                <w:spacing w:val="-10"/>
              </w:rPr>
              <w:t xml:space="preserve"> </w:t>
            </w:r>
            <w:r>
              <w:t>Његов</w:t>
            </w:r>
            <w:r>
              <w:rPr>
                <w:spacing w:val="-11"/>
              </w:rPr>
              <w:t xml:space="preserve"> </w:t>
            </w:r>
            <w:r>
              <w:t>задатак</w:t>
            </w:r>
            <w:r>
              <w:rPr>
                <w:spacing w:val="-11"/>
              </w:rPr>
              <w:t xml:space="preserve"> </w:t>
            </w:r>
            <w:r>
              <w:t>је</w:t>
            </w:r>
            <w:r>
              <w:rPr>
                <w:spacing w:val="-11"/>
              </w:rPr>
              <w:t xml:space="preserve"> </w:t>
            </w:r>
            <w:r>
              <w:t>да усмерава и упућује студенте у избор предмета и помаже у избору потенцијалног ментора за израду докторске дисертације. Након пријаве теме, ментор усмерава и прати квалитет истраживачког рада студента, подстиче његово учешће у научним пројектима и објављивање радова.</w:t>
            </w:r>
            <w:r>
              <w:rPr>
                <w:spacing w:val="-12"/>
              </w:rPr>
              <w:t xml:space="preserve"> </w:t>
            </w:r>
            <w:r>
              <w:t>Процедура</w:t>
            </w:r>
            <w:r>
              <w:rPr>
                <w:spacing w:val="-12"/>
              </w:rPr>
              <w:t xml:space="preserve"> </w:t>
            </w:r>
            <w:r>
              <w:t>избора</w:t>
            </w:r>
            <w:r>
              <w:rPr>
                <w:spacing w:val="-12"/>
              </w:rPr>
              <w:t xml:space="preserve"> </w:t>
            </w:r>
            <w:r>
              <w:t>ментора</w:t>
            </w:r>
            <w:r>
              <w:rPr>
                <w:spacing w:val="-12"/>
              </w:rPr>
              <w:t xml:space="preserve"> </w:t>
            </w:r>
            <w:r>
              <w:t>(Прилог</w:t>
            </w:r>
            <w:r>
              <w:rPr>
                <w:spacing w:val="-12"/>
              </w:rPr>
              <w:t xml:space="preserve"> </w:t>
            </w:r>
            <w:r>
              <w:t>15.4)</w:t>
            </w:r>
            <w:r>
              <w:rPr>
                <w:spacing w:val="-12"/>
              </w:rPr>
              <w:t xml:space="preserve"> </w:t>
            </w:r>
            <w:r>
              <w:t>и</w:t>
            </w:r>
            <w:r>
              <w:rPr>
                <w:spacing w:val="-12"/>
              </w:rPr>
              <w:t xml:space="preserve"> </w:t>
            </w:r>
            <w:r>
              <w:t>процедура</w:t>
            </w:r>
            <w:r>
              <w:rPr>
                <w:spacing w:val="-12"/>
              </w:rPr>
              <w:t xml:space="preserve"> </w:t>
            </w:r>
            <w:r>
              <w:t>пријаве,</w:t>
            </w:r>
            <w:r>
              <w:rPr>
                <w:spacing w:val="-12"/>
              </w:rPr>
              <w:t xml:space="preserve"> </w:t>
            </w:r>
            <w:r>
              <w:t>оцене</w:t>
            </w:r>
            <w:r>
              <w:rPr>
                <w:spacing w:val="-12"/>
              </w:rPr>
              <w:t xml:space="preserve"> </w:t>
            </w:r>
            <w:r>
              <w:t>и</w:t>
            </w:r>
            <w:r>
              <w:rPr>
                <w:spacing w:val="-12"/>
              </w:rPr>
              <w:t xml:space="preserve"> </w:t>
            </w:r>
            <w:r>
              <w:t>одбране</w:t>
            </w:r>
            <w:r>
              <w:rPr>
                <w:spacing w:val="-12"/>
              </w:rPr>
              <w:t xml:space="preserve"> </w:t>
            </w:r>
            <w:r>
              <w:t>докторске дисертације регулисана је Правилником о докторским студијама и Правилником о изменама и допунама Правилника докторских студија (Прилог 15.5).</w:t>
            </w:r>
          </w:p>
          <w:p w14:paraId="5EE1AECA" w14:textId="77777777" w:rsidR="00074FA1" w:rsidRDefault="0071682E">
            <w:pPr>
              <w:pStyle w:val="TableParagraph"/>
              <w:spacing w:before="118"/>
              <w:ind w:right="70"/>
            </w:pPr>
            <w:r>
              <w:t>Одбрањене докторске дисертације депонују се у библиотеци факултета, као и другим репозиторијумима предвиђеним правилима Универзитета у Београду (репозиторијум одбрањених докторских дисертација Универзитетске библиотеке „Светозар Марковић“ у Београду).</w:t>
            </w:r>
            <w:r>
              <w:rPr>
                <w:spacing w:val="-8"/>
              </w:rPr>
              <w:t xml:space="preserve"> </w:t>
            </w:r>
            <w:r>
              <w:t>Факултет</w:t>
            </w:r>
            <w:r>
              <w:rPr>
                <w:spacing w:val="-8"/>
              </w:rPr>
              <w:t xml:space="preserve"> </w:t>
            </w:r>
            <w:r>
              <w:t>обезбеђује</w:t>
            </w:r>
            <w:r>
              <w:rPr>
                <w:spacing w:val="-8"/>
              </w:rPr>
              <w:t xml:space="preserve"> </w:t>
            </w:r>
            <w:r>
              <w:t>јавну</w:t>
            </w:r>
            <w:r>
              <w:rPr>
                <w:spacing w:val="-8"/>
              </w:rPr>
              <w:t xml:space="preserve"> </w:t>
            </w:r>
            <w:r>
              <w:t>доступност</w:t>
            </w:r>
            <w:r>
              <w:rPr>
                <w:spacing w:val="-8"/>
              </w:rPr>
              <w:t xml:space="preserve"> </w:t>
            </w:r>
            <w:r>
              <w:t>реферата</w:t>
            </w:r>
            <w:r>
              <w:rPr>
                <w:spacing w:val="-8"/>
              </w:rPr>
              <w:t xml:space="preserve"> </w:t>
            </w:r>
            <w:r>
              <w:t>о</w:t>
            </w:r>
            <w:r>
              <w:rPr>
                <w:spacing w:val="-8"/>
              </w:rPr>
              <w:t xml:space="preserve"> </w:t>
            </w:r>
            <w:r>
              <w:t>прихватању</w:t>
            </w:r>
            <w:r>
              <w:rPr>
                <w:spacing w:val="-8"/>
              </w:rPr>
              <w:t xml:space="preserve"> </w:t>
            </w:r>
            <w:r>
              <w:t>дисертације</w:t>
            </w:r>
            <w:r>
              <w:rPr>
                <w:spacing w:val="-8"/>
              </w:rPr>
              <w:t xml:space="preserve"> </w:t>
            </w:r>
            <w:r>
              <w:t>у</w:t>
            </w:r>
            <w:r>
              <w:rPr>
                <w:spacing w:val="-8"/>
              </w:rPr>
              <w:t xml:space="preserve"> </w:t>
            </w:r>
            <w:r>
              <w:t>складу</w:t>
            </w:r>
            <w:r>
              <w:rPr>
                <w:spacing w:val="-8"/>
              </w:rPr>
              <w:t xml:space="preserve"> </w:t>
            </w:r>
            <w:r>
              <w:t>са правилима о поступку оцене и одбране као правилима провере оригиналности докторских дисертација (Прилог 15.5).</w:t>
            </w:r>
          </w:p>
        </w:tc>
      </w:tr>
    </w:tbl>
    <w:p w14:paraId="50EFA722" w14:textId="77777777" w:rsidR="00074FA1" w:rsidRDefault="00074FA1">
      <w:pPr>
        <w:pStyle w:val="BodyText"/>
        <w:rPr>
          <w:sz w:val="20"/>
        </w:rPr>
      </w:pPr>
    </w:p>
    <w:p w14:paraId="14EBB0D3" w14:textId="77777777" w:rsidR="00074FA1" w:rsidRDefault="00074FA1">
      <w:pPr>
        <w:pStyle w:val="BodyText"/>
        <w:spacing w:before="34"/>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4E7F84B3" w14:textId="77777777">
        <w:trPr>
          <w:trHeight w:val="493"/>
        </w:trPr>
        <w:tc>
          <w:tcPr>
            <w:tcW w:w="9331" w:type="dxa"/>
            <w:gridSpan w:val="2"/>
            <w:shd w:val="clear" w:color="auto" w:fill="D9D9D9"/>
          </w:tcPr>
          <w:p w14:paraId="30EB5097" w14:textId="77777777" w:rsidR="00074FA1" w:rsidRDefault="0071682E">
            <w:pPr>
              <w:pStyle w:val="TableParagraph"/>
              <w:spacing w:before="125"/>
              <w:ind w:left="469"/>
              <w:jc w:val="left"/>
              <w:rPr>
                <w:b/>
              </w:rPr>
            </w:pPr>
            <w:r>
              <w:rPr>
                <w:b/>
              </w:rPr>
              <w:t>1.1.</w:t>
            </w:r>
            <w:r>
              <w:rPr>
                <w:b/>
                <w:spacing w:val="53"/>
              </w:rPr>
              <w:t xml:space="preserve"> </w:t>
            </w:r>
            <w:r>
              <w:rPr>
                <w:b/>
              </w:rPr>
              <w:t>SWОТ</w:t>
            </w:r>
            <w:r>
              <w:rPr>
                <w:b/>
                <w:spacing w:val="-2"/>
              </w:rPr>
              <w:t xml:space="preserve"> анализа</w:t>
            </w:r>
          </w:p>
        </w:tc>
      </w:tr>
      <w:tr w:rsidR="00074FA1" w14:paraId="543EDA7F" w14:textId="77777777">
        <w:trPr>
          <w:trHeight w:val="1122"/>
        </w:trPr>
        <w:tc>
          <w:tcPr>
            <w:tcW w:w="1771" w:type="dxa"/>
            <w:tcBorders>
              <w:bottom w:val="single" w:sz="4" w:space="0" w:color="000000"/>
              <w:right w:val="single" w:sz="4" w:space="0" w:color="000000"/>
            </w:tcBorders>
          </w:tcPr>
          <w:p w14:paraId="0D12AAAF" w14:textId="77777777" w:rsidR="00074FA1" w:rsidRDefault="0071682E">
            <w:pPr>
              <w:pStyle w:val="TableParagraph"/>
              <w:spacing w:before="125"/>
              <w:ind w:left="94"/>
              <w:jc w:val="left"/>
            </w:pPr>
            <w:r>
              <w:rPr>
                <w:spacing w:val="-2"/>
              </w:rPr>
              <w:t>Предности:</w:t>
            </w:r>
          </w:p>
        </w:tc>
        <w:tc>
          <w:tcPr>
            <w:tcW w:w="7560" w:type="dxa"/>
            <w:tcBorders>
              <w:left w:val="single" w:sz="4" w:space="0" w:color="000000"/>
              <w:bottom w:val="single" w:sz="4" w:space="0" w:color="000000"/>
            </w:tcBorders>
          </w:tcPr>
          <w:p w14:paraId="202AC561" w14:textId="77777777" w:rsidR="00074FA1" w:rsidRDefault="0071682E">
            <w:pPr>
              <w:pStyle w:val="TableParagraph"/>
              <w:tabs>
                <w:tab w:val="left" w:pos="497"/>
              </w:tabs>
              <w:spacing w:before="120"/>
              <w:ind w:left="497" w:right="81" w:hanging="360"/>
              <w:jc w:val="left"/>
            </w:pPr>
            <w:r>
              <w:rPr>
                <w:spacing w:val="-10"/>
              </w:rPr>
              <w:t>−</w:t>
            </w:r>
            <w:r>
              <w:tab/>
              <w:t>Мере</w:t>
            </w:r>
            <w:r>
              <w:rPr>
                <w:spacing w:val="-9"/>
              </w:rPr>
              <w:t xml:space="preserve"> </w:t>
            </w:r>
            <w:r>
              <w:t>за</w:t>
            </w:r>
            <w:r>
              <w:rPr>
                <w:spacing w:val="-9"/>
              </w:rPr>
              <w:t xml:space="preserve"> </w:t>
            </w:r>
            <w:r>
              <w:t>обезбеђење</w:t>
            </w:r>
            <w:r>
              <w:rPr>
                <w:spacing w:val="-9"/>
              </w:rPr>
              <w:t xml:space="preserve"> </w:t>
            </w:r>
            <w:r>
              <w:t>квалитета</w:t>
            </w:r>
            <w:r>
              <w:rPr>
                <w:spacing w:val="-9"/>
              </w:rPr>
              <w:t xml:space="preserve"> </w:t>
            </w:r>
            <w:r>
              <w:t>докторских</w:t>
            </w:r>
            <w:r>
              <w:rPr>
                <w:spacing w:val="-9"/>
              </w:rPr>
              <w:t xml:space="preserve"> </w:t>
            </w:r>
            <w:r>
              <w:t>студија</w:t>
            </w:r>
            <w:r>
              <w:rPr>
                <w:spacing w:val="-9"/>
              </w:rPr>
              <w:t xml:space="preserve"> </w:t>
            </w:r>
            <w:r>
              <w:t>и</w:t>
            </w:r>
            <w:r>
              <w:rPr>
                <w:spacing w:val="-9"/>
              </w:rPr>
              <w:t xml:space="preserve"> </w:t>
            </w:r>
            <w:r>
              <w:t>процедуре</w:t>
            </w:r>
            <w:r>
              <w:rPr>
                <w:spacing w:val="-9"/>
              </w:rPr>
              <w:t xml:space="preserve"> </w:t>
            </w:r>
            <w:r>
              <w:t>неопходне за одржавање квалитета су јасно дефинисане и добро спроведене (+++);</w:t>
            </w:r>
          </w:p>
          <w:p w14:paraId="23E2F0DC" w14:textId="77777777" w:rsidR="00074FA1" w:rsidRDefault="0071682E">
            <w:pPr>
              <w:pStyle w:val="TableParagraph"/>
              <w:tabs>
                <w:tab w:val="left" w:pos="497"/>
              </w:tabs>
              <w:spacing w:before="123"/>
              <w:ind w:left="137"/>
              <w:jc w:val="left"/>
            </w:pPr>
            <w:r>
              <w:rPr>
                <w:spacing w:val="-10"/>
              </w:rPr>
              <w:t>−</w:t>
            </w:r>
            <w:r>
              <w:tab/>
              <w:t>Постоји</w:t>
            </w:r>
            <w:r>
              <w:rPr>
                <w:spacing w:val="-9"/>
              </w:rPr>
              <w:t xml:space="preserve"> </w:t>
            </w:r>
            <w:r>
              <w:t>блиска</w:t>
            </w:r>
            <w:r>
              <w:rPr>
                <w:spacing w:val="-7"/>
              </w:rPr>
              <w:t xml:space="preserve"> </w:t>
            </w:r>
            <w:r>
              <w:t>сарадња</w:t>
            </w:r>
            <w:r>
              <w:rPr>
                <w:spacing w:val="-7"/>
              </w:rPr>
              <w:t xml:space="preserve"> </w:t>
            </w:r>
            <w:r>
              <w:t>ментора</w:t>
            </w:r>
            <w:r>
              <w:rPr>
                <w:spacing w:val="-6"/>
              </w:rPr>
              <w:t xml:space="preserve"> </w:t>
            </w:r>
            <w:r>
              <w:t>и</w:t>
            </w:r>
            <w:r>
              <w:rPr>
                <w:spacing w:val="-7"/>
              </w:rPr>
              <w:t xml:space="preserve"> </w:t>
            </w:r>
            <w:r>
              <w:t>доктораната</w:t>
            </w:r>
            <w:r>
              <w:rPr>
                <w:spacing w:val="-6"/>
              </w:rPr>
              <w:t xml:space="preserve"> </w:t>
            </w:r>
            <w:r>
              <w:rPr>
                <w:spacing w:val="-2"/>
              </w:rPr>
              <w:t>(+++);</w:t>
            </w:r>
          </w:p>
        </w:tc>
      </w:tr>
    </w:tbl>
    <w:p w14:paraId="0A512B48" w14:textId="77777777" w:rsidR="00074FA1" w:rsidRDefault="00074FA1">
      <w:pPr>
        <w:pStyle w:val="TableParagraph"/>
        <w:jc w:val="left"/>
        <w:sectPr w:rsidR="00074FA1">
          <w:type w:val="continuous"/>
          <w:pgSz w:w="12240" w:h="15840"/>
          <w:pgMar w:top="1420" w:right="720" w:bottom="1469"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71"/>
        <w:gridCol w:w="7560"/>
      </w:tblGrid>
      <w:tr w:rsidR="00074FA1" w14:paraId="2534D78F" w14:textId="77777777">
        <w:trPr>
          <w:trHeight w:val="997"/>
        </w:trPr>
        <w:tc>
          <w:tcPr>
            <w:tcW w:w="1771" w:type="dxa"/>
            <w:tcBorders>
              <w:bottom w:val="single" w:sz="4" w:space="0" w:color="000000"/>
              <w:right w:val="single" w:sz="4" w:space="0" w:color="000000"/>
            </w:tcBorders>
          </w:tcPr>
          <w:p w14:paraId="66F62745" w14:textId="77777777" w:rsidR="00074FA1" w:rsidRDefault="00074FA1">
            <w:pPr>
              <w:pStyle w:val="TableParagraph"/>
              <w:ind w:left="0"/>
              <w:jc w:val="left"/>
            </w:pPr>
          </w:p>
        </w:tc>
        <w:tc>
          <w:tcPr>
            <w:tcW w:w="7560" w:type="dxa"/>
            <w:tcBorders>
              <w:left w:val="single" w:sz="4" w:space="0" w:color="000000"/>
              <w:bottom w:val="single" w:sz="4" w:space="0" w:color="000000"/>
            </w:tcBorders>
          </w:tcPr>
          <w:p w14:paraId="0C4D722A" w14:textId="77777777" w:rsidR="00074FA1" w:rsidRDefault="0071682E">
            <w:pPr>
              <w:pStyle w:val="TableParagraph"/>
              <w:tabs>
                <w:tab w:val="left" w:pos="497"/>
              </w:tabs>
              <w:ind w:left="497" w:right="76" w:hanging="360"/>
              <w:jc w:val="left"/>
            </w:pPr>
            <w:r>
              <w:rPr>
                <w:spacing w:val="-10"/>
              </w:rPr>
              <w:t>−</w:t>
            </w:r>
            <w:r>
              <w:tab/>
              <w:t xml:space="preserve">Сарадња Факултета са већим бројем научних и образовних институција </w:t>
            </w:r>
            <w:r>
              <w:rPr>
                <w:spacing w:val="-2"/>
              </w:rPr>
              <w:t>(+++);</w:t>
            </w:r>
          </w:p>
          <w:p w14:paraId="12215E8C" w14:textId="77777777" w:rsidR="00074FA1" w:rsidRDefault="0071682E">
            <w:pPr>
              <w:pStyle w:val="TableParagraph"/>
              <w:tabs>
                <w:tab w:val="left" w:pos="497"/>
              </w:tabs>
              <w:spacing w:before="123"/>
              <w:ind w:left="137"/>
              <w:jc w:val="left"/>
            </w:pPr>
            <w:r>
              <w:rPr>
                <w:spacing w:val="-10"/>
              </w:rPr>
              <w:t>−</w:t>
            </w:r>
            <w:r>
              <w:tab/>
              <w:t>Компетентност</w:t>
            </w:r>
            <w:r>
              <w:rPr>
                <w:spacing w:val="-8"/>
              </w:rPr>
              <w:t xml:space="preserve"> </w:t>
            </w:r>
            <w:r>
              <w:t>наставника</w:t>
            </w:r>
            <w:r>
              <w:rPr>
                <w:spacing w:val="-7"/>
              </w:rPr>
              <w:t xml:space="preserve"> </w:t>
            </w:r>
            <w:r>
              <w:t>и</w:t>
            </w:r>
            <w:r>
              <w:rPr>
                <w:spacing w:val="-8"/>
              </w:rPr>
              <w:t xml:space="preserve"> </w:t>
            </w:r>
            <w:r>
              <w:t>ментора</w:t>
            </w:r>
            <w:r>
              <w:rPr>
                <w:spacing w:val="-7"/>
              </w:rPr>
              <w:t xml:space="preserve"> </w:t>
            </w:r>
            <w:r>
              <w:t>на</w:t>
            </w:r>
            <w:r>
              <w:rPr>
                <w:spacing w:val="-8"/>
              </w:rPr>
              <w:t xml:space="preserve"> </w:t>
            </w:r>
            <w:r>
              <w:t>докторским</w:t>
            </w:r>
            <w:r>
              <w:rPr>
                <w:spacing w:val="-7"/>
              </w:rPr>
              <w:t xml:space="preserve"> </w:t>
            </w:r>
            <w:r>
              <w:t>студијама</w:t>
            </w:r>
            <w:r>
              <w:rPr>
                <w:spacing w:val="-7"/>
              </w:rPr>
              <w:t xml:space="preserve"> </w:t>
            </w:r>
            <w:r>
              <w:rPr>
                <w:spacing w:val="-2"/>
              </w:rPr>
              <w:t>(+++).</w:t>
            </w:r>
          </w:p>
        </w:tc>
      </w:tr>
      <w:tr w:rsidR="00074FA1" w14:paraId="3FB1AB07" w14:textId="77777777">
        <w:trPr>
          <w:trHeight w:val="2370"/>
        </w:trPr>
        <w:tc>
          <w:tcPr>
            <w:tcW w:w="1771" w:type="dxa"/>
            <w:tcBorders>
              <w:top w:val="single" w:sz="4" w:space="0" w:color="000000"/>
              <w:bottom w:val="single" w:sz="4" w:space="0" w:color="000000"/>
              <w:right w:val="single" w:sz="4" w:space="0" w:color="000000"/>
            </w:tcBorders>
          </w:tcPr>
          <w:p w14:paraId="773E535A" w14:textId="77777777" w:rsidR="00074FA1" w:rsidRDefault="0071682E">
            <w:pPr>
              <w:pStyle w:val="TableParagraph"/>
              <w:spacing w:before="121"/>
              <w:ind w:left="94"/>
              <w:jc w:val="left"/>
            </w:pPr>
            <w:r>
              <w:rPr>
                <w:spacing w:val="-2"/>
              </w:rPr>
              <w:t>Слабости:</w:t>
            </w:r>
          </w:p>
        </w:tc>
        <w:tc>
          <w:tcPr>
            <w:tcW w:w="7560" w:type="dxa"/>
            <w:tcBorders>
              <w:top w:val="single" w:sz="4" w:space="0" w:color="000000"/>
              <w:left w:val="single" w:sz="4" w:space="0" w:color="000000"/>
              <w:bottom w:val="single" w:sz="4" w:space="0" w:color="000000"/>
            </w:tcBorders>
          </w:tcPr>
          <w:p w14:paraId="2D108BB2" w14:textId="77777777" w:rsidR="00074FA1" w:rsidRDefault="0071682E">
            <w:pPr>
              <w:pStyle w:val="TableParagraph"/>
              <w:tabs>
                <w:tab w:val="left" w:pos="497"/>
                <w:tab w:val="left" w:pos="1789"/>
                <w:tab w:val="left" w:pos="2735"/>
                <w:tab w:val="left" w:pos="3899"/>
                <w:tab w:val="left" w:pos="5410"/>
                <w:tab w:val="left" w:pos="6288"/>
                <w:tab w:val="left" w:pos="6611"/>
              </w:tabs>
              <w:spacing w:before="121"/>
              <w:ind w:left="497" w:right="77" w:hanging="360"/>
              <w:jc w:val="left"/>
            </w:pPr>
            <w:r>
              <w:rPr>
                <w:spacing w:val="-10"/>
              </w:rPr>
              <w:t>−</w:t>
            </w:r>
            <w:r>
              <w:tab/>
            </w:r>
            <w:r>
              <w:rPr>
                <w:spacing w:val="-2"/>
              </w:rPr>
              <w:t>Недовољни</w:t>
            </w:r>
            <w:r>
              <w:tab/>
            </w:r>
            <w:r>
              <w:rPr>
                <w:spacing w:val="-2"/>
              </w:rPr>
              <w:t>ресурси</w:t>
            </w:r>
            <w:r>
              <w:tab/>
            </w:r>
            <w:r>
              <w:rPr>
                <w:spacing w:val="-2"/>
              </w:rPr>
              <w:t>савремене</w:t>
            </w:r>
            <w:r>
              <w:tab/>
            </w:r>
            <w:r>
              <w:rPr>
                <w:spacing w:val="-2"/>
              </w:rPr>
              <w:t>истраживачке</w:t>
            </w:r>
            <w:r>
              <w:tab/>
            </w:r>
            <w:r>
              <w:rPr>
                <w:spacing w:val="-2"/>
              </w:rPr>
              <w:t>опреме</w:t>
            </w:r>
            <w:r>
              <w:tab/>
            </w:r>
            <w:r>
              <w:rPr>
                <w:spacing w:val="-10"/>
              </w:rPr>
              <w:t>и</w:t>
            </w:r>
            <w:r>
              <w:tab/>
            </w:r>
            <w:r>
              <w:rPr>
                <w:spacing w:val="-2"/>
              </w:rPr>
              <w:t xml:space="preserve">простора </w:t>
            </w:r>
            <w:r>
              <w:t>намењеног студентима докторских студија (++);</w:t>
            </w:r>
          </w:p>
          <w:p w14:paraId="6ECC09FF" w14:textId="77777777" w:rsidR="00074FA1" w:rsidRDefault="0071682E">
            <w:pPr>
              <w:pStyle w:val="TableParagraph"/>
              <w:tabs>
                <w:tab w:val="left" w:pos="497"/>
              </w:tabs>
              <w:spacing w:before="122"/>
              <w:ind w:left="137"/>
              <w:jc w:val="left"/>
            </w:pPr>
            <w:r>
              <w:rPr>
                <w:spacing w:val="-10"/>
              </w:rPr>
              <w:t>−</w:t>
            </w:r>
            <w:r>
              <w:tab/>
              <w:t>Недовољна</w:t>
            </w:r>
            <w:r>
              <w:rPr>
                <w:spacing w:val="-8"/>
              </w:rPr>
              <w:t xml:space="preserve"> </w:t>
            </w:r>
            <w:r>
              <w:t>промоција</w:t>
            </w:r>
            <w:r>
              <w:rPr>
                <w:spacing w:val="-7"/>
              </w:rPr>
              <w:t xml:space="preserve"> </w:t>
            </w:r>
            <w:r>
              <w:t>значаја</w:t>
            </w:r>
            <w:r>
              <w:rPr>
                <w:spacing w:val="-8"/>
              </w:rPr>
              <w:t xml:space="preserve"> </w:t>
            </w:r>
            <w:r>
              <w:t>и</w:t>
            </w:r>
            <w:r>
              <w:rPr>
                <w:spacing w:val="-9"/>
              </w:rPr>
              <w:t xml:space="preserve"> </w:t>
            </w:r>
            <w:r>
              <w:t>квалитета</w:t>
            </w:r>
            <w:r>
              <w:rPr>
                <w:spacing w:val="-8"/>
              </w:rPr>
              <w:t xml:space="preserve"> </w:t>
            </w:r>
            <w:r>
              <w:t>докторских</w:t>
            </w:r>
            <w:r>
              <w:rPr>
                <w:spacing w:val="-7"/>
              </w:rPr>
              <w:t xml:space="preserve"> </w:t>
            </w:r>
            <w:r>
              <w:t>студија</w:t>
            </w:r>
            <w:r>
              <w:rPr>
                <w:spacing w:val="-7"/>
              </w:rPr>
              <w:t xml:space="preserve"> </w:t>
            </w:r>
            <w:r>
              <w:rPr>
                <w:spacing w:val="-2"/>
              </w:rPr>
              <w:t>(++);</w:t>
            </w:r>
          </w:p>
          <w:p w14:paraId="24A86FC7" w14:textId="77777777" w:rsidR="00074FA1" w:rsidRDefault="0071682E">
            <w:pPr>
              <w:pStyle w:val="TableParagraph"/>
              <w:tabs>
                <w:tab w:val="left" w:pos="497"/>
              </w:tabs>
              <w:spacing w:before="117"/>
              <w:ind w:left="497" w:right="81" w:hanging="360"/>
              <w:jc w:val="left"/>
            </w:pPr>
            <w:r>
              <w:rPr>
                <w:spacing w:val="-10"/>
              </w:rPr>
              <w:t>−</w:t>
            </w:r>
            <w:r>
              <w:tab/>
              <w:t>Студенте</w:t>
            </w:r>
            <w:r>
              <w:rPr>
                <w:spacing w:val="40"/>
              </w:rPr>
              <w:t xml:space="preserve"> </w:t>
            </w:r>
            <w:r>
              <w:t>докторских</w:t>
            </w:r>
            <w:r>
              <w:rPr>
                <w:spacing w:val="40"/>
              </w:rPr>
              <w:t xml:space="preserve"> </w:t>
            </w:r>
            <w:r>
              <w:t>студија</w:t>
            </w:r>
            <w:r>
              <w:rPr>
                <w:spacing w:val="40"/>
              </w:rPr>
              <w:t xml:space="preserve"> </w:t>
            </w:r>
            <w:r>
              <w:t>нису</w:t>
            </w:r>
            <w:r>
              <w:rPr>
                <w:spacing w:val="40"/>
              </w:rPr>
              <w:t xml:space="preserve"> </w:t>
            </w:r>
            <w:r>
              <w:t>укључени</w:t>
            </w:r>
            <w:r>
              <w:rPr>
                <w:spacing w:val="40"/>
              </w:rPr>
              <w:t xml:space="preserve"> </w:t>
            </w:r>
            <w:r>
              <w:t>у</w:t>
            </w:r>
            <w:r>
              <w:rPr>
                <w:spacing w:val="40"/>
              </w:rPr>
              <w:t xml:space="preserve"> </w:t>
            </w:r>
            <w:r>
              <w:t>научно-истраживачке пројекте (+++);</w:t>
            </w:r>
          </w:p>
          <w:p w14:paraId="6CD4EDBF" w14:textId="77777777" w:rsidR="00074FA1" w:rsidRDefault="0071682E">
            <w:pPr>
              <w:pStyle w:val="TableParagraph"/>
              <w:tabs>
                <w:tab w:val="left" w:pos="497"/>
              </w:tabs>
              <w:spacing w:before="123"/>
              <w:ind w:left="497" w:right="81" w:hanging="360"/>
              <w:jc w:val="left"/>
            </w:pPr>
            <w:r>
              <w:rPr>
                <w:spacing w:val="-10"/>
              </w:rPr>
              <w:t>−</w:t>
            </w:r>
            <w:r>
              <w:tab/>
              <w:t>Мали</w:t>
            </w:r>
            <w:r>
              <w:rPr>
                <w:spacing w:val="80"/>
                <w:w w:val="150"/>
              </w:rPr>
              <w:t xml:space="preserve"> </w:t>
            </w:r>
            <w:r>
              <w:t>број</w:t>
            </w:r>
            <w:r>
              <w:rPr>
                <w:spacing w:val="80"/>
                <w:w w:val="150"/>
              </w:rPr>
              <w:t xml:space="preserve"> </w:t>
            </w:r>
            <w:r>
              <w:t>наставника</w:t>
            </w:r>
            <w:r>
              <w:rPr>
                <w:spacing w:val="80"/>
                <w:w w:val="150"/>
              </w:rPr>
              <w:t xml:space="preserve"> </w:t>
            </w:r>
            <w:r>
              <w:t>и</w:t>
            </w:r>
            <w:r>
              <w:rPr>
                <w:spacing w:val="80"/>
                <w:w w:val="150"/>
              </w:rPr>
              <w:t xml:space="preserve"> </w:t>
            </w:r>
            <w:r>
              <w:t>сарадника</w:t>
            </w:r>
            <w:r>
              <w:rPr>
                <w:spacing w:val="80"/>
                <w:w w:val="150"/>
              </w:rPr>
              <w:t xml:space="preserve"> </w:t>
            </w:r>
            <w:r>
              <w:t>ангажованих</w:t>
            </w:r>
            <w:r>
              <w:rPr>
                <w:spacing w:val="80"/>
                <w:w w:val="150"/>
              </w:rPr>
              <w:t xml:space="preserve"> </w:t>
            </w:r>
            <w:r>
              <w:t>на</w:t>
            </w:r>
            <w:r>
              <w:rPr>
                <w:spacing w:val="80"/>
                <w:w w:val="150"/>
              </w:rPr>
              <w:t xml:space="preserve"> </w:t>
            </w:r>
            <w:r>
              <w:t>домаћим</w:t>
            </w:r>
            <w:r>
              <w:rPr>
                <w:spacing w:val="80"/>
                <w:w w:val="150"/>
              </w:rPr>
              <w:t xml:space="preserve"> </w:t>
            </w:r>
            <w:r>
              <w:t>и</w:t>
            </w:r>
            <w:r>
              <w:rPr>
                <w:spacing w:val="40"/>
              </w:rPr>
              <w:t xml:space="preserve"> </w:t>
            </w:r>
            <w:r>
              <w:t>међународним научно-истраживачким пројектима. (+++)</w:t>
            </w:r>
          </w:p>
        </w:tc>
      </w:tr>
      <w:tr w:rsidR="00074FA1" w14:paraId="294D2074" w14:textId="77777777">
        <w:trPr>
          <w:trHeight w:val="3489"/>
        </w:trPr>
        <w:tc>
          <w:tcPr>
            <w:tcW w:w="1771" w:type="dxa"/>
            <w:tcBorders>
              <w:top w:val="single" w:sz="4" w:space="0" w:color="000000"/>
              <w:bottom w:val="single" w:sz="4" w:space="0" w:color="000000"/>
              <w:right w:val="single" w:sz="4" w:space="0" w:color="000000"/>
            </w:tcBorders>
          </w:tcPr>
          <w:p w14:paraId="1DFB0216" w14:textId="77777777" w:rsidR="00074FA1" w:rsidRDefault="0071682E">
            <w:pPr>
              <w:pStyle w:val="TableParagraph"/>
              <w:spacing w:before="121"/>
              <w:ind w:left="94"/>
              <w:jc w:val="left"/>
            </w:pPr>
            <w:r>
              <w:rPr>
                <w:spacing w:val="-2"/>
              </w:rPr>
              <w:t>Могућности:</w:t>
            </w:r>
          </w:p>
        </w:tc>
        <w:tc>
          <w:tcPr>
            <w:tcW w:w="7560" w:type="dxa"/>
            <w:tcBorders>
              <w:top w:val="single" w:sz="4" w:space="0" w:color="000000"/>
              <w:left w:val="single" w:sz="4" w:space="0" w:color="000000"/>
              <w:bottom w:val="single" w:sz="4" w:space="0" w:color="000000"/>
            </w:tcBorders>
          </w:tcPr>
          <w:p w14:paraId="418BD7F7" w14:textId="77777777" w:rsidR="00074FA1" w:rsidRDefault="0071682E">
            <w:pPr>
              <w:pStyle w:val="TableParagraph"/>
              <w:tabs>
                <w:tab w:val="left" w:pos="497"/>
              </w:tabs>
              <w:spacing w:before="121"/>
              <w:ind w:left="497" w:right="76" w:hanging="360"/>
              <w:jc w:val="left"/>
            </w:pPr>
            <w:r>
              <w:rPr>
                <w:spacing w:val="-10"/>
              </w:rPr>
              <w:t>−</w:t>
            </w:r>
            <w:r>
              <w:tab/>
              <w:t>Континуирана</w:t>
            </w:r>
            <w:r>
              <w:rPr>
                <w:spacing w:val="40"/>
              </w:rPr>
              <w:t xml:space="preserve"> </w:t>
            </w:r>
            <w:r>
              <w:t>тежња</w:t>
            </w:r>
            <w:r>
              <w:rPr>
                <w:spacing w:val="40"/>
              </w:rPr>
              <w:t xml:space="preserve"> </w:t>
            </w:r>
            <w:r>
              <w:t>и</w:t>
            </w:r>
            <w:r>
              <w:rPr>
                <w:spacing w:val="40"/>
              </w:rPr>
              <w:t xml:space="preserve"> </w:t>
            </w:r>
            <w:r>
              <w:t>жеља</w:t>
            </w:r>
            <w:r>
              <w:rPr>
                <w:spacing w:val="40"/>
              </w:rPr>
              <w:t xml:space="preserve"> </w:t>
            </w:r>
            <w:r>
              <w:t>студената</w:t>
            </w:r>
            <w:r>
              <w:rPr>
                <w:spacing w:val="40"/>
              </w:rPr>
              <w:t xml:space="preserve"> </w:t>
            </w:r>
            <w:r>
              <w:t>докторских</w:t>
            </w:r>
            <w:r>
              <w:rPr>
                <w:spacing w:val="40"/>
              </w:rPr>
              <w:t xml:space="preserve"> </w:t>
            </w:r>
            <w:r>
              <w:t>студија</w:t>
            </w:r>
            <w:r>
              <w:rPr>
                <w:spacing w:val="40"/>
              </w:rPr>
              <w:t xml:space="preserve"> </w:t>
            </w:r>
            <w:r>
              <w:t>и</w:t>
            </w:r>
            <w:r>
              <w:rPr>
                <w:spacing w:val="40"/>
              </w:rPr>
              <w:t xml:space="preserve"> </w:t>
            </w:r>
            <w:r>
              <w:t>млађих сарадника да се унапређују у науци (+++);</w:t>
            </w:r>
          </w:p>
          <w:p w14:paraId="2CE8EDA2" w14:textId="77777777" w:rsidR="00074FA1" w:rsidRDefault="0071682E">
            <w:pPr>
              <w:pStyle w:val="TableParagraph"/>
              <w:tabs>
                <w:tab w:val="left" w:pos="497"/>
              </w:tabs>
              <w:spacing w:before="122"/>
              <w:ind w:left="137"/>
              <w:jc w:val="left"/>
            </w:pPr>
            <w:r>
              <w:rPr>
                <w:spacing w:val="-10"/>
              </w:rPr>
              <w:t>−</w:t>
            </w:r>
            <w:r>
              <w:tab/>
              <w:t>Набавка</w:t>
            </w:r>
            <w:r>
              <w:rPr>
                <w:spacing w:val="-9"/>
              </w:rPr>
              <w:t xml:space="preserve"> </w:t>
            </w:r>
            <w:r>
              <w:t>савремене</w:t>
            </w:r>
            <w:r>
              <w:rPr>
                <w:spacing w:val="-8"/>
              </w:rPr>
              <w:t xml:space="preserve"> </w:t>
            </w:r>
            <w:r>
              <w:t>истраживачке</w:t>
            </w:r>
            <w:r>
              <w:rPr>
                <w:spacing w:val="-9"/>
              </w:rPr>
              <w:t xml:space="preserve"> </w:t>
            </w:r>
            <w:r>
              <w:t>опреме</w:t>
            </w:r>
            <w:r>
              <w:rPr>
                <w:spacing w:val="-8"/>
              </w:rPr>
              <w:t xml:space="preserve"> </w:t>
            </w:r>
            <w:r>
              <w:rPr>
                <w:spacing w:val="-2"/>
              </w:rPr>
              <w:t>(++);</w:t>
            </w:r>
          </w:p>
          <w:p w14:paraId="7EF11D97" w14:textId="77777777" w:rsidR="00074FA1" w:rsidRDefault="0071682E">
            <w:pPr>
              <w:pStyle w:val="TableParagraph"/>
              <w:tabs>
                <w:tab w:val="left" w:pos="497"/>
              </w:tabs>
              <w:spacing w:before="122"/>
              <w:ind w:left="137"/>
              <w:jc w:val="left"/>
            </w:pPr>
            <w:r>
              <w:rPr>
                <w:spacing w:val="-10"/>
              </w:rPr>
              <w:t>−</w:t>
            </w:r>
            <w:r>
              <w:tab/>
              <w:t>Покретање</w:t>
            </w:r>
            <w:r>
              <w:rPr>
                <w:spacing w:val="-9"/>
              </w:rPr>
              <w:t xml:space="preserve"> </w:t>
            </w:r>
            <w:r>
              <w:t>нових</w:t>
            </w:r>
            <w:r>
              <w:rPr>
                <w:spacing w:val="-9"/>
              </w:rPr>
              <w:t xml:space="preserve"> </w:t>
            </w:r>
            <w:r>
              <w:t>пројеката,</w:t>
            </w:r>
            <w:r>
              <w:rPr>
                <w:spacing w:val="-8"/>
              </w:rPr>
              <w:t xml:space="preserve"> </w:t>
            </w:r>
            <w:r>
              <w:t>посебно</w:t>
            </w:r>
            <w:r>
              <w:rPr>
                <w:spacing w:val="-10"/>
              </w:rPr>
              <w:t xml:space="preserve"> </w:t>
            </w:r>
            <w:r>
              <w:t>међународних</w:t>
            </w:r>
            <w:r>
              <w:rPr>
                <w:spacing w:val="-8"/>
              </w:rPr>
              <w:t xml:space="preserve"> </w:t>
            </w:r>
            <w:r>
              <w:rPr>
                <w:spacing w:val="-2"/>
              </w:rPr>
              <w:t>(++);</w:t>
            </w:r>
          </w:p>
          <w:p w14:paraId="03091D79" w14:textId="77777777" w:rsidR="00074FA1" w:rsidRDefault="0071682E">
            <w:pPr>
              <w:pStyle w:val="TableParagraph"/>
              <w:tabs>
                <w:tab w:val="left" w:pos="497"/>
              </w:tabs>
              <w:spacing w:before="116"/>
              <w:ind w:left="137"/>
              <w:jc w:val="left"/>
            </w:pPr>
            <w:r>
              <w:rPr>
                <w:spacing w:val="-10"/>
              </w:rPr>
              <w:t>−</w:t>
            </w:r>
            <w:r>
              <w:tab/>
              <w:t>Интензивније</w:t>
            </w:r>
            <w:r>
              <w:rPr>
                <w:spacing w:val="-9"/>
              </w:rPr>
              <w:t xml:space="preserve"> </w:t>
            </w:r>
            <w:r>
              <w:t>укључивање</w:t>
            </w:r>
            <w:r>
              <w:rPr>
                <w:spacing w:val="-8"/>
              </w:rPr>
              <w:t xml:space="preserve"> </w:t>
            </w:r>
            <w:r>
              <w:t>младих</w:t>
            </w:r>
            <w:r>
              <w:rPr>
                <w:spacing w:val="-8"/>
              </w:rPr>
              <w:t xml:space="preserve"> </w:t>
            </w:r>
            <w:r>
              <w:t>истраживача</w:t>
            </w:r>
            <w:r>
              <w:rPr>
                <w:spacing w:val="-8"/>
              </w:rPr>
              <w:t xml:space="preserve"> </w:t>
            </w:r>
            <w:r>
              <w:t>на</w:t>
            </w:r>
            <w:r>
              <w:rPr>
                <w:spacing w:val="-8"/>
              </w:rPr>
              <w:t xml:space="preserve"> </w:t>
            </w:r>
            <w:r>
              <w:t>пројекте</w:t>
            </w:r>
            <w:r>
              <w:rPr>
                <w:spacing w:val="-8"/>
              </w:rPr>
              <w:t xml:space="preserve"> </w:t>
            </w:r>
            <w:r>
              <w:rPr>
                <w:spacing w:val="-2"/>
              </w:rPr>
              <w:t>(+++);</w:t>
            </w:r>
          </w:p>
          <w:p w14:paraId="0FBC68ED" w14:textId="77777777" w:rsidR="00074FA1" w:rsidRDefault="0071682E">
            <w:pPr>
              <w:pStyle w:val="TableParagraph"/>
              <w:tabs>
                <w:tab w:val="left" w:pos="497"/>
              </w:tabs>
              <w:spacing w:before="122"/>
              <w:ind w:left="497" w:right="81" w:hanging="360"/>
              <w:jc w:val="left"/>
            </w:pPr>
            <w:r>
              <w:rPr>
                <w:spacing w:val="-10"/>
              </w:rPr>
              <w:t>−</w:t>
            </w:r>
            <w:r>
              <w:tab/>
              <w:t>Унапредити</w:t>
            </w:r>
            <w:r>
              <w:rPr>
                <w:spacing w:val="80"/>
              </w:rPr>
              <w:t xml:space="preserve"> </w:t>
            </w:r>
            <w:r>
              <w:t>поступак</w:t>
            </w:r>
            <w:r>
              <w:rPr>
                <w:spacing w:val="80"/>
              </w:rPr>
              <w:t xml:space="preserve"> </w:t>
            </w:r>
            <w:r>
              <w:t>едукације</w:t>
            </w:r>
            <w:r>
              <w:rPr>
                <w:spacing w:val="80"/>
              </w:rPr>
              <w:t xml:space="preserve"> </w:t>
            </w:r>
            <w:r>
              <w:t>у</w:t>
            </w:r>
            <w:r>
              <w:rPr>
                <w:spacing w:val="80"/>
              </w:rPr>
              <w:t xml:space="preserve"> </w:t>
            </w:r>
            <w:r>
              <w:t>области</w:t>
            </w:r>
            <w:r>
              <w:rPr>
                <w:spacing w:val="80"/>
              </w:rPr>
              <w:t xml:space="preserve"> </w:t>
            </w:r>
            <w:r>
              <w:t>управљања</w:t>
            </w:r>
            <w:r>
              <w:rPr>
                <w:spacing w:val="80"/>
              </w:rPr>
              <w:t xml:space="preserve"> </w:t>
            </w:r>
            <w:r>
              <w:t>квалитетом</w:t>
            </w:r>
            <w:r>
              <w:rPr>
                <w:spacing w:val="40"/>
              </w:rPr>
              <w:t xml:space="preserve"> </w:t>
            </w:r>
            <w:r>
              <w:t>докторских студија (+++).</w:t>
            </w:r>
          </w:p>
          <w:p w14:paraId="4A1207E4" w14:textId="77777777" w:rsidR="00074FA1" w:rsidRDefault="0071682E">
            <w:pPr>
              <w:pStyle w:val="TableParagraph"/>
              <w:tabs>
                <w:tab w:val="left" w:pos="497"/>
              </w:tabs>
              <w:spacing w:before="118"/>
              <w:ind w:left="137"/>
              <w:jc w:val="left"/>
            </w:pPr>
            <w:r>
              <w:rPr>
                <w:spacing w:val="-10"/>
              </w:rPr>
              <w:t>−</w:t>
            </w:r>
            <w:r>
              <w:tab/>
              <w:t>Формирање</w:t>
            </w:r>
            <w:r>
              <w:rPr>
                <w:spacing w:val="-8"/>
              </w:rPr>
              <w:t xml:space="preserve"> </w:t>
            </w:r>
            <w:r>
              <w:t>докторске</w:t>
            </w:r>
            <w:r>
              <w:rPr>
                <w:spacing w:val="-8"/>
              </w:rPr>
              <w:t xml:space="preserve"> </w:t>
            </w:r>
            <w:r>
              <w:t>школе</w:t>
            </w:r>
            <w:r>
              <w:rPr>
                <w:spacing w:val="-7"/>
              </w:rPr>
              <w:t xml:space="preserve"> </w:t>
            </w:r>
            <w:r>
              <w:rPr>
                <w:spacing w:val="-2"/>
              </w:rPr>
              <w:t>(++);</w:t>
            </w:r>
          </w:p>
          <w:p w14:paraId="30C5A4B9" w14:textId="77777777" w:rsidR="00074FA1" w:rsidRDefault="0071682E">
            <w:pPr>
              <w:pStyle w:val="TableParagraph"/>
              <w:tabs>
                <w:tab w:val="left" w:pos="497"/>
              </w:tabs>
              <w:spacing w:before="121"/>
              <w:ind w:left="497" w:right="81" w:hanging="360"/>
              <w:jc w:val="left"/>
            </w:pPr>
            <w:r>
              <w:rPr>
                <w:spacing w:val="-10"/>
              </w:rPr>
              <w:t>−</w:t>
            </w:r>
            <w:r>
              <w:tab/>
              <w:t>Формирање</w:t>
            </w:r>
            <w:r>
              <w:rPr>
                <w:spacing w:val="30"/>
              </w:rPr>
              <w:t xml:space="preserve"> </w:t>
            </w:r>
            <w:r>
              <w:t>Савета</w:t>
            </w:r>
            <w:r>
              <w:rPr>
                <w:spacing w:val="30"/>
              </w:rPr>
              <w:t xml:space="preserve"> </w:t>
            </w:r>
            <w:r>
              <w:t>докторских</w:t>
            </w:r>
            <w:r>
              <w:rPr>
                <w:spacing w:val="30"/>
              </w:rPr>
              <w:t xml:space="preserve"> </w:t>
            </w:r>
            <w:r>
              <w:t>студија</w:t>
            </w:r>
            <w:r>
              <w:rPr>
                <w:spacing w:val="30"/>
              </w:rPr>
              <w:t xml:space="preserve"> </w:t>
            </w:r>
            <w:r>
              <w:t>у</w:t>
            </w:r>
            <w:r>
              <w:rPr>
                <w:spacing w:val="30"/>
              </w:rPr>
              <w:t xml:space="preserve"> </w:t>
            </w:r>
            <w:r>
              <w:t>циљу</w:t>
            </w:r>
            <w:r>
              <w:rPr>
                <w:spacing w:val="30"/>
              </w:rPr>
              <w:t xml:space="preserve"> </w:t>
            </w:r>
            <w:r>
              <w:t>уједначавања</w:t>
            </w:r>
            <w:r>
              <w:rPr>
                <w:spacing w:val="30"/>
              </w:rPr>
              <w:t xml:space="preserve"> </w:t>
            </w:r>
            <w:r>
              <w:t>квалитета постојећих студијских програма докторских студија (++).</w:t>
            </w:r>
          </w:p>
        </w:tc>
      </w:tr>
      <w:tr w:rsidR="00074FA1" w14:paraId="07D8CCFF" w14:textId="77777777">
        <w:trPr>
          <w:trHeight w:val="997"/>
        </w:trPr>
        <w:tc>
          <w:tcPr>
            <w:tcW w:w="1771" w:type="dxa"/>
            <w:tcBorders>
              <w:top w:val="single" w:sz="4" w:space="0" w:color="000000"/>
              <w:right w:val="single" w:sz="4" w:space="0" w:color="000000"/>
            </w:tcBorders>
          </w:tcPr>
          <w:p w14:paraId="0EE2D46A" w14:textId="77777777" w:rsidR="00074FA1" w:rsidRDefault="0071682E">
            <w:pPr>
              <w:pStyle w:val="TableParagraph"/>
              <w:spacing w:before="125"/>
              <w:ind w:left="94"/>
              <w:jc w:val="left"/>
            </w:pPr>
            <w:r>
              <w:rPr>
                <w:spacing w:val="-2"/>
              </w:rPr>
              <w:t>Опасности:</w:t>
            </w:r>
          </w:p>
        </w:tc>
        <w:tc>
          <w:tcPr>
            <w:tcW w:w="7560" w:type="dxa"/>
            <w:tcBorders>
              <w:top w:val="single" w:sz="4" w:space="0" w:color="000000"/>
              <w:left w:val="single" w:sz="4" w:space="0" w:color="000000"/>
            </w:tcBorders>
          </w:tcPr>
          <w:p w14:paraId="2EFBAAEB" w14:textId="77777777" w:rsidR="00074FA1" w:rsidRDefault="0071682E">
            <w:pPr>
              <w:pStyle w:val="TableParagraph"/>
              <w:tabs>
                <w:tab w:val="left" w:pos="497"/>
              </w:tabs>
              <w:spacing w:before="245"/>
              <w:ind w:left="497" w:right="76" w:hanging="360"/>
              <w:jc w:val="left"/>
            </w:pPr>
            <w:r>
              <w:rPr>
                <w:spacing w:val="-10"/>
              </w:rPr>
              <w:t>−</w:t>
            </w:r>
            <w:r>
              <w:tab/>
              <w:t>Опадање</w:t>
            </w:r>
            <w:r>
              <w:rPr>
                <w:spacing w:val="40"/>
              </w:rPr>
              <w:t xml:space="preserve"> </w:t>
            </w:r>
            <w:r>
              <w:t>квалитета</w:t>
            </w:r>
            <w:r>
              <w:rPr>
                <w:spacing w:val="40"/>
              </w:rPr>
              <w:t xml:space="preserve"> </w:t>
            </w:r>
            <w:r>
              <w:t>доктората</w:t>
            </w:r>
            <w:r>
              <w:rPr>
                <w:spacing w:val="40"/>
              </w:rPr>
              <w:t xml:space="preserve"> </w:t>
            </w:r>
            <w:r>
              <w:t>услед</w:t>
            </w:r>
            <w:r>
              <w:rPr>
                <w:spacing w:val="40"/>
              </w:rPr>
              <w:t xml:space="preserve"> </w:t>
            </w:r>
            <w:r>
              <w:t>опште</w:t>
            </w:r>
            <w:r>
              <w:rPr>
                <w:spacing w:val="40"/>
              </w:rPr>
              <w:t xml:space="preserve"> </w:t>
            </w:r>
            <w:r>
              <w:t>климе</w:t>
            </w:r>
            <w:r>
              <w:rPr>
                <w:spacing w:val="40"/>
              </w:rPr>
              <w:t xml:space="preserve"> </w:t>
            </w:r>
            <w:r>
              <w:t>у</w:t>
            </w:r>
            <w:r>
              <w:rPr>
                <w:spacing w:val="40"/>
              </w:rPr>
              <w:t xml:space="preserve"> </w:t>
            </w:r>
            <w:r>
              <w:t>друштву</w:t>
            </w:r>
            <w:r>
              <w:rPr>
                <w:spacing w:val="40"/>
              </w:rPr>
              <w:t xml:space="preserve"> </w:t>
            </w:r>
            <w:r>
              <w:t>која</w:t>
            </w:r>
            <w:r>
              <w:rPr>
                <w:spacing w:val="40"/>
              </w:rPr>
              <w:t xml:space="preserve"> </w:t>
            </w:r>
            <w:r>
              <w:t>не подстиче квалитет (++).</w:t>
            </w:r>
          </w:p>
        </w:tc>
      </w:tr>
    </w:tbl>
    <w:p w14:paraId="233CFB06" w14:textId="77777777" w:rsidR="00074FA1" w:rsidRDefault="00074FA1">
      <w:pPr>
        <w:pStyle w:val="BodyText"/>
        <w:rPr>
          <w:sz w:val="20"/>
        </w:rPr>
      </w:pPr>
    </w:p>
    <w:p w14:paraId="7576EB58" w14:textId="77777777" w:rsidR="00074FA1" w:rsidRDefault="00074FA1">
      <w:pPr>
        <w:pStyle w:val="BodyText"/>
        <w:spacing w:before="36"/>
        <w:rPr>
          <w:sz w:val="20"/>
        </w:r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30EDA43C" w14:textId="77777777">
        <w:trPr>
          <w:trHeight w:val="493"/>
        </w:trPr>
        <w:tc>
          <w:tcPr>
            <w:tcW w:w="9331" w:type="dxa"/>
            <w:shd w:val="clear" w:color="auto" w:fill="D9D9D9"/>
          </w:tcPr>
          <w:p w14:paraId="6E2F8AD3" w14:textId="77777777" w:rsidR="00074FA1" w:rsidRDefault="0071682E">
            <w:pPr>
              <w:pStyle w:val="TableParagraph"/>
              <w:spacing w:before="120"/>
              <w:ind w:left="469"/>
              <w:jc w:val="left"/>
              <w:rPr>
                <w:b/>
              </w:rPr>
            </w:pPr>
            <w:r>
              <w:rPr>
                <w:b/>
              </w:rPr>
              <w:t>1.2.</w:t>
            </w:r>
            <w:r>
              <w:rPr>
                <w:b/>
                <w:spacing w:val="46"/>
              </w:rPr>
              <w:t xml:space="preserve"> </w:t>
            </w:r>
            <w:r>
              <w:rPr>
                <w:b/>
              </w:rPr>
              <w:t>Предлог</w:t>
            </w:r>
            <w:r>
              <w:rPr>
                <w:b/>
                <w:spacing w:val="-6"/>
              </w:rPr>
              <w:t xml:space="preserve"> </w:t>
            </w:r>
            <w:r>
              <w:rPr>
                <w:b/>
              </w:rPr>
              <w:t>мера</w:t>
            </w:r>
            <w:r>
              <w:rPr>
                <w:b/>
                <w:spacing w:val="-6"/>
              </w:rPr>
              <w:t xml:space="preserve"> </w:t>
            </w:r>
            <w:r>
              <w:rPr>
                <w:b/>
              </w:rPr>
              <w:t>и</w:t>
            </w:r>
            <w:r>
              <w:rPr>
                <w:b/>
                <w:spacing w:val="-5"/>
              </w:rPr>
              <w:t xml:space="preserve"> </w:t>
            </w:r>
            <w:r>
              <w:rPr>
                <w:b/>
              </w:rPr>
              <w:t>активности</w:t>
            </w:r>
            <w:r>
              <w:rPr>
                <w:b/>
                <w:spacing w:val="-6"/>
              </w:rPr>
              <w:t xml:space="preserve"> </w:t>
            </w:r>
            <w:r>
              <w:rPr>
                <w:b/>
              </w:rPr>
              <w:t>за</w:t>
            </w:r>
            <w:r>
              <w:rPr>
                <w:b/>
                <w:spacing w:val="-6"/>
              </w:rPr>
              <w:t xml:space="preserve"> </w:t>
            </w:r>
            <w:r>
              <w:rPr>
                <w:b/>
              </w:rPr>
              <w:t>унапређење</w:t>
            </w:r>
            <w:r>
              <w:rPr>
                <w:b/>
                <w:spacing w:val="-5"/>
              </w:rPr>
              <w:t xml:space="preserve"> </w:t>
            </w:r>
            <w:r>
              <w:rPr>
                <w:b/>
              </w:rPr>
              <w:t>квалитета</w:t>
            </w:r>
            <w:r>
              <w:rPr>
                <w:b/>
                <w:spacing w:val="-6"/>
              </w:rPr>
              <w:t xml:space="preserve"> </w:t>
            </w:r>
            <w:r>
              <w:rPr>
                <w:b/>
              </w:rPr>
              <w:t>Стандарда</w:t>
            </w:r>
            <w:r>
              <w:rPr>
                <w:b/>
                <w:spacing w:val="-5"/>
              </w:rPr>
              <w:t xml:space="preserve"> 15:</w:t>
            </w:r>
          </w:p>
        </w:tc>
      </w:tr>
      <w:tr w:rsidR="00074FA1" w14:paraId="74F3559C" w14:textId="77777777" w:rsidTr="001C747E">
        <w:trPr>
          <w:trHeight w:val="3052"/>
        </w:trPr>
        <w:tc>
          <w:tcPr>
            <w:tcW w:w="9331" w:type="dxa"/>
          </w:tcPr>
          <w:p w14:paraId="27C254B6" w14:textId="77777777" w:rsidR="00074FA1" w:rsidRDefault="0071682E">
            <w:pPr>
              <w:pStyle w:val="TableParagraph"/>
              <w:numPr>
                <w:ilvl w:val="0"/>
                <w:numId w:val="1"/>
              </w:numPr>
              <w:tabs>
                <w:tab w:val="left" w:pos="469"/>
              </w:tabs>
              <w:spacing w:before="131" w:line="225" w:lineRule="auto"/>
              <w:ind w:right="70"/>
              <w:jc w:val="left"/>
            </w:pPr>
            <w:r>
              <w:t>Искористити предности које пружа процес самовредновања и акредитације за иновирање и унапређење свих процеса везаних за унапређење квалитета докторских студија;</w:t>
            </w:r>
          </w:p>
          <w:p w14:paraId="65388575" w14:textId="77777777" w:rsidR="00074FA1" w:rsidRDefault="0071682E">
            <w:pPr>
              <w:pStyle w:val="TableParagraph"/>
              <w:numPr>
                <w:ilvl w:val="0"/>
                <w:numId w:val="1"/>
              </w:numPr>
              <w:tabs>
                <w:tab w:val="left" w:pos="469"/>
              </w:tabs>
              <w:spacing w:before="130" w:line="225" w:lineRule="auto"/>
              <w:ind w:right="80"/>
              <w:jc w:val="left"/>
            </w:pPr>
            <w:r>
              <w:t>Доследно</w:t>
            </w:r>
            <w:r>
              <w:rPr>
                <w:spacing w:val="80"/>
              </w:rPr>
              <w:t xml:space="preserve"> </w:t>
            </w:r>
            <w:r>
              <w:t>спроводити</w:t>
            </w:r>
            <w:r>
              <w:rPr>
                <w:spacing w:val="80"/>
              </w:rPr>
              <w:t xml:space="preserve"> </w:t>
            </w:r>
            <w:r>
              <w:t>сва</w:t>
            </w:r>
            <w:r>
              <w:rPr>
                <w:spacing w:val="80"/>
              </w:rPr>
              <w:t xml:space="preserve"> </w:t>
            </w:r>
            <w:r>
              <w:t>правила</w:t>
            </w:r>
            <w:r>
              <w:rPr>
                <w:spacing w:val="80"/>
              </w:rPr>
              <w:t xml:space="preserve"> </w:t>
            </w:r>
            <w:r>
              <w:t>и</w:t>
            </w:r>
            <w:r>
              <w:rPr>
                <w:spacing w:val="80"/>
              </w:rPr>
              <w:t xml:space="preserve"> </w:t>
            </w:r>
            <w:r>
              <w:t>држати</w:t>
            </w:r>
            <w:r>
              <w:rPr>
                <w:spacing w:val="80"/>
              </w:rPr>
              <w:t xml:space="preserve"> </w:t>
            </w:r>
            <w:r>
              <w:t>се</w:t>
            </w:r>
            <w:r>
              <w:rPr>
                <w:spacing w:val="80"/>
              </w:rPr>
              <w:t xml:space="preserve"> </w:t>
            </w:r>
            <w:r>
              <w:t>критеријума</w:t>
            </w:r>
            <w:r>
              <w:rPr>
                <w:spacing w:val="80"/>
              </w:rPr>
              <w:t xml:space="preserve"> </w:t>
            </w:r>
            <w:r>
              <w:t>који</w:t>
            </w:r>
            <w:r>
              <w:rPr>
                <w:spacing w:val="80"/>
              </w:rPr>
              <w:t xml:space="preserve"> </w:t>
            </w:r>
            <w:r>
              <w:t>гарантују</w:t>
            </w:r>
            <w:r>
              <w:rPr>
                <w:spacing w:val="80"/>
              </w:rPr>
              <w:t xml:space="preserve"> </w:t>
            </w:r>
            <w:r>
              <w:t>квалитет докторских дисертација;</w:t>
            </w:r>
          </w:p>
          <w:p w14:paraId="4464D450" w14:textId="77777777" w:rsidR="00074FA1" w:rsidRDefault="0071682E">
            <w:pPr>
              <w:pStyle w:val="TableParagraph"/>
              <w:numPr>
                <w:ilvl w:val="0"/>
                <w:numId w:val="1"/>
              </w:numPr>
              <w:tabs>
                <w:tab w:val="left" w:pos="469"/>
              </w:tabs>
              <w:spacing w:before="135" w:line="225" w:lineRule="auto"/>
              <w:ind w:right="69"/>
              <w:jc w:val="left"/>
            </w:pPr>
            <w:r>
              <w:t>Подизати свест о значају квалитета докторских студија за углед и репутацију Факултета за специјалну едукацију и рехабилитацију;</w:t>
            </w:r>
          </w:p>
          <w:p w14:paraId="6B31CFBC" w14:textId="77777777" w:rsidR="00074FA1" w:rsidRDefault="0071682E">
            <w:pPr>
              <w:pStyle w:val="TableParagraph"/>
              <w:numPr>
                <w:ilvl w:val="0"/>
                <w:numId w:val="1"/>
              </w:numPr>
              <w:tabs>
                <w:tab w:val="left" w:pos="469"/>
              </w:tabs>
              <w:spacing w:before="130" w:line="225" w:lineRule="auto"/>
              <w:ind w:right="69"/>
              <w:jc w:val="left"/>
            </w:pPr>
            <w:r>
              <w:t>Планирати</w:t>
            </w:r>
            <w:r>
              <w:rPr>
                <w:spacing w:val="40"/>
              </w:rPr>
              <w:t xml:space="preserve"> </w:t>
            </w:r>
            <w:r>
              <w:t>материјална</w:t>
            </w:r>
            <w:r>
              <w:rPr>
                <w:spacing w:val="40"/>
              </w:rPr>
              <w:t xml:space="preserve"> </w:t>
            </w:r>
            <w:r>
              <w:t>средстава</w:t>
            </w:r>
            <w:r>
              <w:rPr>
                <w:spacing w:val="40"/>
              </w:rPr>
              <w:t xml:space="preserve"> </w:t>
            </w:r>
            <w:r>
              <w:t>за</w:t>
            </w:r>
            <w:r>
              <w:rPr>
                <w:spacing w:val="40"/>
              </w:rPr>
              <w:t xml:space="preserve"> </w:t>
            </w:r>
            <w:r>
              <w:t>обезбеђење</w:t>
            </w:r>
            <w:r>
              <w:rPr>
                <w:spacing w:val="40"/>
              </w:rPr>
              <w:t xml:space="preserve"> </w:t>
            </w:r>
            <w:r>
              <w:t>савремене</w:t>
            </w:r>
            <w:r>
              <w:rPr>
                <w:spacing w:val="40"/>
              </w:rPr>
              <w:t xml:space="preserve"> </w:t>
            </w:r>
            <w:r>
              <w:t>опреме</w:t>
            </w:r>
            <w:r>
              <w:rPr>
                <w:spacing w:val="40"/>
              </w:rPr>
              <w:t xml:space="preserve"> </w:t>
            </w:r>
            <w:r>
              <w:t>и</w:t>
            </w:r>
            <w:r>
              <w:rPr>
                <w:spacing w:val="40"/>
              </w:rPr>
              <w:t xml:space="preserve"> </w:t>
            </w:r>
            <w:r>
              <w:t>литературе</w:t>
            </w:r>
            <w:r>
              <w:rPr>
                <w:spacing w:val="40"/>
              </w:rPr>
              <w:t xml:space="preserve"> </w:t>
            </w:r>
            <w:r>
              <w:t>као</w:t>
            </w:r>
            <w:r>
              <w:rPr>
                <w:spacing w:val="40"/>
              </w:rPr>
              <w:t xml:space="preserve"> </w:t>
            </w:r>
            <w:r>
              <w:t>и публиковање у савременим часописима;</w:t>
            </w:r>
          </w:p>
          <w:p w14:paraId="70FB54DB" w14:textId="77777777" w:rsidR="00074FA1" w:rsidRDefault="0071682E">
            <w:pPr>
              <w:pStyle w:val="TableParagraph"/>
              <w:numPr>
                <w:ilvl w:val="0"/>
                <w:numId w:val="1"/>
              </w:numPr>
              <w:tabs>
                <w:tab w:val="left" w:pos="469"/>
              </w:tabs>
              <w:spacing w:before="130" w:line="225" w:lineRule="auto"/>
              <w:ind w:right="70"/>
              <w:jc w:val="left"/>
            </w:pPr>
            <w:r>
              <w:rPr>
                <w:noProof/>
              </w:rPr>
              <mc:AlternateContent>
                <mc:Choice Requires="wpg">
                  <w:drawing>
                    <wp:anchor distT="0" distB="0" distL="0" distR="0" simplePos="0" relativeHeight="486524928" behindDoc="1" locked="0" layoutInCell="1" allowOverlap="1" wp14:anchorId="7E1FD2E7" wp14:editId="25EADBFC">
                      <wp:simplePos x="0" y="0"/>
                      <wp:positionH relativeFrom="column">
                        <wp:posOffset>51815</wp:posOffset>
                      </wp:positionH>
                      <wp:positionV relativeFrom="paragraph">
                        <wp:posOffset>410067</wp:posOffset>
                      </wp:positionV>
                      <wp:extent cx="5824855" cy="635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24855" cy="6350"/>
                                <a:chOff x="0" y="0"/>
                                <a:chExt cx="5824855" cy="6350"/>
                              </a:xfrm>
                            </wpg:grpSpPr>
                            <wps:wsp>
                              <wps:cNvPr id="44" name="Graphic 44"/>
                              <wps:cNvSpPr/>
                              <wps:spPr>
                                <a:xfrm>
                                  <a:off x="0" y="0"/>
                                  <a:ext cx="5824855" cy="6350"/>
                                </a:xfrm>
                                <a:custGeom>
                                  <a:avLst/>
                                  <a:gdLst/>
                                  <a:ahLst/>
                                  <a:cxnLst/>
                                  <a:rect l="l" t="t" r="r" b="b"/>
                                  <a:pathLst>
                                    <a:path w="5824855" h="6350">
                                      <a:moveTo>
                                        <a:pt x="5824728" y="0"/>
                                      </a:moveTo>
                                      <a:lnTo>
                                        <a:pt x="0" y="0"/>
                                      </a:lnTo>
                                      <a:lnTo>
                                        <a:pt x="0" y="6096"/>
                                      </a:lnTo>
                                      <a:lnTo>
                                        <a:pt x="5824728" y="6096"/>
                                      </a:lnTo>
                                      <a:lnTo>
                                        <a:pt x="582472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E2471A" id="Group 43" o:spid="_x0000_s1026" style="position:absolute;margin-left:4.1pt;margin-top:32.3pt;width:458.65pt;height:.5pt;z-index:-16791552;mso-wrap-distance-left:0;mso-wrap-distance-right:0" coordsize="5824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">
                      <v:shape id="Graphic 44" o:spid="_x0000_s1027" style="position:absolute;width:58248;height:63;visibility:visible;mso-wrap-style:square;v-text-anchor:top" coordsize="58248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" path="m5824728,l,,,6096r5824728,l5824728,xe" fillcolor="black" stroked="f">
                        <v:path arrowok="t"/>
                      </v:shape>
                    </v:group>
                  </w:pict>
                </mc:Fallback>
              </mc:AlternateContent>
            </w:r>
            <w:r>
              <w:t>Подстицати</w:t>
            </w:r>
            <w:r>
              <w:rPr>
                <w:spacing w:val="40"/>
              </w:rPr>
              <w:t xml:space="preserve"> </w:t>
            </w:r>
            <w:r>
              <w:t>студенте</w:t>
            </w:r>
            <w:r>
              <w:rPr>
                <w:spacing w:val="40"/>
              </w:rPr>
              <w:t xml:space="preserve"> </w:t>
            </w:r>
            <w:r>
              <w:t>докторских</w:t>
            </w:r>
            <w:r>
              <w:rPr>
                <w:spacing w:val="40"/>
              </w:rPr>
              <w:t xml:space="preserve"> </w:t>
            </w:r>
            <w:r>
              <w:t>студија</w:t>
            </w:r>
            <w:r>
              <w:rPr>
                <w:spacing w:val="40"/>
              </w:rPr>
              <w:t xml:space="preserve"> </w:t>
            </w:r>
            <w:r>
              <w:t>да</w:t>
            </w:r>
            <w:r>
              <w:rPr>
                <w:spacing w:val="40"/>
              </w:rPr>
              <w:t xml:space="preserve"> </w:t>
            </w:r>
            <w:r>
              <w:t>поштују</w:t>
            </w:r>
            <w:r>
              <w:rPr>
                <w:spacing w:val="40"/>
              </w:rPr>
              <w:t xml:space="preserve"> </w:t>
            </w:r>
            <w:r>
              <w:t>принципе</w:t>
            </w:r>
            <w:r>
              <w:rPr>
                <w:spacing w:val="40"/>
              </w:rPr>
              <w:t xml:space="preserve"> </w:t>
            </w:r>
            <w:r>
              <w:t>етичког</w:t>
            </w:r>
            <w:r>
              <w:rPr>
                <w:spacing w:val="40"/>
              </w:rPr>
              <w:t xml:space="preserve"> </w:t>
            </w:r>
            <w:r>
              <w:t>кодекса</w:t>
            </w:r>
            <w:r>
              <w:rPr>
                <w:spacing w:val="40"/>
              </w:rPr>
              <w:t xml:space="preserve"> </w:t>
            </w:r>
            <w:r>
              <w:t>и</w:t>
            </w:r>
            <w:r>
              <w:rPr>
                <w:spacing w:val="40"/>
              </w:rPr>
              <w:t xml:space="preserve"> </w:t>
            </w:r>
            <w:r>
              <w:t xml:space="preserve">добре </w:t>
            </w:r>
            <w:r w:rsidRPr="001C747E">
              <w:t>научне праксе.</w:t>
            </w:r>
          </w:p>
        </w:tc>
      </w:tr>
    </w:tbl>
    <w:p w14:paraId="36282BD9" w14:textId="77777777" w:rsidR="00074FA1" w:rsidRDefault="00074FA1">
      <w:pPr>
        <w:pStyle w:val="TableParagraph"/>
        <w:spacing w:line="225" w:lineRule="auto"/>
        <w:jc w:val="left"/>
        <w:sectPr w:rsidR="00074FA1">
          <w:type w:val="continuous"/>
          <w:pgSz w:w="12240" w:h="15840"/>
          <w:pgMar w:top="1420" w:right="720" w:bottom="280" w:left="1080" w:header="720" w:footer="720" w:gutter="0"/>
          <w:cols w:space="720"/>
        </w:sectPr>
      </w:pPr>
    </w:p>
    <w:tbl>
      <w:tblPr>
        <w:tblW w:w="0" w:type="auto"/>
        <w:tblInd w:w="3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31"/>
      </w:tblGrid>
      <w:tr w:rsidR="00074FA1" w14:paraId="55D9D3FC" w14:textId="77777777">
        <w:trPr>
          <w:trHeight w:val="4318"/>
        </w:trPr>
        <w:tc>
          <w:tcPr>
            <w:tcW w:w="9331" w:type="dxa"/>
            <w:shd w:val="clear" w:color="auto" w:fill="D9D9D9"/>
          </w:tcPr>
          <w:p w14:paraId="3E26E625" w14:textId="77777777" w:rsidR="00074FA1" w:rsidRDefault="0071682E">
            <w:pPr>
              <w:pStyle w:val="TableParagraph"/>
              <w:spacing w:before="120"/>
              <w:jc w:val="left"/>
              <w:rPr>
                <w:b/>
              </w:rPr>
            </w:pPr>
            <w:r>
              <w:rPr>
                <w:b/>
              </w:rPr>
              <w:lastRenderedPageBreak/>
              <w:t>Показатељи</w:t>
            </w:r>
            <w:r>
              <w:rPr>
                <w:b/>
                <w:spacing w:val="-6"/>
              </w:rPr>
              <w:t xml:space="preserve"> </w:t>
            </w:r>
            <w:r>
              <w:rPr>
                <w:b/>
              </w:rPr>
              <w:t>и</w:t>
            </w:r>
            <w:r>
              <w:rPr>
                <w:b/>
                <w:spacing w:val="-6"/>
              </w:rPr>
              <w:t xml:space="preserve"> </w:t>
            </w:r>
            <w:r>
              <w:rPr>
                <w:b/>
              </w:rPr>
              <w:t>прилози</w:t>
            </w:r>
            <w:r>
              <w:rPr>
                <w:b/>
                <w:spacing w:val="-5"/>
              </w:rPr>
              <w:t xml:space="preserve"> </w:t>
            </w:r>
            <w:r>
              <w:rPr>
                <w:b/>
              </w:rPr>
              <w:t>за</w:t>
            </w:r>
            <w:r>
              <w:rPr>
                <w:b/>
                <w:spacing w:val="-6"/>
              </w:rPr>
              <w:t xml:space="preserve"> </w:t>
            </w:r>
            <w:r>
              <w:rPr>
                <w:b/>
              </w:rPr>
              <w:t>Стандард</w:t>
            </w:r>
            <w:r>
              <w:rPr>
                <w:b/>
                <w:spacing w:val="-5"/>
              </w:rPr>
              <w:t xml:space="preserve"> 15:</w:t>
            </w:r>
          </w:p>
          <w:p w14:paraId="7557E9C3" w14:textId="74548298" w:rsidR="00074FA1" w:rsidRDefault="00A77143">
            <w:pPr>
              <w:pStyle w:val="TableParagraph"/>
              <w:spacing w:before="122"/>
              <w:jc w:val="left"/>
            </w:pPr>
            <w:hyperlink r:id="rId109" w:history="1">
              <w:r w:rsidRPr="00A77143">
                <w:rPr>
                  <w:rStyle w:val="Hyperlink"/>
                </w:rPr>
                <w:t>Табела</w:t>
              </w:r>
              <w:r w:rsidRPr="00A77143">
                <w:rPr>
                  <w:rStyle w:val="Hyperlink"/>
                  <w:spacing w:val="-10"/>
                </w:rPr>
                <w:t xml:space="preserve"> </w:t>
              </w:r>
              <w:r w:rsidRPr="00A77143">
                <w:rPr>
                  <w:rStyle w:val="Hyperlink"/>
                </w:rPr>
                <w:t>15.1</w:t>
              </w:r>
            </w:hyperlink>
            <w:r>
              <w:rPr>
                <w:spacing w:val="-8"/>
              </w:rPr>
              <w:t xml:space="preserve"> </w:t>
            </w:r>
            <w:r>
              <w:t>Списак</w:t>
            </w:r>
            <w:r>
              <w:rPr>
                <w:spacing w:val="-7"/>
              </w:rPr>
              <w:t xml:space="preserve"> </w:t>
            </w:r>
            <w:r>
              <w:t>свих</w:t>
            </w:r>
            <w:r>
              <w:rPr>
                <w:spacing w:val="-8"/>
              </w:rPr>
              <w:t xml:space="preserve"> </w:t>
            </w:r>
            <w:r>
              <w:t>акредитованих</w:t>
            </w:r>
            <w:r>
              <w:rPr>
                <w:spacing w:val="-8"/>
              </w:rPr>
              <w:t xml:space="preserve"> </w:t>
            </w:r>
            <w:r>
              <w:t>студијских</w:t>
            </w:r>
            <w:r>
              <w:rPr>
                <w:spacing w:val="-7"/>
              </w:rPr>
              <w:t xml:space="preserve"> </w:t>
            </w:r>
            <w:r>
              <w:t>програма</w:t>
            </w:r>
            <w:r>
              <w:rPr>
                <w:spacing w:val="-8"/>
              </w:rPr>
              <w:t xml:space="preserve"> </w:t>
            </w:r>
            <w:r>
              <w:t>докторских</w:t>
            </w:r>
            <w:r>
              <w:rPr>
                <w:spacing w:val="-7"/>
              </w:rPr>
              <w:t xml:space="preserve"> </w:t>
            </w:r>
            <w:r>
              <w:rPr>
                <w:spacing w:val="-2"/>
              </w:rPr>
              <w:t>студија</w:t>
            </w:r>
          </w:p>
          <w:p w14:paraId="48AFD341" w14:textId="5B176D34" w:rsidR="00074FA1" w:rsidRDefault="00A77143">
            <w:pPr>
              <w:pStyle w:val="TableParagraph"/>
              <w:spacing w:before="116"/>
              <w:jc w:val="left"/>
            </w:pPr>
            <w:hyperlink r:id="rId110" w:history="1">
              <w:r w:rsidRPr="00A77143">
                <w:rPr>
                  <w:rStyle w:val="Hyperlink"/>
                </w:rPr>
                <w:t>Табела</w:t>
              </w:r>
              <w:r w:rsidRPr="00A77143">
                <w:rPr>
                  <w:rStyle w:val="Hyperlink"/>
                  <w:spacing w:val="40"/>
                </w:rPr>
                <w:t xml:space="preserve"> </w:t>
              </w:r>
              <w:r w:rsidRPr="00A77143">
                <w:rPr>
                  <w:rStyle w:val="Hyperlink"/>
                </w:rPr>
                <w:t>15.2</w:t>
              </w:r>
            </w:hyperlink>
            <w:r>
              <w:rPr>
                <w:spacing w:val="40"/>
              </w:rPr>
              <w:t xml:space="preserve"> </w:t>
            </w:r>
            <w:r>
              <w:t>Списак</w:t>
            </w:r>
            <w:r>
              <w:rPr>
                <w:spacing w:val="40"/>
              </w:rPr>
              <w:t xml:space="preserve"> </w:t>
            </w:r>
            <w:r>
              <w:t>организационих</w:t>
            </w:r>
            <w:r>
              <w:rPr>
                <w:spacing w:val="40"/>
              </w:rPr>
              <w:t xml:space="preserve"> </w:t>
            </w:r>
            <w:r>
              <w:t>јединица,</w:t>
            </w:r>
            <w:r>
              <w:rPr>
                <w:spacing w:val="40"/>
              </w:rPr>
              <w:t xml:space="preserve"> </w:t>
            </w:r>
            <w:r>
              <w:t>које</w:t>
            </w:r>
            <w:r>
              <w:rPr>
                <w:spacing w:val="40"/>
              </w:rPr>
              <w:t xml:space="preserve"> </w:t>
            </w:r>
            <w:r>
              <w:t>се</w:t>
            </w:r>
            <w:r>
              <w:rPr>
                <w:spacing w:val="40"/>
              </w:rPr>
              <w:t xml:space="preserve"> </w:t>
            </w:r>
            <w:r>
              <w:t>баве</w:t>
            </w:r>
            <w:r>
              <w:rPr>
                <w:spacing w:val="40"/>
              </w:rPr>
              <w:t xml:space="preserve"> </w:t>
            </w:r>
            <w:r>
              <w:t>уједначавањем</w:t>
            </w:r>
            <w:r>
              <w:rPr>
                <w:spacing w:val="40"/>
              </w:rPr>
              <w:t xml:space="preserve"> </w:t>
            </w:r>
            <w:r>
              <w:t>квалитета</w:t>
            </w:r>
            <w:r>
              <w:rPr>
                <w:spacing w:val="40"/>
              </w:rPr>
              <w:t xml:space="preserve"> </w:t>
            </w:r>
            <w:r>
              <w:t>свих докторских студија на високошколској установи (Савет докторских студија, докторска школа...)</w:t>
            </w:r>
          </w:p>
          <w:p w14:paraId="1C48305E" w14:textId="4696D4E9" w:rsidR="00074FA1" w:rsidRDefault="00A77143">
            <w:pPr>
              <w:pStyle w:val="TableParagraph"/>
              <w:spacing w:before="123"/>
              <w:jc w:val="left"/>
            </w:pPr>
            <w:hyperlink r:id="rId111" w:history="1">
              <w:r w:rsidRPr="00A77143">
                <w:rPr>
                  <w:rStyle w:val="Hyperlink"/>
                </w:rPr>
                <w:t>Табел</w:t>
              </w:r>
              <w:r w:rsidRPr="00A77143">
                <w:rPr>
                  <w:rStyle w:val="Hyperlink"/>
                </w:rPr>
                <w:t>а</w:t>
              </w:r>
              <w:r w:rsidRPr="00A77143">
                <w:rPr>
                  <w:rStyle w:val="Hyperlink"/>
                  <w:spacing w:val="80"/>
                </w:rPr>
                <w:t xml:space="preserve"> </w:t>
              </w:r>
              <w:r w:rsidRPr="00A77143">
                <w:rPr>
                  <w:rStyle w:val="Hyperlink"/>
                </w:rPr>
                <w:t>15.3</w:t>
              </w:r>
            </w:hyperlink>
            <w:r>
              <w:rPr>
                <w:spacing w:val="80"/>
              </w:rPr>
              <w:t xml:space="preserve"> </w:t>
            </w:r>
            <w:r>
              <w:t>Списак</w:t>
            </w:r>
            <w:r>
              <w:rPr>
                <w:spacing w:val="80"/>
              </w:rPr>
              <w:t xml:space="preserve"> </w:t>
            </w:r>
            <w:r>
              <w:t>чланова</w:t>
            </w:r>
            <w:r>
              <w:rPr>
                <w:spacing w:val="80"/>
              </w:rPr>
              <w:t xml:space="preserve"> </w:t>
            </w:r>
            <w:r>
              <w:t>организационих</w:t>
            </w:r>
            <w:r>
              <w:rPr>
                <w:spacing w:val="80"/>
              </w:rPr>
              <w:t xml:space="preserve"> </w:t>
            </w:r>
            <w:r>
              <w:t>јединица</w:t>
            </w:r>
            <w:r>
              <w:rPr>
                <w:spacing w:val="80"/>
              </w:rPr>
              <w:t xml:space="preserve"> </w:t>
            </w:r>
            <w:r>
              <w:t>за</w:t>
            </w:r>
            <w:r>
              <w:rPr>
                <w:spacing w:val="80"/>
              </w:rPr>
              <w:t xml:space="preserve"> </w:t>
            </w:r>
            <w:r>
              <w:t>квалитет</w:t>
            </w:r>
            <w:r>
              <w:rPr>
                <w:spacing w:val="80"/>
              </w:rPr>
              <w:t xml:space="preserve"> </w:t>
            </w:r>
            <w:r>
              <w:t>докторских</w:t>
            </w:r>
            <w:r>
              <w:rPr>
                <w:spacing w:val="80"/>
              </w:rPr>
              <w:t xml:space="preserve"> </w:t>
            </w:r>
            <w:r>
              <w:t>студија</w:t>
            </w:r>
            <w:r>
              <w:rPr>
                <w:spacing w:val="40"/>
              </w:rPr>
              <w:t xml:space="preserve"> </w:t>
            </w:r>
            <w:r>
              <w:t>високошколске установе</w:t>
            </w:r>
          </w:p>
          <w:p w14:paraId="18745221" w14:textId="35629469" w:rsidR="00074FA1" w:rsidRDefault="00A77143">
            <w:pPr>
              <w:pStyle w:val="TableParagraph"/>
              <w:spacing w:before="118"/>
              <w:jc w:val="left"/>
              <w:rPr>
                <w:spacing w:val="-2"/>
                <w:lang w:val="sr-Cyrl-RS"/>
              </w:rPr>
            </w:pPr>
            <w:hyperlink r:id="rId112" w:history="1">
              <w:r w:rsidRPr="00A77143">
                <w:rPr>
                  <w:rStyle w:val="Hyperlink"/>
                </w:rPr>
                <w:t>Прилог</w:t>
              </w:r>
              <w:r w:rsidRPr="00A77143">
                <w:rPr>
                  <w:rStyle w:val="Hyperlink"/>
                  <w:spacing w:val="-8"/>
                </w:rPr>
                <w:t xml:space="preserve"> </w:t>
              </w:r>
              <w:r w:rsidRPr="00A77143">
                <w:rPr>
                  <w:rStyle w:val="Hyperlink"/>
                </w:rPr>
                <w:t>15.1</w:t>
              </w:r>
            </w:hyperlink>
            <w:r>
              <w:rPr>
                <w:spacing w:val="-7"/>
              </w:rPr>
              <w:t xml:space="preserve"> </w:t>
            </w:r>
            <w:r>
              <w:t>Правилник</w:t>
            </w:r>
            <w:r>
              <w:rPr>
                <w:spacing w:val="-7"/>
              </w:rPr>
              <w:t xml:space="preserve"> </w:t>
            </w:r>
            <w:r>
              <w:t>докторских</w:t>
            </w:r>
            <w:r>
              <w:rPr>
                <w:spacing w:val="-7"/>
              </w:rPr>
              <w:t xml:space="preserve"> </w:t>
            </w:r>
            <w:r>
              <w:rPr>
                <w:spacing w:val="-2"/>
              </w:rPr>
              <w:t>студија</w:t>
            </w:r>
          </w:p>
          <w:p w14:paraId="417F7682" w14:textId="3B0218A5" w:rsidR="00074FA1" w:rsidRDefault="00A77143">
            <w:pPr>
              <w:pStyle w:val="TableParagraph"/>
              <w:spacing w:before="121" w:line="355" w:lineRule="auto"/>
              <w:ind w:right="2539"/>
              <w:jc w:val="left"/>
            </w:pPr>
            <w:hyperlink r:id="rId113" w:history="1">
              <w:r w:rsidRPr="00A77143">
                <w:rPr>
                  <w:rStyle w:val="Hyperlink"/>
                </w:rPr>
                <w:t>Прилог 15.2</w:t>
              </w:r>
            </w:hyperlink>
            <w:r>
              <w:t xml:space="preserve"> Извод из Статута који регулише докторске студије </w:t>
            </w:r>
            <w:hyperlink r:id="rId114" w:history="1">
              <w:r w:rsidRPr="00A77143">
                <w:rPr>
                  <w:rStyle w:val="Hyperlink"/>
                </w:rPr>
                <w:t>Прилог</w:t>
              </w:r>
              <w:r w:rsidRPr="00A77143">
                <w:rPr>
                  <w:rStyle w:val="Hyperlink"/>
                  <w:spacing w:val="-5"/>
                </w:rPr>
                <w:t xml:space="preserve"> </w:t>
              </w:r>
              <w:r w:rsidRPr="00A77143">
                <w:rPr>
                  <w:rStyle w:val="Hyperlink"/>
                </w:rPr>
                <w:t>15.3</w:t>
              </w:r>
            </w:hyperlink>
            <w:r>
              <w:rPr>
                <w:spacing w:val="-5"/>
              </w:rPr>
              <w:t xml:space="preserve"> </w:t>
            </w:r>
            <w:r>
              <w:t>Правилник</w:t>
            </w:r>
            <w:r>
              <w:rPr>
                <w:spacing w:val="-5"/>
              </w:rPr>
              <w:t xml:space="preserve"> </w:t>
            </w:r>
            <w:r>
              <w:t>о</w:t>
            </w:r>
            <w:r>
              <w:rPr>
                <w:spacing w:val="-5"/>
              </w:rPr>
              <w:t xml:space="preserve"> </w:t>
            </w:r>
            <w:r>
              <w:t>раду</w:t>
            </w:r>
            <w:r>
              <w:rPr>
                <w:spacing w:val="-5"/>
              </w:rPr>
              <w:t xml:space="preserve"> </w:t>
            </w:r>
            <w:r>
              <w:t>докторске</w:t>
            </w:r>
            <w:r>
              <w:rPr>
                <w:spacing w:val="-8"/>
              </w:rPr>
              <w:t xml:space="preserve"> </w:t>
            </w:r>
            <w:r>
              <w:t>школе</w:t>
            </w:r>
            <w:r>
              <w:rPr>
                <w:spacing w:val="-5"/>
              </w:rPr>
              <w:t xml:space="preserve"> </w:t>
            </w:r>
            <w:r>
              <w:t>(немамо</w:t>
            </w:r>
            <w:r>
              <w:rPr>
                <w:spacing w:val="-5"/>
              </w:rPr>
              <w:t xml:space="preserve"> </w:t>
            </w:r>
            <w:r>
              <w:t>школу)</w:t>
            </w:r>
          </w:p>
          <w:p w14:paraId="51F22DBF" w14:textId="1C57EBD7" w:rsidR="00074FA1" w:rsidRDefault="00A77143">
            <w:pPr>
              <w:pStyle w:val="TableParagraph"/>
              <w:jc w:val="left"/>
            </w:pPr>
            <w:hyperlink r:id="rId115" w:history="1">
              <w:r w:rsidRPr="00A77143">
                <w:rPr>
                  <w:rStyle w:val="Hyperlink"/>
                </w:rPr>
                <w:t>Прилог</w:t>
              </w:r>
              <w:r w:rsidRPr="00A77143">
                <w:rPr>
                  <w:rStyle w:val="Hyperlink"/>
                  <w:spacing w:val="-8"/>
                </w:rPr>
                <w:t xml:space="preserve"> </w:t>
              </w:r>
              <w:r w:rsidRPr="00A77143">
                <w:rPr>
                  <w:rStyle w:val="Hyperlink"/>
                </w:rPr>
                <w:t>15.4</w:t>
              </w:r>
            </w:hyperlink>
            <w:r>
              <w:rPr>
                <w:spacing w:val="-6"/>
              </w:rPr>
              <w:t xml:space="preserve"> </w:t>
            </w:r>
            <w:r>
              <w:t>Избор</w:t>
            </w:r>
            <w:r>
              <w:rPr>
                <w:spacing w:val="-5"/>
              </w:rPr>
              <w:t xml:space="preserve"> </w:t>
            </w:r>
            <w:r>
              <w:t>ментора</w:t>
            </w:r>
            <w:r>
              <w:rPr>
                <w:spacing w:val="-5"/>
              </w:rPr>
              <w:t xml:space="preserve"> </w:t>
            </w:r>
            <w:r>
              <w:t>-</w:t>
            </w:r>
            <w:r>
              <w:rPr>
                <w:spacing w:val="-5"/>
              </w:rPr>
              <w:t xml:space="preserve"> </w:t>
            </w:r>
            <w:r>
              <w:t>Извод</w:t>
            </w:r>
            <w:r>
              <w:rPr>
                <w:spacing w:val="-5"/>
              </w:rPr>
              <w:t xml:space="preserve"> </w:t>
            </w:r>
            <w:r>
              <w:t>из</w:t>
            </w:r>
            <w:r>
              <w:rPr>
                <w:spacing w:val="-5"/>
              </w:rPr>
              <w:t xml:space="preserve"> </w:t>
            </w:r>
            <w:r>
              <w:t>Правилника</w:t>
            </w:r>
            <w:r>
              <w:rPr>
                <w:spacing w:val="-5"/>
              </w:rPr>
              <w:t xml:space="preserve"> </w:t>
            </w:r>
            <w:r>
              <w:t>о</w:t>
            </w:r>
            <w:r>
              <w:rPr>
                <w:spacing w:val="-5"/>
              </w:rPr>
              <w:t xml:space="preserve"> </w:t>
            </w:r>
            <w:r>
              <w:t>докторским</w:t>
            </w:r>
            <w:r>
              <w:rPr>
                <w:spacing w:val="-5"/>
              </w:rPr>
              <w:t xml:space="preserve"> </w:t>
            </w:r>
            <w:r>
              <w:rPr>
                <w:spacing w:val="-2"/>
              </w:rPr>
              <w:t>студијама</w:t>
            </w:r>
          </w:p>
          <w:p w14:paraId="52D1CE07" w14:textId="40235DCD" w:rsidR="00074FA1" w:rsidRDefault="00A77143">
            <w:pPr>
              <w:pStyle w:val="TableParagraph"/>
              <w:spacing w:before="117"/>
              <w:jc w:val="left"/>
            </w:pPr>
            <w:hyperlink r:id="rId116" w:history="1">
              <w:r w:rsidRPr="00A77143">
                <w:rPr>
                  <w:rStyle w:val="Hyperlink"/>
                </w:rPr>
                <w:t>Прилог</w:t>
              </w:r>
              <w:r w:rsidRPr="00A77143">
                <w:rPr>
                  <w:rStyle w:val="Hyperlink"/>
                  <w:spacing w:val="40"/>
                </w:rPr>
                <w:t xml:space="preserve"> </w:t>
              </w:r>
              <w:r w:rsidRPr="00A77143">
                <w:rPr>
                  <w:rStyle w:val="Hyperlink"/>
                </w:rPr>
                <w:t>15.5</w:t>
              </w:r>
            </w:hyperlink>
            <w:r>
              <w:rPr>
                <w:spacing w:val="40"/>
              </w:rPr>
              <w:t xml:space="preserve"> </w:t>
            </w:r>
            <w:r>
              <w:t>Поступак</w:t>
            </w:r>
            <w:r>
              <w:rPr>
                <w:spacing w:val="40"/>
              </w:rPr>
              <w:t xml:space="preserve"> </w:t>
            </w:r>
            <w:r>
              <w:t>израде</w:t>
            </w:r>
            <w:r>
              <w:rPr>
                <w:spacing w:val="40"/>
              </w:rPr>
              <w:t xml:space="preserve"> </w:t>
            </w:r>
            <w:r>
              <w:t>и</w:t>
            </w:r>
            <w:r>
              <w:rPr>
                <w:spacing w:val="40"/>
              </w:rPr>
              <w:t xml:space="preserve"> </w:t>
            </w:r>
            <w:r>
              <w:t>одбране</w:t>
            </w:r>
            <w:r>
              <w:rPr>
                <w:spacing w:val="40"/>
              </w:rPr>
              <w:t xml:space="preserve"> </w:t>
            </w:r>
            <w:r>
              <w:t>докторске</w:t>
            </w:r>
            <w:r>
              <w:rPr>
                <w:spacing w:val="40"/>
              </w:rPr>
              <w:t xml:space="preserve"> </w:t>
            </w:r>
            <w:r>
              <w:t>дисертације</w:t>
            </w:r>
            <w:r>
              <w:rPr>
                <w:spacing w:val="40"/>
              </w:rPr>
              <w:t xml:space="preserve"> </w:t>
            </w:r>
            <w:r>
              <w:t>-</w:t>
            </w:r>
            <w:r>
              <w:rPr>
                <w:spacing w:val="40"/>
              </w:rPr>
              <w:t xml:space="preserve"> </w:t>
            </w:r>
            <w:r>
              <w:t>Извод</w:t>
            </w:r>
            <w:r>
              <w:rPr>
                <w:spacing w:val="40"/>
              </w:rPr>
              <w:t xml:space="preserve"> </w:t>
            </w:r>
            <w:r>
              <w:t>из</w:t>
            </w:r>
            <w:r>
              <w:rPr>
                <w:spacing w:val="40"/>
              </w:rPr>
              <w:t xml:space="preserve"> </w:t>
            </w:r>
            <w:r>
              <w:t>Правилника</w:t>
            </w:r>
            <w:r>
              <w:rPr>
                <w:spacing w:val="40"/>
              </w:rPr>
              <w:t xml:space="preserve"> </w:t>
            </w:r>
            <w:r>
              <w:t>о</w:t>
            </w:r>
            <w:r>
              <w:rPr>
                <w:spacing w:val="80"/>
              </w:rPr>
              <w:t xml:space="preserve"> </w:t>
            </w:r>
            <w:r>
              <w:t>докторским студијама</w:t>
            </w:r>
          </w:p>
        </w:tc>
      </w:tr>
    </w:tbl>
    <w:p w14:paraId="20A6448A" w14:textId="77777777" w:rsidR="00074FA1" w:rsidRDefault="00074FA1">
      <w:pPr>
        <w:pStyle w:val="BodyText"/>
        <w:spacing w:before="218"/>
      </w:pPr>
    </w:p>
    <w:p w14:paraId="25A01B61" w14:textId="77777777" w:rsidR="00074FA1" w:rsidRDefault="0071682E">
      <w:pPr>
        <w:pStyle w:val="BodyText"/>
        <w:spacing w:before="1"/>
        <w:ind w:left="360"/>
      </w:pPr>
      <w:r>
        <w:t>У</w:t>
      </w:r>
      <w:r>
        <w:rPr>
          <w:spacing w:val="-4"/>
        </w:rPr>
        <w:t xml:space="preserve"> </w:t>
      </w:r>
      <w:r>
        <w:t>Београду,</w:t>
      </w:r>
      <w:r>
        <w:rPr>
          <w:spacing w:val="-4"/>
        </w:rPr>
        <w:t xml:space="preserve"> </w:t>
      </w:r>
      <w:r>
        <w:t>12.</w:t>
      </w:r>
      <w:r>
        <w:rPr>
          <w:spacing w:val="-4"/>
        </w:rPr>
        <w:t xml:space="preserve"> </w:t>
      </w:r>
      <w:r>
        <w:t>3.</w:t>
      </w:r>
      <w:r>
        <w:rPr>
          <w:spacing w:val="-4"/>
        </w:rPr>
        <w:t xml:space="preserve"> </w:t>
      </w:r>
      <w:r>
        <w:t>2025.</w:t>
      </w:r>
      <w:r>
        <w:rPr>
          <w:spacing w:val="-4"/>
        </w:rPr>
        <w:t xml:space="preserve"> </w:t>
      </w:r>
      <w:r>
        <w:rPr>
          <w:spacing w:val="-2"/>
        </w:rPr>
        <w:t>године</w:t>
      </w:r>
    </w:p>
    <w:p w14:paraId="0A472964" w14:textId="77777777" w:rsidR="00074FA1" w:rsidRDefault="0071682E">
      <w:pPr>
        <w:pStyle w:val="BodyText"/>
        <w:spacing w:before="198"/>
        <w:ind w:right="718"/>
        <w:jc w:val="right"/>
      </w:pPr>
      <w:r>
        <w:t>Комисија</w:t>
      </w:r>
      <w:r>
        <w:rPr>
          <w:spacing w:val="-11"/>
        </w:rPr>
        <w:t xml:space="preserve"> </w:t>
      </w:r>
      <w:r>
        <w:t>за</w:t>
      </w:r>
      <w:r>
        <w:rPr>
          <w:spacing w:val="-8"/>
        </w:rPr>
        <w:t xml:space="preserve"> </w:t>
      </w:r>
      <w:r>
        <w:t>самовредновање</w:t>
      </w:r>
      <w:r>
        <w:rPr>
          <w:spacing w:val="-8"/>
        </w:rPr>
        <w:t xml:space="preserve"> </w:t>
      </w:r>
      <w:r>
        <w:t>квалитета</w:t>
      </w:r>
      <w:r>
        <w:rPr>
          <w:spacing w:val="-8"/>
        </w:rPr>
        <w:t xml:space="preserve"> </w:t>
      </w:r>
      <w:r>
        <w:t>високошколске</w:t>
      </w:r>
      <w:r>
        <w:rPr>
          <w:spacing w:val="-8"/>
        </w:rPr>
        <w:t xml:space="preserve"> </w:t>
      </w:r>
      <w:r>
        <w:t>установе</w:t>
      </w:r>
      <w:r>
        <w:rPr>
          <w:spacing w:val="-8"/>
        </w:rPr>
        <w:t xml:space="preserve"> </w:t>
      </w:r>
      <w:r>
        <w:t>и</w:t>
      </w:r>
      <w:r>
        <w:rPr>
          <w:spacing w:val="-8"/>
        </w:rPr>
        <w:t xml:space="preserve"> </w:t>
      </w:r>
      <w:r>
        <w:t>студијских</w:t>
      </w:r>
      <w:r>
        <w:rPr>
          <w:spacing w:val="-8"/>
        </w:rPr>
        <w:t xml:space="preserve"> </w:t>
      </w:r>
      <w:r>
        <w:rPr>
          <w:spacing w:val="-2"/>
        </w:rPr>
        <w:t>програма:</w:t>
      </w:r>
    </w:p>
    <w:p w14:paraId="670B89F0" w14:textId="77777777" w:rsidR="00074FA1" w:rsidRDefault="00074FA1">
      <w:pPr>
        <w:pStyle w:val="BodyText"/>
      </w:pPr>
    </w:p>
    <w:p w14:paraId="40B7A743" w14:textId="77777777" w:rsidR="00074FA1" w:rsidRDefault="00074FA1">
      <w:pPr>
        <w:pStyle w:val="BodyText"/>
        <w:spacing w:before="148"/>
      </w:pPr>
    </w:p>
    <w:p w14:paraId="60987E78" w14:textId="77777777" w:rsidR="00074FA1" w:rsidRDefault="0071682E">
      <w:pPr>
        <w:pStyle w:val="BodyText"/>
        <w:ind w:right="717"/>
        <w:jc w:val="right"/>
      </w:pPr>
      <w:r>
        <w:t>проф.</w:t>
      </w:r>
      <w:r>
        <w:rPr>
          <w:spacing w:val="-5"/>
        </w:rPr>
        <w:t xml:space="preserve"> </w:t>
      </w:r>
      <w:r>
        <w:t>др</w:t>
      </w:r>
      <w:r>
        <w:rPr>
          <w:spacing w:val="-5"/>
        </w:rPr>
        <w:t xml:space="preserve"> </w:t>
      </w:r>
      <w:r>
        <w:t>Гордана</w:t>
      </w:r>
      <w:r>
        <w:rPr>
          <w:spacing w:val="-4"/>
        </w:rPr>
        <w:t xml:space="preserve"> </w:t>
      </w:r>
      <w:r>
        <w:rPr>
          <w:spacing w:val="-2"/>
        </w:rPr>
        <w:t>Одовић</w:t>
      </w:r>
    </w:p>
    <w:p w14:paraId="5538A639" w14:textId="77777777" w:rsidR="00074FA1" w:rsidRDefault="00074FA1">
      <w:pPr>
        <w:pStyle w:val="BodyText"/>
      </w:pPr>
    </w:p>
    <w:p w14:paraId="794DB05F" w14:textId="77777777" w:rsidR="00074FA1" w:rsidRDefault="00074FA1">
      <w:pPr>
        <w:pStyle w:val="BodyText"/>
        <w:spacing w:before="148"/>
      </w:pPr>
    </w:p>
    <w:p w14:paraId="34741A48" w14:textId="77777777" w:rsidR="00074FA1" w:rsidRDefault="0071682E">
      <w:pPr>
        <w:pStyle w:val="BodyText"/>
        <w:ind w:right="717"/>
        <w:jc w:val="right"/>
      </w:pPr>
      <w:r>
        <w:t>проф.</w:t>
      </w:r>
      <w:r>
        <w:rPr>
          <w:spacing w:val="-5"/>
        </w:rPr>
        <w:t xml:space="preserve"> </w:t>
      </w:r>
      <w:r>
        <w:t>др</w:t>
      </w:r>
      <w:r>
        <w:rPr>
          <w:spacing w:val="-4"/>
        </w:rPr>
        <w:t xml:space="preserve"> </w:t>
      </w:r>
      <w:r>
        <w:t>Марија</w:t>
      </w:r>
      <w:r>
        <w:rPr>
          <w:spacing w:val="-4"/>
        </w:rPr>
        <w:t xml:space="preserve"> </w:t>
      </w:r>
      <w:r>
        <w:rPr>
          <w:spacing w:val="-2"/>
        </w:rPr>
        <w:t>Јелић</w:t>
      </w:r>
    </w:p>
    <w:p w14:paraId="65211A0A" w14:textId="77777777" w:rsidR="00074FA1" w:rsidRDefault="00074FA1">
      <w:pPr>
        <w:pStyle w:val="BodyText"/>
      </w:pPr>
    </w:p>
    <w:p w14:paraId="41F0E253" w14:textId="77777777" w:rsidR="00074FA1" w:rsidRDefault="00074FA1">
      <w:pPr>
        <w:pStyle w:val="BodyText"/>
        <w:spacing w:before="148"/>
      </w:pPr>
    </w:p>
    <w:p w14:paraId="51276B2F" w14:textId="77777777" w:rsidR="00074FA1" w:rsidRDefault="0071682E">
      <w:pPr>
        <w:pStyle w:val="BodyText"/>
        <w:spacing w:before="1"/>
        <w:ind w:right="717"/>
        <w:jc w:val="right"/>
      </w:pPr>
      <w:r>
        <w:t>проф</w:t>
      </w:r>
      <w:r>
        <w:rPr>
          <w:spacing w:val="-4"/>
        </w:rPr>
        <w:t xml:space="preserve"> </w:t>
      </w:r>
      <w:r>
        <w:t>др</w:t>
      </w:r>
      <w:r>
        <w:rPr>
          <w:spacing w:val="-4"/>
        </w:rPr>
        <w:t xml:space="preserve"> </w:t>
      </w:r>
      <w:r>
        <w:t>Марија</w:t>
      </w:r>
      <w:r>
        <w:rPr>
          <w:spacing w:val="-4"/>
        </w:rPr>
        <w:t xml:space="preserve"> </w:t>
      </w:r>
      <w:r>
        <w:rPr>
          <w:spacing w:val="-2"/>
        </w:rPr>
        <w:t>Анђелковић</w:t>
      </w:r>
    </w:p>
    <w:p w14:paraId="7047CC87" w14:textId="77777777" w:rsidR="00074FA1" w:rsidRDefault="00074FA1">
      <w:pPr>
        <w:pStyle w:val="BodyText"/>
      </w:pPr>
    </w:p>
    <w:p w14:paraId="0D7E4AD0" w14:textId="77777777" w:rsidR="00074FA1" w:rsidRDefault="00074FA1">
      <w:pPr>
        <w:pStyle w:val="BodyText"/>
        <w:spacing w:before="143"/>
      </w:pPr>
    </w:p>
    <w:p w14:paraId="4108B31A" w14:textId="77777777" w:rsidR="00074FA1" w:rsidRDefault="0071682E">
      <w:pPr>
        <w:pStyle w:val="BodyText"/>
        <w:ind w:right="717"/>
        <w:jc w:val="right"/>
      </w:pPr>
      <w:r>
        <w:t>проф</w:t>
      </w:r>
      <w:r>
        <w:rPr>
          <w:spacing w:val="-4"/>
        </w:rPr>
        <w:t xml:space="preserve"> </w:t>
      </w:r>
      <w:r>
        <w:t>др</w:t>
      </w:r>
      <w:r>
        <w:rPr>
          <w:spacing w:val="-3"/>
        </w:rPr>
        <w:t xml:space="preserve"> </w:t>
      </w:r>
      <w:r>
        <w:t>Маја</w:t>
      </w:r>
      <w:r>
        <w:rPr>
          <w:spacing w:val="-3"/>
        </w:rPr>
        <w:t xml:space="preserve"> </w:t>
      </w:r>
      <w:r>
        <w:rPr>
          <w:spacing w:val="-2"/>
        </w:rPr>
        <w:t>Ивановић</w:t>
      </w:r>
    </w:p>
    <w:p w14:paraId="05CBC65D" w14:textId="77777777" w:rsidR="00074FA1" w:rsidRDefault="00074FA1">
      <w:pPr>
        <w:pStyle w:val="BodyText"/>
      </w:pPr>
    </w:p>
    <w:p w14:paraId="7585900F" w14:textId="77777777" w:rsidR="00074FA1" w:rsidRDefault="00074FA1">
      <w:pPr>
        <w:pStyle w:val="BodyText"/>
        <w:spacing w:before="148"/>
      </w:pPr>
    </w:p>
    <w:p w14:paraId="1FF48B15" w14:textId="77777777" w:rsidR="00074FA1" w:rsidRDefault="0071682E">
      <w:pPr>
        <w:pStyle w:val="BodyText"/>
        <w:ind w:right="719"/>
        <w:jc w:val="right"/>
      </w:pPr>
      <w:r>
        <w:t>доц.</w:t>
      </w:r>
      <w:r>
        <w:rPr>
          <w:spacing w:val="-4"/>
        </w:rPr>
        <w:t xml:space="preserve"> </w:t>
      </w:r>
      <w:r>
        <w:t>др</w:t>
      </w:r>
      <w:r>
        <w:rPr>
          <w:spacing w:val="-4"/>
        </w:rPr>
        <w:t xml:space="preserve"> </w:t>
      </w:r>
      <w:r>
        <w:t>Марија</w:t>
      </w:r>
      <w:r>
        <w:rPr>
          <w:spacing w:val="-4"/>
        </w:rPr>
        <w:t xml:space="preserve"> </w:t>
      </w:r>
      <w:r>
        <w:rPr>
          <w:spacing w:val="-2"/>
        </w:rPr>
        <w:t>Маљковић</w:t>
      </w:r>
    </w:p>
    <w:sectPr w:rsidR="00074FA1">
      <w:type w:val="continuous"/>
      <w:pgSz w:w="12240" w:h="15840"/>
      <w:pgMar w:top="1420" w:right="72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C02"/>
    <w:multiLevelType w:val="hybridMultilevel"/>
    <w:tmpl w:val="0BF04D3E"/>
    <w:lvl w:ilvl="0" w:tplc="DB3E860A">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BB006768">
      <w:numFmt w:val="bullet"/>
      <w:lvlText w:val="•"/>
      <w:lvlJc w:val="left"/>
      <w:pPr>
        <w:ind w:left="1186" w:hanging="360"/>
      </w:pPr>
      <w:rPr>
        <w:rFonts w:hint="default"/>
        <w:lang w:eastAsia="en-US" w:bidi="ar-SA"/>
      </w:rPr>
    </w:lvl>
    <w:lvl w:ilvl="2" w:tplc="70B0B29A">
      <w:numFmt w:val="bullet"/>
      <w:lvlText w:val="•"/>
      <w:lvlJc w:val="left"/>
      <w:pPr>
        <w:ind w:left="1892" w:hanging="360"/>
      </w:pPr>
      <w:rPr>
        <w:rFonts w:hint="default"/>
        <w:lang w:eastAsia="en-US" w:bidi="ar-SA"/>
      </w:rPr>
    </w:lvl>
    <w:lvl w:ilvl="3" w:tplc="5658BE96">
      <w:numFmt w:val="bullet"/>
      <w:lvlText w:val="•"/>
      <w:lvlJc w:val="left"/>
      <w:pPr>
        <w:ind w:left="2598" w:hanging="360"/>
      </w:pPr>
      <w:rPr>
        <w:rFonts w:hint="default"/>
        <w:lang w:eastAsia="en-US" w:bidi="ar-SA"/>
      </w:rPr>
    </w:lvl>
    <w:lvl w:ilvl="4" w:tplc="06A0A3FC">
      <w:numFmt w:val="bullet"/>
      <w:lvlText w:val="•"/>
      <w:lvlJc w:val="left"/>
      <w:pPr>
        <w:ind w:left="3304" w:hanging="360"/>
      </w:pPr>
      <w:rPr>
        <w:rFonts w:hint="default"/>
        <w:lang w:eastAsia="en-US" w:bidi="ar-SA"/>
      </w:rPr>
    </w:lvl>
    <w:lvl w:ilvl="5" w:tplc="8C842776">
      <w:numFmt w:val="bullet"/>
      <w:lvlText w:val="•"/>
      <w:lvlJc w:val="left"/>
      <w:pPr>
        <w:ind w:left="4010" w:hanging="360"/>
      </w:pPr>
      <w:rPr>
        <w:rFonts w:hint="default"/>
        <w:lang w:eastAsia="en-US" w:bidi="ar-SA"/>
      </w:rPr>
    </w:lvl>
    <w:lvl w:ilvl="6" w:tplc="5B567580">
      <w:numFmt w:val="bullet"/>
      <w:lvlText w:val="•"/>
      <w:lvlJc w:val="left"/>
      <w:pPr>
        <w:ind w:left="4716" w:hanging="360"/>
      </w:pPr>
      <w:rPr>
        <w:rFonts w:hint="default"/>
        <w:lang w:eastAsia="en-US" w:bidi="ar-SA"/>
      </w:rPr>
    </w:lvl>
    <w:lvl w:ilvl="7" w:tplc="3818664A">
      <w:numFmt w:val="bullet"/>
      <w:lvlText w:val="•"/>
      <w:lvlJc w:val="left"/>
      <w:pPr>
        <w:ind w:left="5422" w:hanging="360"/>
      </w:pPr>
      <w:rPr>
        <w:rFonts w:hint="default"/>
        <w:lang w:eastAsia="en-US" w:bidi="ar-SA"/>
      </w:rPr>
    </w:lvl>
    <w:lvl w:ilvl="8" w:tplc="A9A6F6B4">
      <w:numFmt w:val="bullet"/>
      <w:lvlText w:val="•"/>
      <w:lvlJc w:val="left"/>
      <w:pPr>
        <w:ind w:left="6128" w:hanging="360"/>
      </w:pPr>
      <w:rPr>
        <w:rFonts w:hint="default"/>
        <w:lang w:eastAsia="en-US" w:bidi="ar-SA"/>
      </w:rPr>
    </w:lvl>
  </w:abstractNum>
  <w:abstractNum w:abstractNumId="1" w15:restartNumberingAfterBreak="0">
    <w:nsid w:val="049907F1"/>
    <w:multiLevelType w:val="multilevel"/>
    <w:tmpl w:val="9B5A63D8"/>
    <w:lvl w:ilvl="0">
      <w:start w:val="13"/>
      <w:numFmt w:val="decimal"/>
      <w:lvlText w:val="%1"/>
      <w:lvlJc w:val="left"/>
      <w:pPr>
        <w:ind w:left="604" w:hanging="496"/>
        <w:jc w:val="left"/>
      </w:pPr>
      <w:rPr>
        <w:rFonts w:hint="default"/>
        <w:lang w:eastAsia="en-US" w:bidi="ar-SA"/>
      </w:rPr>
    </w:lvl>
    <w:lvl w:ilvl="1">
      <w:start w:val="1"/>
      <w:numFmt w:val="decimal"/>
      <w:lvlText w:val="%1.%2."/>
      <w:lvlJc w:val="left"/>
      <w:pPr>
        <w:ind w:left="604" w:hanging="496"/>
        <w:jc w:val="left"/>
      </w:pPr>
      <w:rPr>
        <w:rFonts w:ascii="Times New Roman" w:eastAsia="Times New Roman" w:hAnsi="Times New Roman" w:cs="Times New Roman" w:hint="default"/>
        <w:b/>
        <w:bCs/>
        <w:i w:val="0"/>
        <w:iCs w:val="0"/>
        <w:spacing w:val="-1"/>
        <w:w w:val="100"/>
        <w:sz w:val="22"/>
        <w:szCs w:val="22"/>
        <w:lang w:eastAsia="en-US" w:bidi="ar-SA"/>
      </w:rPr>
    </w:lvl>
    <w:lvl w:ilvl="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3">
      <w:numFmt w:val="bullet"/>
      <w:lvlText w:val="•"/>
      <w:lvlJc w:val="left"/>
      <w:pPr>
        <w:ind w:left="2704" w:hanging="360"/>
      </w:pPr>
      <w:rPr>
        <w:rFonts w:hint="default"/>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2" w15:restartNumberingAfterBreak="0">
    <w:nsid w:val="04FB3CA4"/>
    <w:multiLevelType w:val="hybridMultilevel"/>
    <w:tmpl w:val="55369072"/>
    <w:lvl w:ilvl="0" w:tplc="043A83FA">
      <w:numFmt w:val="bullet"/>
      <w:lvlText w:val="-"/>
      <w:lvlJc w:val="left"/>
      <w:pPr>
        <w:ind w:left="484" w:hanging="360"/>
      </w:pPr>
      <w:rPr>
        <w:rFonts w:ascii="Courier New" w:eastAsia="Courier New" w:hAnsi="Courier New" w:cs="Courier New" w:hint="default"/>
        <w:b w:val="0"/>
        <w:bCs w:val="0"/>
        <w:i w:val="0"/>
        <w:iCs w:val="0"/>
        <w:spacing w:val="0"/>
        <w:w w:val="100"/>
        <w:sz w:val="22"/>
        <w:szCs w:val="22"/>
        <w:lang w:eastAsia="en-US" w:bidi="ar-SA"/>
      </w:rPr>
    </w:lvl>
    <w:lvl w:ilvl="1" w:tplc="6E788A0E">
      <w:numFmt w:val="bullet"/>
      <w:lvlText w:val="•"/>
      <w:lvlJc w:val="left"/>
      <w:pPr>
        <w:ind w:left="1362" w:hanging="360"/>
      </w:pPr>
      <w:rPr>
        <w:rFonts w:hint="default"/>
        <w:lang w:eastAsia="en-US" w:bidi="ar-SA"/>
      </w:rPr>
    </w:lvl>
    <w:lvl w:ilvl="2" w:tplc="B1FA3368">
      <w:numFmt w:val="bullet"/>
      <w:lvlText w:val="•"/>
      <w:lvlJc w:val="left"/>
      <w:pPr>
        <w:ind w:left="2244" w:hanging="360"/>
      </w:pPr>
      <w:rPr>
        <w:rFonts w:hint="default"/>
        <w:lang w:eastAsia="en-US" w:bidi="ar-SA"/>
      </w:rPr>
    </w:lvl>
    <w:lvl w:ilvl="3" w:tplc="84042424">
      <w:numFmt w:val="bullet"/>
      <w:lvlText w:val="•"/>
      <w:lvlJc w:val="left"/>
      <w:pPr>
        <w:ind w:left="3126" w:hanging="360"/>
      </w:pPr>
      <w:rPr>
        <w:rFonts w:hint="default"/>
        <w:lang w:eastAsia="en-US" w:bidi="ar-SA"/>
      </w:rPr>
    </w:lvl>
    <w:lvl w:ilvl="4" w:tplc="CE4A60F6">
      <w:numFmt w:val="bullet"/>
      <w:lvlText w:val="•"/>
      <w:lvlJc w:val="left"/>
      <w:pPr>
        <w:ind w:left="4008" w:hanging="360"/>
      </w:pPr>
      <w:rPr>
        <w:rFonts w:hint="default"/>
        <w:lang w:eastAsia="en-US" w:bidi="ar-SA"/>
      </w:rPr>
    </w:lvl>
    <w:lvl w:ilvl="5" w:tplc="313E9C70">
      <w:numFmt w:val="bullet"/>
      <w:lvlText w:val="•"/>
      <w:lvlJc w:val="left"/>
      <w:pPr>
        <w:ind w:left="4890" w:hanging="360"/>
      </w:pPr>
      <w:rPr>
        <w:rFonts w:hint="default"/>
        <w:lang w:eastAsia="en-US" w:bidi="ar-SA"/>
      </w:rPr>
    </w:lvl>
    <w:lvl w:ilvl="6" w:tplc="DC427BC6">
      <w:numFmt w:val="bullet"/>
      <w:lvlText w:val="•"/>
      <w:lvlJc w:val="left"/>
      <w:pPr>
        <w:ind w:left="5772" w:hanging="360"/>
      </w:pPr>
      <w:rPr>
        <w:rFonts w:hint="default"/>
        <w:lang w:eastAsia="en-US" w:bidi="ar-SA"/>
      </w:rPr>
    </w:lvl>
    <w:lvl w:ilvl="7" w:tplc="DAE402BE">
      <w:numFmt w:val="bullet"/>
      <w:lvlText w:val="•"/>
      <w:lvlJc w:val="left"/>
      <w:pPr>
        <w:ind w:left="6654" w:hanging="360"/>
      </w:pPr>
      <w:rPr>
        <w:rFonts w:hint="default"/>
        <w:lang w:eastAsia="en-US" w:bidi="ar-SA"/>
      </w:rPr>
    </w:lvl>
    <w:lvl w:ilvl="8" w:tplc="6C06B680">
      <w:numFmt w:val="bullet"/>
      <w:lvlText w:val="•"/>
      <w:lvlJc w:val="left"/>
      <w:pPr>
        <w:ind w:left="7536" w:hanging="360"/>
      </w:pPr>
      <w:rPr>
        <w:rFonts w:hint="default"/>
        <w:lang w:eastAsia="en-US" w:bidi="ar-SA"/>
      </w:rPr>
    </w:lvl>
  </w:abstractNum>
  <w:abstractNum w:abstractNumId="3" w15:restartNumberingAfterBreak="0">
    <w:nsid w:val="074E6E72"/>
    <w:multiLevelType w:val="hybridMultilevel"/>
    <w:tmpl w:val="D0D62D68"/>
    <w:lvl w:ilvl="0" w:tplc="705294C6">
      <w:numFmt w:val="bullet"/>
      <w:lvlText w:val="-"/>
      <w:lvlJc w:val="left"/>
      <w:pPr>
        <w:ind w:left="407" w:hanging="292"/>
      </w:pPr>
      <w:rPr>
        <w:rFonts w:ascii="Courier New" w:eastAsia="Courier New" w:hAnsi="Courier New" w:cs="Courier New" w:hint="default"/>
        <w:b w:val="0"/>
        <w:bCs w:val="0"/>
        <w:i w:val="0"/>
        <w:iCs w:val="0"/>
        <w:spacing w:val="0"/>
        <w:w w:val="100"/>
        <w:sz w:val="22"/>
        <w:szCs w:val="22"/>
        <w:lang w:eastAsia="en-US" w:bidi="ar-SA"/>
      </w:rPr>
    </w:lvl>
    <w:lvl w:ilvl="1" w:tplc="06822586">
      <w:numFmt w:val="bullet"/>
      <w:lvlText w:val="•"/>
      <w:lvlJc w:val="left"/>
      <w:pPr>
        <w:ind w:left="1114" w:hanging="292"/>
      </w:pPr>
      <w:rPr>
        <w:rFonts w:hint="default"/>
        <w:lang w:eastAsia="en-US" w:bidi="ar-SA"/>
      </w:rPr>
    </w:lvl>
    <w:lvl w:ilvl="2" w:tplc="E93C4DB0">
      <w:numFmt w:val="bullet"/>
      <w:lvlText w:val="•"/>
      <w:lvlJc w:val="left"/>
      <w:pPr>
        <w:ind w:left="1828" w:hanging="292"/>
      </w:pPr>
      <w:rPr>
        <w:rFonts w:hint="default"/>
        <w:lang w:eastAsia="en-US" w:bidi="ar-SA"/>
      </w:rPr>
    </w:lvl>
    <w:lvl w:ilvl="3" w:tplc="D0FC046C">
      <w:numFmt w:val="bullet"/>
      <w:lvlText w:val="•"/>
      <w:lvlJc w:val="left"/>
      <w:pPr>
        <w:ind w:left="2542" w:hanging="292"/>
      </w:pPr>
      <w:rPr>
        <w:rFonts w:hint="default"/>
        <w:lang w:eastAsia="en-US" w:bidi="ar-SA"/>
      </w:rPr>
    </w:lvl>
    <w:lvl w:ilvl="4" w:tplc="EA8EE606">
      <w:numFmt w:val="bullet"/>
      <w:lvlText w:val="•"/>
      <w:lvlJc w:val="left"/>
      <w:pPr>
        <w:ind w:left="3256" w:hanging="292"/>
      </w:pPr>
      <w:rPr>
        <w:rFonts w:hint="default"/>
        <w:lang w:eastAsia="en-US" w:bidi="ar-SA"/>
      </w:rPr>
    </w:lvl>
    <w:lvl w:ilvl="5" w:tplc="1AD47F08">
      <w:numFmt w:val="bullet"/>
      <w:lvlText w:val="•"/>
      <w:lvlJc w:val="left"/>
      <w:pPr>
        <w:ind w:left="3970" w:hanging="292"/>
      </w:pPr>
      <w:rPr>
        <w:rFonts w:hint="default"/>
        <w:lang w:eastAsia="en-US" w:bidi="ar-SA"/>
      </w:rPr>
    </w:lvl>
    <w:lvl w:ilvl="6" w:tplc="DA6022A2">
      <w:numFmt w:val="bullet"/>
      <w:lvlText w:val="•"/>
      <w:lvlJc w:val="left"/>
      <w:pPr>
        <w:ind w:left="4684" w:hanging="292"/>
      </w:pPr>
      <w:rPr>
        <w:rFonts w:hint="default"/>
        <w:lang w:eastAsia="en-US" w:bidi="ar-SA"/>
      </w:rPr>
    </w:lvl>
    <w:lvl w:ilvl="7" w:tplc="14DC8946">
      <w:numFmt w:val="bullet"/>
      <w:lvlText w:val="•"/>
      <w:lvlJc w:val="left"/>
      <w:pPr>
        <w:ind w:left="5398" w:hanging="292"/>
      </w:pPr>
      <w:rPr>
        <w:rFonts w:hint="default"/>
        <w:lang w:eastAsia="en-US" w:bidi="ar-SA"/>
      </w:rPr>
    </w:lvl>
    <w:lvl w:ilvl="8" w:tplc="A2F29E8C">
      <w:numFmt w:val="bullet"/>
      <w:lvlText w:val="•"/>
      <w:lvlJc w:val="left"/>
      <w:pPr>
        <w:ind w:left="6112" w:hanging="292"/>
      </w:pPr>
      <w:rPr>
        <w:rFonts w:hint="default"/>
        <w:lang w:eastAsia="en-US" w:bidi="ar-SA"/>
      </w:rPr>
    </w:lvl>
  </w:abstractNum>
  <w:abstractNum w:abstractNumId="4" w15:restartNumberingAfterBreak="0">
    <w:nsid w:val="09A81C41"/>
    <w:multiLevelType w:val="hybridMultilevel"/>
    <w:tmpl w:val="3C3A0F62"/>
    <w:lvl w:ilvl="0" w:tplc="96608E18">
      <w:numFmt w:val="bullet"/>
      <w:lvlText w:val="-"/>
      <w:lvlJc w:val="left"/>
      <w:pPr>
        <w:ind w:left="465" w:hanging="360"/>
      </w:pPr>
      <w:rPr>
        <w:rFonts w:ascii="Courier New" w:eastAsia="Courier New" w:hAnsi="Courier New" w:cs="Courier New" w:hint="default"/>
        <w:b w:val="0"/>
        <w:bCs w:val="0"/>
        <w:i w:val="0"/>
        <w:iCs w:val="0"/>
        <w:spacing w:val="0"/>
        <w:w w:val="100"/>
        <w:sz w:val="22"/>
        <w:szCs w:val="22"/>
        <w:lang w:eastAsia="en-US" w:bidi="ar-SA"/>
      </w:rPr>
    </w:lvl>
    <w:lvl w:ilvl="1" w:tplc="A2482568">
      <w:numFmt w:val="bullet"/>
      <w:lvlText w:val="•"/>
      <w:lvlJc w:val="left"/>
      <w:pPr>
        <w:ind w:left="1200" w:hanging="360"/>
      </w:pPr>
      <w:rPr>
        <w:rFonts w:hint="default"/>
        <w:lang w:eastAsia="en-US" w:bidi="ar-SA"/>
      </w:rPr>
    </w:lvl>
    <w:lvl w:ilvl="2" w:tplc="9480789A">
      <w:numFmt w:val="bullet"/>
      <w:lvlText w:val="•"/>
      <w:lvlJc w:val="left"/>
      <w:pPr>
        <w:ind w:left="1941" w:hanging="360"/>
      </w:pPr>
      <w:rPr>
        <w:rFonts w:hint="default"/>
        <w:lang w:eastAsia="en-US" w:bidi="ar-SA"/>
      </w:rPr>
    </w:lvl>
    <w:lvl w:ilvl="3" w:tplc="3A52D99E">
      <w:numFmt w:val="bullet"/>
      <w:lvlText w:val="•"/>
      <w:lvlJc w:val="left"/>
      <w:pPr>
        <w:ind w:left="2681" w:hanging="360"/>
      </w:pPr>
      <w:rPr>
        <w:rFonts w:hint="default"/>
        <w:lang w:eastAsia="en-US" w:bidi="ar-SA"/>
      </w:rPr>
    </w:lvl>
    <w:lvl w:ilvl="4" w:tplc="0D22352C">
      <w:numFmt w:val="bullet"/>
      <w:lvlText w:val="•"/>
      <w:lvlJc w:val="left"/>
      <w:pPr>
        <w:ind w:left="3422" w:hanging="360"/>
      </w:pPr>
      <w:rPr>
        <w:rFonts w:hint="default"/>
        <w:lang w:eastAsia="en-US" w:bidi="ar-SA"/>
      </w:rPr>
    </w:lvl>
    <w:lvl w:ilvl="5" w:tplc="48C89362">
      <w:numFmt w:val="bullet"/>
      <w:lvlText w:val="•"/>
      <w:lvlJc w:val="left"/>
      <w:pPr>
        <w:ind w:left="4163" w:hanging="360"/>
      </w:pPr>
      <w:rPr>
        <w:rFonts w:hint="default"/>
        <w:lang w:eastAsia="en-US" w:bidi="ar-SA"/>
      </w:rPr>
    </w:lvl>
    <w:lvl w:ilvl="6" w:tplc="B7FE1F66">
      <w:numFmt w:val="bullet"/>
      <w:lvlText w:val="•"/>
      <w:lvlJc w:val="left"/>
      <w:pPr>
        <w:ind w:left="4903" w:hanging="360"/>
      </w:pPr>
      <w:rPr>
        <w:rFonts w:hint="default"/>
        <w:lang w:eastAsia="en-US" w:bidi="ar-SA"/>
      </w:rPr>
    </w:lvl>
    <w:lvl w:ilvl="7" w:tplc="FDEA9CA6">
      <w:numFmt w:val="bullet"/>
      <w:lvlText w:val="•"/>
      <w:lvlJc w:val="left"/>
      <w:pPr>
        <w:ind w:left="5644" w:hanging="360"/>
      </w:pPr>
      <w:rPr>
        <w:rFonts w:hint="default"/>
        <w:lang w:eastAsia="en-US" w:bidi="ar-SA"/>
      </w:rPr>
    </w:lvl>
    <w:lvl w:ilvl="8" w:tplc="1B3E7E8E">
      <w:numFmt w:val="bullet"/>
      <w:lvlText w:val="•"/>
      <w:lvlJc w:val="left"/>
      <w:pPr>
        <w:ind w:left="6384" w:hanging="360"/>
      </w:pPr>
      <w:rPr>
        <w:rFonts w:hint="default"/>
        <w:lang w:eastAsia="en-US" w:bidi="ar-SA"/>
      </w:rPr>
    </w:lvl>
  </w:abstractNum>
  <w:abstractNum w:abstractNumId="5" w15:restartNumberingAfterBreak="0">
    <w:nsid w:val="0A725F9B"/>
    <w:multiLevelType w:val="hybridMultilevel"/>
    <w:tmpl w:val="2904FA3E"/>
    <w:lvl w:ilvl="0" w:tplc="A2BC83EE">
      <w:numFmt w:val="bullet"/>
      <w:lvlText w:val="-"/>
      <w:lvlJc w:val="left"/>
      <w:pPr>
        <w:ind w:left="822" w:hanging="360"/>
      </w:pPr>
      <w:rPr>
        <w:rFonts w:ascii="Courier New" w:eastAsia="Courier New" w:hAnsi="Courier New" w:cs="Courier New" w:hint="default"/>
        <w:b w:val="0"/>
        <w:bCs w:val="0"/>
        <w:i w:val="0"/>
        <w:iCs w:val="0"/>
        <w:spacing w:val="0"/>
        <w:w w:val="100"/>
        <w:sz w:val="22"/>
        <w:szCs w:val="22"/>
        <w:lang w:eastAsia="en-US" w:bidi="ar-SA"/>
      </w:rPr>
    </w:lvl>
    <w:lvl w:ilvl="1" w:tplc="D93C8B80">
      <w:numFmt w:val="bullet"/>
      <w:lvlText w:val="•"/>
      <w:lvlJc w:val="left"/>
      <w:pPr>
        <w:ind w:left="1515" w:hanging="360"/>
      </w:pPr>
      <w:rPr>
        <w:rFonts w:hint="default"/>
        <w:lang w:eastAsia="en-US" w:bidi="ar-SA"/>
      </w:rPr>
    </w:lvl>
    <w:lvl w:ilvl="2" w:tplc="4F7E1578">
      <w:numFmt w:val="bullet"/>
      <w:lvlText w:val="•"/>
      <w:lvlJc w:val="left"/>
      <w:pPr>
        <w:ind w:left="2211" w:hanging="360"/>
      </w:pPr>
      <w:rPr>
        <w:rFonts w:hint="default"/>
        <w:lang w:eastAsia="en-US" w:bidi="ar-SA"/>
      </w:rPr>
    </w:lvl>
    <w:lvl w:ilvl="3" w:tplc="079687E6">
      <w:numFmt w:val="bullet"/>
      <w:lvlText w:val="•"/>
      <w:lvlJc w:val="left"/>
      <w:pPr>
        <w:ind w:left="2906" w:hanging="360"/>
      </w:pPr>
      <w:rPr>
        <w:rFonts w:hint="default"/>
        <w:lang w:eastAsia="en-US" w:bidi="ar-SA"/>
      </w:rPr>
    </w:lvl>
    <w:lvl w:ilvl="4" w:tplc="24AC37D8">
      <w:numFmt w:val="bullet"/>
      <w:lvlText w:val="•"/>
      <w:lvlJc w:val="left"/>
      <w:pPr>
        <w:ind w:left="3602" w:hanging="360"/>
      </w:pPr>
      <w:rPr>
        <w:rFonts w:hint="default"/>
        <w:lang w:eastAsia="en-US" w:bidi="ar-SA"/>
      </w:rPr>
    </w:lvl>
    <w:lvl w:ilvl="5" w:tplc="ABD69E80">
      <w:numFmt w:val="bullet"/>
      <w:lvlText w:val="•"/>
      <w:lvlJc w:val="left"/>
      <w:pPr>
        <w:ind w:left="4297" w:hanging="360"/>
      </w:pPr>
      <w:rPr>
        <w:rFonts w:hint="default"/>
        <w:lang w:eastAsia="en-US" w:bidi="ar-SA"/>
      </w:rPr>
    </w:lvl>
    <w:lvl w:ilvl="6" w:tplc="010EADE4">
      <w:numFmt w:val="bullet"/>
      <w:lvlText w:val="•"/>
      <w:lvlJc w:val="left"/>
      <w:pPr>
        <w:ind w:left="4993" w:hanging="360"/>
      </w:pPr>
      <w:rPr>
        <w:rFonts w:hint="default"/>
        <w:lang w:eastAsia="en-US" w:bidi="ar-SA"/>
      </w:rPr>
    </w:lvl>
    <w:lvl w:ilvl="7" w:tplc="912A688A">
      <w:numFmt w:val="bullet"/>
      <w:lvlText w:val="•"/>
      <w:lvlJc w:val="left"/>
      <w:pPr>
        <w:ind w:left="5688" w:hanging="360"/>
      </w:pPr>
      <w:rPr>
        <w:rFonts w:hint="default"/>
        <w:lang w:eastAsia="en-US" w:bidi="ar-SA"/>
      </w:rPr>
    </w:lvl>
    <w:lvl w:ilvl="8" w:tplc="167E4E4A">
      <w:numFmt w:val="bullet"/>
      <w:lvlText w:val="•"/>
      <w:lvlJc w:val="left"/>
      <w:pPr>
        <w:ind w:left="6384" w:hanging="360"/>
      </w:pPr>
      <w:rPr>
        <w:rFonts w:hint="default"/>
        <w:lang w:eastAsia="en-US" w:bidi="ar-SA"/>
      </w:rPr>
    </w:lvl>
  </w:abstractNum>
  <w:abstractNum w:abstractNumId="6" w15:restartNumberingAfterBreak="0">
    <w:nsid w:val="0FBE138B"/>
    <w:multiLevelType w:val="hybridMultilevel"/>
    <w:tmpl w:val="D4AAF4BA"/>
    <w:lvl w:ilvl="0" w:tplc="0F00F622">
      <w:numFmt w:val="bullet"/>
      <w:lvlText w:val="-"/>
      <w:lvlJc w:val="left"/>
      <w:pPr>
        <w:ind w:left="412" w:hanging="180"/>
      </w:pPr>
      <w:rPr>
        <w:rFonts w:ascii="Courier New" w:eastAsia="Courier New" w:hAnsi="Courier New" w:cs="Courier New" w:hint="default"/>
        <w:b w:val="0"/>
        <w:bCs w:val="0"/>
        <w:i w:val="0"/>
        <w:iCs w:val="0"/>
        <w:spacing w:val="0"/>
        <w:w w:val="100"/>
        <w:sz w:val="22"/>
        <w:szCs w:val="22"/>
        <w:lang w:eastAsia="en-US" w:bidi="ar-SA"/>
      </w:rPr>
    </w:lvl>
    <w:lvl w:ilvl="1" w:tplc="1A78E2EA">
      <w:numFmt w:val="bullet"/>
      <w:lvlText w:val="•"/>
      <w:lvlJc w:val="left"/>
      <w:pPr>
        <w:ind w:left="1155" w:hanging="180"/>
      </w:pPr>
      <w:rPr>
        <w:rFonts w:hint="default"/>
        <w:lang w:eastAsia="en-US" w:bidi="ar-SA"/>
      </w:rPr>
    </w:lvl>
    <w:lvl w:ilvl="2" w:tplc="C8B08CF4">
      <w:numFmt w:val="bullet"/>
      <w:lvlText w:val="•"/>
      <w:lvlJc w:val="left"/>
      <w:pPr>
        <w:ind w:left="1891" w:hanging="180"/>
      </w:pPr>
      <w:rPr>
        <w:rFonts w:hint="default"/>
        <w:lang w:eastAsia="en-US" w:bidi="ar-SA"/>
      </w:rPr>
    </w:lvl>
    <w:lvl w:ilvl="3" w:tplc="D9C4BE68">
      <w:numFmt w:val="bullet"/>
      <w:lvlText w:val="•"/>
      <w:lvlJc w:val="left"/>
      <w:pPr>
        <w:ind w:left="2626" w:hanging="180"/>
      </w:pPr>
      <w:rPr>
        <w:rFonts w:hint="default"/>
        <w:lang w:eastAsia="en-US" w:bidi="ar-SA"/>
      </w:rPr>
    </w:lvl>
    <w:lvl w:ilvl="4" w:tplc="2AF0BD8C">
      <w:numFmt w:val="bullet"/>
      <w:lvlText w:val="•"/>
      <w:lvlJc w:val="left"/>
      <w:pPr>
        <w:ind w:left="3362" w:hanging="180"/>
      </w:pPr>
      <w:rPr>
        <w:rFonts w:hint="default"/>
        <w:lang w:eastAsia="en-US" w:bidi="ar-SA"/>
      </w:rPr>
    </w:lvl>
    <w:lvl w:ilvl="5" w:tplc="4BA2ECB6">
      <w:numFmt w:val="bullet"/>
      <w:lvlText w:val="•"/>
      <w:lvlJc w:val="left"/>
      <w:pPr>
        <w:ind w:left="4097" w:hanging="180"/>
      </w:pPr>
      <w:rPr>
        <w:rFonts w:hint="default"/>
        <w:lang w:eastAsia="en-US" w:bidi="ar-SA"/>
      </w:rPr>
    </w:lvl>
    <w:lvl w:ilvl="6" w:tplc="9ABA5AEA">
      <w:numFmt w:val="bullet"/>
      <w:lvlText w:val="•"/>
      <w:lvlJc w:val="left"/>
      <w:pPr>
        <w:ind w:left="4833" w:hanging="180"/>
      </w:pPr>
      <w:rPr>
        <w:rFonts w:hint="default"/>
        <w:lang w:eastAsia="en-US" w:bidi="ar-SA"/>
      </w:rPr>
    </w:lvl>
    <w:lvl w:ilvl="7" w:tplc="18FE316E">
      <w:numFmt w:val="bullet"/>
      <w:lvlText w:val="•"/>
      <w:lvlJc w:val="left"/>
      <w:pPr>
        <w:ind w:left="5568" w:hanging="180"/>
      </w:pPr>
      <w:rPr>
        <w:rFonts w:hint="default"/>
        <w:lang w:eastAsia="en-US" w:bidi="ar-SA"/>
      </w:rPr>
    </w:lvl>
    <w:lvl w:ilvl="8" w:tplc="A970C5FE">
      <w:numFmt w:val="bullet"/>
      <w:lvlText w:val="•"/>
      <w:lvlJc w:val="left"/>
      <w:pPr>
        <w:ind w:left="6304" w:hanging="180"/>
      </w:pPr>
      <w:rPr>
        <w:rFonts w:hint="default"/>
        <w:lang w:eastAsia="en-US" w:bidi="ar-SA"/>
      </w:rPr>
    </w:lvl>
  </w:abstractNum>
  <w:abstractNum w:abstractNumId="7" w15:restartNumberingAfterBreak="0">
    <w:nsid w:val="118B477A"/>
    <w:multiLevelType w:val="hybridMultilevel"/>
    <w:tmpl w:val="B32AF9E8"/>
    <w:lvl w:ilvl="0" w:tplc="CD3AB74E">
      <w:start w:val="3"/>
      <w:numFmt w:val="decimal"/>
      <w:lvlText w:val="%1."/>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A454B3A4">
      <w:start w:val="1"/>
      <w:numFmt w:val="decimal"/>
      <w:lvlText w:val="%2."/>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2" w:tplc="3BF22634">
      <w:start w:val="1"/>
      <w:numFmt w:val="decimal"/>
      <w:lvlText w:val="%3."/>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3" w:tplc="045CB9DE">
      <w:numFmt w:val="bullet"/>
      <w:lvlText w:val="•"/>
      <w:lvlJc w:val="left"/>
      <w:pPr>
        <w:ind w:left="3364" w:hanging="360"/>
      </w:pPr>
      <w:rPr>
        <w:rFonts w:hint="default"/>
        <w:lang w:eastAsia="en-US" w:bidi="ar-SA"/>
      </w:rPr>
    </w:lvl>
    <w:lvl w:ilvl="4" w:tplc="F35CB810">
      <w:numFmt w:val="bullet"/>
      <w:lvlText w:val="•"/>
      <w:lvlJc w:val="left"/>
      <w:pPr>
        <w:ind w:left="4212" w:hanging="360"/>
      </w:pPr>
      <w:rPr>
        <w:rFonts w:hint="default"/>
        <w:lang w:eastAsia="en-US" w:bidi="ar-SA"/>
      </w:rPr>
    </w:lvl>
    <w:lvl w:ilvl="5" w:tplc="D494C1EC">
      <w:numFmt w:val="bullet"/>
      <w:lvlText w:val="•"/>
      <w:lvlJc w:val="left"/>
      <w:pPr>
        <w:ind w:left="5060" w:hanging="360"/>
      </w:pPr>
      <w:rPr>
        <w:rFonts w:hint="default"/>
        <w:lang w:eastAsia="en-US" w:bidi="ar-SA"/>
      </w:rPr>
    </w:lvl>
    <w:lvl w:ilvl="6" w:tplc="182A7BBE">
      <w:numFmt w:val="bullet"/>
      <w:lvlText w:val="•"/>
      <w:lvlJc w:val="left"/>
      <w:pPr>
        <w:ind w:left="5908" w:hanging="360"/>
      </w:pPr>
      <w:rPr>
        <w:rFonts w:hint="default"/>
        <w:lang w:eastAsia="en-US" w:bidi="ar-SA"/>
      </w:rPr>
    </w:lvl>
    <w:lvl w:ilvl="7" w:tplc="C61A7262">
      <w:numFmt w:val="bullet"/>
      <w:lvlText w:val="•"/>
      <w:lvlJc w:val="left"/>
      <w:pPr>
        <w:ind w:left="6756" w:hanging="360"/>
      </w:pPr>
      <w:rPr>
        <w:rFonts w:hint="default"/>
        <w:lang w:eastAsia="en-US" w:bidi="ar-SA"/>
      </w:rPr>
    </w:lvl>
    <w:lvl w:ilvl="8" w:tplc="9B188A0A">
      <w:numFmt w:val="bullet"/>
      <w:lvlText w:val="•"/>
      <w:lvlJc w:val="left"/>
      <w:pPr>
        <w:ind w:left="7604" w:hanging="360"/>
      </w:pPr>
      <w:rPr>
        <w:rFonts w:hint="default"/>
        <w:lang w:eastAsia="en-US" w:bidi="ar-SA"/>
      </w:rPr>
    </w:lvl>
  </w:abstractNum>
  <w:abstractNum w:abstractNumId="8" w15:restartNumberingAfterBreak="0">
    <w:nsid w:val="127841F4"/>
    <w:multiLevelType w:val="hybridMultilevel"/>
    <w:tmpl w:val="FEE2CA64"/>
    <w:lvl w:ilvl="0" w:tplc="0A7A36AE">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26701638">
      <w:numFmt w:val="bullet"/>
      <w:lvlText w:val="•"/>
      <w:lvlJc w:val="left"/>
      <w:pPr>
        <w:ind w:left="1668" w:hanging="360"/>
      </w:pPr>
      <w:rPr>
        <w:rFonts w:hint="default"/>
        <w:lang w:eastAsia="en-US" w:bidi="ar-SA"/>
      </w:rPr>
    </w:lvl>
    <w:lvl w:ilvl="2" w:tplc="A5649B9C">
      <w:numFmt w:val="bullet"/>
      <w:lvlText w:val="•"/>
      <w:lvlJc w:val="left"/>
      <w:pPr>
        <w:ind w:left="2516" w:hanging="360"/>
      </w:pPr>
      <w:rPr>
        <w:rFonts w:hint="default"/>
        <w:lang w:eastAsia="en-US" w:bidi="ar-SA"/>
      </w:rPr>
    </w:lvl>
    <w:lvl w:ilvl="3" w:tplc="2D823B48">
      <w:numFmt w:val="bullet"/>
      <w:lvlText w:val="•"/>
      <w:lvlJc w:val="left"/>
      <w:pPr>
        <w:ind w:left="3364" w:hanging="360"/>
      </w:pPr>
      <w:rPr>
        <w:rFonts w:hint="default"/>
        <w:lang w:eastAsia="en-US" w:bidi="ar-SA"/>
      </w:rPr>
    </w:lvl>
    <w:lvl w:ilvl="4" w:tplc="C936960A">
      <w:numFmt w:val="bullet"/>
      <w:lvlText w:val="•"/>
      <w:lvlJc w:val="left"/>
      <w:pPr>
        <w:ind w:left="4212" w:hanging="360"/>
      </w:pPr>
      <w:rPr>
        <w:rFonts w:hint="default"/>
        <w:lang w:eastAsia="en-US" w:bidi="ar-SA"/>
      </w:rPr>
    </w:lvl>
    <w:lvl w:ilvl="5" w:tplc="A5E84CA4">
      <w:numFmt w:val="bullet"/>
      <w:lvlText w:val="•"/>
      <w:lvlJc w:val="left"/>
      <w:pPr>
        <w:ind w:left="5060" w:hanging="360"/>
      </w:pPr>
      <w:rPr>
        <w:rFonts w:hint="default"/>
        <w:lang w:eastAsia="en-US" w:bidi="ar-SA"/>
      </w:rPr>
    </w:lvl>
    <w:lvl w:ilvl="6" w:tplc="B0D09552">
      <w:numFmt w:val="bullet"/>
      <w:lvlText w:val="•"/>
      <w:lvlJc w:val="left"/>
      <w:pPr>
        <w:ind w:left="5908" w:hanging="360"/>
      </w:pPr>
      <w:rPr>
        <w:rFonts w:hint="default"/>
        <w:lang w:eastAsia="en-US" w:bidi="ar-SA"/>
      </w:rPr>
    </w:lvl>
    <w:lvl w:ilvl="7" w:tplc="FC7A5B98">
      <w:numFmt w:val="bullet"/>
      <w:lvlText w:val="•"/>
      <w:lvlJc w:val="left"/>
      <w:pPr>
        <w:ind w:left="6756" w:hanging="360"/>
      </w:pPr>
      <w:rPr>
        <w:rFonts w:hint="default"/>
        <w:lang w:eastAsia="en-US" w:bidi="ar-SA"/>
      </w:rPr>
    </w:lvl>
    <w:lvl w:ilvl="8" w:tplc="418AB6E0">
      <w:numFmt w:val="bullet"/>
      <w:lvlText w:val="•"/>
      <w:lvlJc w:val="left"/>
      <w:pPr>
        <w:ind w:left="7604" w:hanging="360"/>
      </w:pPr>
      <w:rPr>
        <w:rFonts w:hint="default"/>
        <w:lang w:eastAsia="en-US" w:bidi="ar-SA"/>
      </w:rPr>
    </w:lvl>
  </w:abstractNum>
  <w:abstractNum w:abstractNumId="9" w15:restartNumberingAfterBreak="0">
    <w:nsid w:val="14763A49"/>
    <w:multiLevelType w:val="hybridMultilevel"/>
    <w:tmpl w:val="5F1C20E4"/>
    <w:lvl w:ilvl="0" w:tplc="17E2C2DE">
      <w:numFmt w:val="bullet"/>
      <w:lvlText w:val="-"/>
      <w:lvlJc w:val="left"/>
      <w:pPr>
        <w:ind w:left="454" w:hanging="270"/>
      </w:pPr>
      <w:rPr>
        <w:rFonts w:ascii="Courier New" w:eastAsia="Courier New" w:hAnsi="Courier New" w:cs="Courier New" w:hint="default"/>
        <w:b w:val="0"/>
        <w:bCs w:val="0"/>
        <w:i w:val="0"/>
        <w:iCs w:val="0"/>
        <w:spacing w:val="0"/>
        <w:w w:val="100"/>
        <w:sz w:val="22"/>
        <w:szCs w:val="22"/>
        <w:lang w:eastAsia="en-US" w:bidi="ar-SA"/>
      </w:rPr>
    </w:lvl>
    <w:lvl w:ilvl="1" w:tplc="3860236E">
      <w:numFmt w:val="bullet"/>
      <w:lvlText w:val="•"/>
      <w:lvlJc w:val="left"/>
      <w:pPr>
        <w:ind w:left="1344" w:hanging="270"/>
      </w:pPr>
      <w:rPr>
        <w:rFonts w:hint="default"/>
        <w:lang w:eastAsia="en-US" w:bidi="ar-SA"/>
      </w:rPr>
    </w:lvl>
    <w:lvl w:ilvl="2" w:tplc="C0504D18">
      <w:numFmt w:val="bullet"/>
      <w:lvlText w:val="•"/>
      <w:lvlJc w:val="left"/>
      <w:pPr>
        <w:ind w:left="2228" w:hanging="270"/>
      </w:pPr>
      <w:rPr>
        <w:rFonts w:hint="default"/>
        <w:lang w:eastAsia="en-US" w:bidi="ar-SA"/>
      </w:rPr>
    </w:lvl>
    <w:lvl w:ilvl="3" w:tplc="2B7C78A0">
      <w:numFmt w:val="bullet"/>
      <w:lvlText w:val="•"/>
      <w:lvlJc w:val="left"/>
      <w:pPr>
        <w:ind w:left="3112" w:hanging="270"/>
      </w:pPr>
      <w:rPr>
        <w:rFonts w:hint="default"/>
        <w:lang w:eastAsia="en-US" w:bidi="ar-SA"/>
      </w:rPr>
    </w:lvl>
    <w:lvl w:ilvl="4" w:tplc="1FAC82D0">
      <w:numFmt w:val="bullet"/>
      <w:lvlText w:val="•"/>
      <w:lvlJc w:val="left"/>
      <w:pPr>
        <w:ind w:left="3996" w:hanging="270"/>
      </w:pPr>
      <w:rPr>
        <w:rFonts w:hint="default"/>
        <w:lang w:eastAsia="en-US" w:bidi="ar-SA"/>
      </w:rPr>
    </w:lvl>
    <w:lvl w:ilvl="5" w:tplc="F4A4EDE8">
      <w:numFmt w:val="bullet"/>
      <w:lvlText w:val="•"/>
      <w:lvlJc w:val="left"/>
      <w:pPr>
        <w:ind w:left="4880" w:hanging="270"/>
      </w:pPr>
      <w:rPr>
        <w:rFonts w:hint="default"/>
        <w:lang w:eastAsia="en-US" w:bidi="ar-SA"/>
      </w:rPr>
    </w:lvl>
    <w:lvl w:ilvl="6" w:tplc="72B61C80">
      <w:numFmt w:val="bullet"/>
      <w:lvlText w:val="•"/>
      <w:lvlJc w:val="left"/>
      <w:pPr>
        <w:ind w:left="5764" w:hanging="270"/>
      </w:pPr>
      <w:rPr>
        <w:rFonts w:hint="default"/>
        <w:lang w:eastAsia="en-US" w:bidi="ar-SA"/>
      </w:rPr>
    </w:lvl>
    <w:lvl w:ilvl="7" w:tplc="A7666E02">
      <w:numFmt w:val="bullet"/>
      <w:lvlText w:val="•"/>
      <w:lvlJc w:val="left"/>
      <w:pPr>
        <w:ind w:left="6648" w:hanging="270"/>
      </w:pPr>
      <w:rPr>
        <w:rFonts w:hint="default"/>
        <w:lang w:eastAsia="en-US" w:bidi="ar-SA"/>
      </w:rPr>
    </w:lvl>
    <w:lvl w:ilvl="8" w:tplc="D94482B2">
      <w:numFmt w:val="bullet"/>
      <w:lvlText w:val="•"/>
      <w:lvlJc w:val="left"/>
      <w:pPr>
        <w:ind w:left="7532" w:hanging="270"/>
      </w:pPr>
      <w:rPr>
        <w:rFonts w:hint="default"/>
        <w:lang w:eastAsia="en-US" w:bidi="ar-SA"/>
      </w:rPr>
    </w:lvl>
  </w:abstractNum>
  <w:abstractNum w:abstractNumId="10" w15:restartNumberingAfterBreak="0">
    <w:nsid w:val="1581393E"/>
    <w:multiLevelType w:val="hybridMultilevel"/>
    <w:tmpl w:val="90CE9E7E"/>
    <w:lvl w:ilvl="0" w:tplc="EC6A620C">
      <w:numFmt w:val="bullet"/>
      <w:lvlText w:val="-"/>
      <w:lvlJc w:val="left"/>
      <w:pPr>
        <w:ind w:left="475" w:hanging="360"/>
      </w:pPr>
      <w:rPr>
        <w:rFonts w:ascii="Courier New" w:eastAsia="Courier New" w:hAnsi="Courier New" w:cs="Courier New" w:hint="default"/>
        <w:b w:val="0"/>
        <w:bCs w:val="0"/>
        <w:i w:val="0"/>
        <w:iCs w:val="0"/>
        <w:spacing w:val="0"/>
        <w:w w:val="100"/>
        <w:sz w:val="22"/>
        <w:szCs w:val="22"/>
        <w:lang w:eastAsia="en-US" w:bidi="ar-SA"/>
      </w:rPr>
    </w:lvl>
    <w:lvl w:ilvl="1" w:tplc="C872464E">
      <w:numFmt w:val="bullet"/>
      <w:lvlText w:val="•"/>
      <w:lvlJc w:val="left"/>
      <w:pPr>
        <w:ind w:left="1186" w:hanging="360"/>
      </w:pPr>
      <w:rPr>
        <w:rFonts w:hint="default"/>
        <w:lang w:eastAsia="en-US" w:bidi="ar-SA"/>
      </w:rPr>
    </w:lvl>
    <w:lvl w:ilvl="2" w:tplc="72E08C0E">
      <w:numFmt w:val="bullet"/>
      <w:lvlText w:val="•"/>
      <w:lvlJc w:val="left"/>
      <w:pPr>
        <w:ind w:left="1892" w:hanging="360"/>
      </w:pPr>
      <w:rPr>
        <w:rFonts w:hint="default"/>
        <w:lang w:eastAsia="en-US" w:bidi="ar-SA"/>
      </w:rPr>
    </w:lvl>
    <w:lvl w:ilvl="3" w:tplc="6C3256BC">
      <w:numFmt w:val="bullet"/>
      <w:lvlText w:val="•"/>
      <w:lvlJc w:val="left"/>
      <w:pPr>
        <w:ind w:left="2598" w:hanging="360"/>
      </w:pPr>
      <w:rPr>
        <w:rFonts w:hint="default"/>
        <w:lang w:eastAsia="en-US" w:bidi="ar-SA"/>
      </w:rPr>
    </w:lvl>
    <w:lvl w:ilvl="4" w:tplc="DDD25390">
      <w:numFmt w:val="bullet"/>
      <w:lvlText w:val="•"/>
      <w:lvlJc w:val="left"/>
      <w:pPr>
        <w:ind w:left="3304" w:hanging="360"/>
      </w:pPr>
      <w:rPr>
        <w:rFonts w:hint="default"/>
        <w:lang w:eastAsia="en-US" w:bidi="ar-SA"/>
      </w:rPr>
    </w:lvl>
    <w:lvl w:ilvl="5" w:tplc="3F389F92">
      <w:numFmt w:val="bullet"/>
      <w:lvlText w:val="•"/>
      <w:lvlJc w:val="left"/>
      <w:pPr>
        <w:ind w:left="4010" w:hanging="360"/>
      </w:pPr>
      <w:rPr>
        <w:rFonts w:hint="default"/>
        <w:lang w:eastAsia="en-US" w:bidi="ar-SA"/>
      </w:rPr>
    </w:lvl>
    <w:lvl w:ilvl="6" w:tplc="0C9AEF50">
      <w:numFmt w:val="bullet"/>
      <w:lvlText w:val="•"/>
      <w:lvlJc w:val="left"/>
      <w:pPr>
        <w:ind w:left="4716" w:hanging="360"/>
      </w:pPr>
      <w:rPr>
        <w:rFonts w:hint="default"/>
        <w:lang w:eastAsia="en-US" w:bidi="ar-SA"/>
      </w:rPr>
    </w:lvl>
    <w:lvl w:ilvl="7" w:tplc="7A128712">
      <w:numFmt w:val="bullet"/>
      <w:lvlText w:val="•"/>
      <w:lvlJc w:val="left"/>
      <w:pPr>
        <w:ind w:left="5422" w:hanging="360"/>
      </w:pPr>
      <w:rPr>
        <w:rFonts w:hint="default"/>
        <w:lang w:eastAsia="en-US" w:bidi="ar-SA"/>
      </w:rPr>
    </w:lvl>
    <w:lvl w:ilvl="8" w:tplc="68CE0848">
      <w:numFmt w:val="bullet"/>
      <w:lvlText w:val="•"/>
      <w:lvlJc w:val="left"/>
      <w:pPr>
        <w:ind w:left="6128" w:hanging="360"/>
      </w:pPr>
      <w:rPr>
        <w:rFonts w:hint="default"/>
        <w:lang w:eastAsia="en-US" w:bidi="ar-SA"/>
      </w:rPr>
    </w:lvl>
  </w:abstractNum>
  <w:abstractNum w:abstractNumId="11" w15:restartNumberingAfterBreak="0">
    <w:nsid w:val="15A93573"/>
    <w:multiLevelType w:val="hybridMultilevel"/>
    <w:tmpl w:val="9AE02262"/>
    <w:lvl w:ilvl="0" w:tplc="4E86D97E">
      <w:start w:val="1"/>
      <w:numFmt w:val="decimal"/>
      <w:lvlText w:val="%1."/>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56464736">
      <w:start w:val="1"/>
      <w:numFmt w:val="decimal"/>
      <w:lvlText w:val="%2."/>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2" w:tplc="2E6C4BF8">
      <w:numFmt w:val="bullet"/>
      <w:lvlText w:val="•"/>
      <w:lvlJc w:val="left"/>
      <w:pPr>
        <w:ind w:left="2519" w:hanging="360"/>
      </w:pPr>
      <w:rPr>
        <w:rFonts w:hint="default"/>
        <w:lang w:eastAsia="en-US" w:bidi="ar-SA"/>
      </w:rPr>
    </w:lvl>
    <w:lvl w:ilvl="3" w:tplc="DEC6DD50">
      <w:numFmt w:val="bullet"/>
      <w:lvlText w:val="•"/>
      <w:lvlJc w:val="left"/>
      <w:pPr>
        <w:ind w:left="3368" w:hanging="360"/>
      </w:pPr>
      <w:rPr>
        <w:rFonts w:hint="default"/>
        <w:lang w:eastAsia="en-US" w:bidi="ar-SA"/>
      </w:rPr>
    </w:lvl>
    <w:lvl w:ilvl="4" w:tplc="E90E5024">
      <w:numFmt w:val="bullet"/>
      <w:lvlText w:val="•"/>
      <w:lvlJc w:val="left"/>
      <w:pPr>
        <w:ind w:left="4218" w:hanging="360"/>
      </w:pPr>
      <w:rPr>
        <w:rFonts w:hint="default"/>
        <w:lang w:eastAsia="en-US" w:bidi="ar-SA"/>
      </w:rPr>
    </w:lvl>
    <w:lvl w:ilvl="5" w:tplc="013E1444">
      <w:numFmt w:val="bullet"/>
      <w:lvlText w:val="•"/>
      <w:lvlJc w:val="left"/>
      <w:pPr>
        <w:ind w:left="5068" w:hanging="360"/>
      </w:pPr>
      <w:rPr>
        <w:rFonts w:hint="default"/>
        <w:lang w:eastAsia="en-US" w:bidi="ar-SA"/>
      </w:rPr>
    </w:lvl>
    <w:lvl w:ilvl="6" w:tplc="C34A9CDE">
      <w:numFmt w:val="bullet"/>
      <w:lvlText w:val="•"/>
      <w:lvlJc w:val="left"/>
      <w:pPr>
        <w:ind w:left="5917" w:hanging="360"/>
      </w:pPr>
      <w:rPr>
        <w:rFonts w:hint="default"/>
        <w:lang w:eastAsia="en-US" w:bidi="ar-SA"/>
      </w:rPr>
    </w:lvl>
    <w:lvl w:ilvl="7" w:tplc="6D42F73C">
      <w:numFmt w:val="bullet"/>
      <w:lvlText w:val="•"/>
      <w:lvlJc w:val="left"/>
      <w:pPr>
        <w:ind w:left="6767" w:hanging="360"/>
      </w:pPr>
      <w:rPr>
        <w:rFonts w:hint="default"/>
        <w:lang w:eastAsia="en-US" w:bidi="ar-SA"/>
      </w:rPr>
    </w:lvl>
    <w:lvl w:ilvl="8" w:tplc="6966F2B4">
      <w:numFmt w:val="bullet"/>
      <w:lvlText w:val="•"/>
      <w:lvlJc w:val="left"/>
      <w:pPr>
        <w:ind w:left="7616" w:hanging="360"/>
      </w:pPr>
      <w:rPr>
        <w:rFonts w:hint="default"/>
        <w:lang w:eastAsia="en-US" w:bidi="ar-SA"/>
      </w:rPr>
    </w:lvl>
  </w:abstractNum>
  <w:abstractNum w:abstractNumId="12" w15:restartNumberingAfterBreak="0">
    <w:nsid w:val="16A73212"/>
    <w:multiLevelType w:val="hybridMultilevel"/>
    <w:tmpl w:val="1A12A15E"/>
    <w:lvl w:ilvl="0" w:tplc="10CA63E0">
      <w:numFmt w:val="bullet"/>
      <w:lvlText w:val="-"/>
      <w:lvlJc w:val="left"/>
      <w:pPr>
        <w:ind w:left="822" w:hanging="360"/>
      </w:pPr>
      <w:rPr>
        <w:rFonts w:ascii="Courier New" w:eastAsia="Courier New" w:hAnsi="Courier New" w:cs="Courier New" w:hint="default"/>
        <w:b w:val="0"/>
        <w:bCs w:val="0"/>
        <w:i w:val="0"/>
        <w:iCs w:val="0"/>
        <w:spacing w:val="0"/>
        <w:w w:val="100"/>
        <w:sz w:val="22"/>
        <w:szCs w:val="22"/>
        <w:lang w:eastAsia="en-US" w:bidi="ar-SA"/>
      </w:rPr>
    </w:lvl>
    <w:lvl w:ilvl="1" w:tplc="E4D450F8">
      <w:numFmt w:val="bullet"/>
      <w:lvlText w:val="•"/>
      <w:lvlJc w:val="left"/>
      <w:pPr>
        <w:ind w:left="1515" w:hanging="360"/>
      </w:pPr>
      <w:rPr>
        <w:rFonts w:hint="default"/>
        <w:lang w:eastAsia="en-US" w:bidi="ar-SA"/>
      </w:rPr>
    </w:lvl>
    <w:lvl w:ilvl="2" w:tplc="B5AC331E">
      <w:numFmt w:val="bullet"/>
      <w:lvlText w:val="•"/>
      <w:lvlJc w:val="left"/>
      <w:pPr>
        <w:ind w:left="2211" w:hanging="360"/>
      </w:pPr>
      <w:rPr>
        <w:rFonts w:hint="default"/>
        <w:lang w:eastAsia="en-US" w:bidi="ar-SA"/>
      </w:rPr>
    </w:lvl>
    <w:lvl w:ilvl="3" w:tplc="5DF2AAA0">
      <w:numFmt w:val="bullet"/>
      <w:lvlText w:val="•"/>
      <w:lvlJc w:val="left"/>
      <w:pPr>
        <w:ind w:left="2906" w:hanging="360"/>
      </w:pPr>
      <w:rPr>
        <w:rFonts w:hint="default"/>
        <w:lang w:eastAsia="en-US" w:bidi="ar-SA"/>
      </w:rPr>
    </w:lvl>
    <w:lvl w:ilvl="4" w:tplc="587059A6">
      <w:numFmt w:val="bullet"/>
      <w:lvlText w:val="•"/>
      <w:lvlJc w:val="left"/>
      <w:pPr>
        <w:ind w:left="3602" w:hanging="360"/>
      </w:pPr>
      <w:rPr>
        <w:rFonts w:hint="default"/>
        <w:lang w:eastAsia="en-US" w:bidi="ar-SA"/>
      </w:rPr>
    </w:lvl>
    <w:lvl w:ilvl="5" w:tplc="8D5450CC">
      <w:numFmt w:val="bullet"/>
      <w:lvlText w:val="•"/>
      <w:lvlJc w:val="left"/>
      <w:pPr>
        <w:ind w:left="4297" w:hanging="360"/>
      </w:pPr>
      <w:rPr>
        <w:rFonts w:hint="default"/>
        <w:lang w:eastAsia="en-US" w:bidi="ar-SA"/>
      </w:rPr>
    </w:lvl>
    <w:lvl w:ilvl="6" w:tplc="0A12CCDC">
      <w:numFmt w:val="bullet"/>
      <w:lvlText w:val="•"/>
      <w:lvlJc w:val="left"/>
      <w:pPr>
        <w:ind w:left="4993" w:hanging="360"/>
      </w:pPr>
      <w:rPr>
        <w:rFonts w:hint="default"/>
        <w:lang w:eastAsia="en-US" w:bidi="ar-SA"/>
      </w:rPr>
    </w:lvl>
    <w:lvl w:ilvl="7" w:tplc="C28AE3C0">
      <w:numFmt w:val="bullet"/>
      <w:lvlText w:val="•"/>
      <w:lvlJc w:val="left"/>
      <w:pPr>
        <w:ind w:left="5688" w:hanging="360"/>
      </w:pPr>
      <w:rPr>
        <w:rFonts w:hint="default"/>
        <w:lang w:eastAsia="en-US" w:bidi="ar-SA"/>
      </w:rPr>
    </w:lvl>
    <w:lvl w:ilvl="8" w:tplc="B8529E18">
      <w:numFmt w:val="bullet"/>
      <w:lvlText w:val="•"/>
      <w:lvlJc w:val="left"/>
      <w:pPr>
        <w:ind w:left="6384" w:hanging="360"/>
      </w:pPr>
      <w:rPr>
        <w:rFonts w:hint="default"/>
        <w:lang w:eastAsia="en-US" w:bidi="ar-SA"/>
      </w:rPr>
    </w:lvl>
  </w:abstractNum>
  <w:abstractNum w:abstractNumId="13" w15:restartNumberingAfterBreak="0">
    <w:nsid w:val="18CE427D"/>
    <w:multiLevelType w:val="hybridMultilevel"/>
    <w:tmpl w:val="0240B2F2"/>
    <w:lvl w:ilvl="0" w:tplc="6B8C7598">
      <w:numFmt w:val="bullet"/>
      <w:lvlText w:val="-"/>
      <w:lvlJc w:val="left"/>
      <w:pPr>
        <w:ind w:left="822" w:hanging="360"/>
      </w:pPr>
      <w:rPr>
        <w:rFonts w:ascii="Courier New" w:eastAsia="Courier New" w:hAnsi="Courier New" w:cs="Courier New" w:hint="default"/>
        <w:b w:val="0"/>
        <w:bCs w:val="0"/>
        <w:i w:val="0"/>
        <w:iCs w:val="0"/>
        <w:spacing w:val="0"/>
        <w:w w:val="100"/>
        <w:sz w:val="22"/>
        <w:szCs w:val="22"/>
        <w:lang w:eastAsia="en-US" w:bidi="ar-SA"/>
      </w:rPr>
    </w:lvl>
    <w:lvl w:ilvl="1" w:tplc="B0D09EAC">
      <w:numFmt w:val="bullet"/>
      <w:lvlText w:val="•"/>
      <w:lvlJc w:val="left"/>
      <w:pPr>
        <w:ind w:left="1515" w:hanging="360"/>
      </w:pPr>
      <w:rPr>
        <w:rFonts w:hint="default"/>
        <w:lang w:eastAsia="en-US" w:bidi="ar-SA"/>
      </w:rPr>
    </w:lvl>
    <w:lvl w:ilvl="2" w:tplc="CDD0192E">
      <w:numFmt w:val="bullet"/>
      <w:lvlText w:val="•"/>
      <w:lvlJc w:val="left"/>
      <w:pPr>
        <w:ind w:left="2211" w:hanging="360"/>
      </w:pPr>
      <w:rPr>
        <w:rFonts w:hint="default"/>
        <w:lang w:eastAsia="en-US" w:bidi="ar-SA"/>
      </w:rPr>
    </w:lvl>
    <w:lvl w:ilvl="3" w:tplc="46802DBC">
      <w:numFmt w:val="bullet"/>
      <w:lvlText w:val="•"/>
      <w:lvlJc w:val="left"/>
      <w:pPr>
        <w:ind w:left="2906" w:hanging="360"/>
      </w:pPr>
      <w:rPr>
        <w:rFonts w:hint="default"/>
        <w:lang w:eastAsia="en-US" w:bidi="ar-SA"/>
      </w:rPr>
    </w:lvl>
    <w:lvl w:ilvl="4" w:tplc="D9E00B16">
      <w:numFmt w:val="bullet"/>
      <w:lvlText w:val="•"/>
      <w:lvlJc w:val="left"/>
      <w:pPr>
        <w:ind w:left="3602" w:hanging="360"/>
      </w:pPr>
      <w:rPr>
        <w:rFonts w:hint="default"/>
        <w:lang w:eastAsia="en-US" w:bidi="ar-SA"/>
      </w:rPr>
    </w:lvl>
    <w:lvl w:ilvl="5" w:tplc="C582B036">
      <w:numFmt w:val="bullet"/>
      <w:lvlText w:val="•"/>
      <w:lvlJc w:val="left"/>
      <w:pPr>
        <w:ind w:left="4297" w:hanging="360"/>
      </w:pPr>
      <w:rPr>
        <w:rFonts w:hint="default"/>
        <w:lang w:eastAsia="en-US" w:bidi="ar-SA"/>
      </w:rPr>
    </w:lvl>
    <w:lvl w:ilvl="6" w:tplc="921A5C6E">
      <w:numFmt w:val="bullet"/>
      <w:lvlText w:val="•"/>
      <w:lvlJc w:val="left"/>
      <w:pPr>
        <w:ind w:left="4993" w:hanging="360"/>
      </w:pPr>
      <w:rPr>
        <w:rFonts w:hint="default"/>
        <w:lang w:eastAsia="en-US" w:bidi="ar-SA"/>
      </w:rPr>
    </w:lvl>
    <w:lvl w:ilvl="7" w:tplc="767E5FDA">
      <w:numFmt w:val="bullet"/>
      <w:lvlText w:val="•"/>
      <w:lvlJc w:val="left"/>
      <w:pPr>
        <w:ind w:left="5688" w:hanging="360"/>
      </w:pPr>
      <w:rPr>
        <w:rFonts w:hint="default"/>
        <w:lang w:eastAsia="en-US" w:bidi="ar-SA"/>
      </w:rPr>
    </w:lvl>
    <w:lvl w:ilvl="8" w:tplc="991077D2">
      <w:numFmt w:val="bullet"/>
      <w:lvlText w:val="•"/>
      <w:lvlJc w:val="left"/>
      <w:pPr>
        <w:ind w:left="6384" w:hanging="360"/>
      </w:pPr>
      <w:rPr>
        <w:rFonts w:hint="default"/>
        <w:lang w:eastAsia="en-US" w:bidi="ar-SA"/>
      </w:rPr>
    </w:lvl>
  </w:abstractNum>
  <w:abstractNum w:abstractNumId="14" w15:restartNumberingAfterBreak="0">
    <w:nsid w:val="1B123B52"/>
    <w:multiLevelType w:val="hybridMultilevel"/>
    <w:tmpl w:val="17D22AC4"/>
    <w:lvl w:ilvl="0" w:tplc="EE56E700">
      <w:numFmt w:val="bullet"/>
      <w:lvlText w:val="-"/>
      <w:lvlJc w:val="left"/>
      <w:pPr>
        <w:ind w:left="412" w:hanging="180"/>
      </w:pPr>
      <w:rPr>
        <w:rFonts w:ascii="Courier New" w:eastAsia="Courier New" w:hAnsi="Courier New" w:cs="Courier New" w:hint="default"/>
        <w:b w:val="0"/>
        <w:bCs w:val="0"/>
        <w:i w:val="0"/>
        <w:iCs w:val="0"/>
        <w:spacing w:val="0"/>
        <w:w w:val="100"/>
        <w:sz w:val="22"/>
        <w:szCs w:val="22"/>
        <w:lang w:eastAsia="en-US" w:bidi="ar-SA"/>
      </w:rPr>
    </w:lvl>
    <w:lvl w:ilvl="1" w:tplc="969A3F24">
      <w:numFmt w:val="bullet"/>
      <w:lvlText w:val="•"/>
      <w:lvlJc w:val="left"/>
      <w:pPr>
        <w:ind w:left="1155" w:hanging="180"/>
      </w:pPr>
      <w:rPr>
        <w:rFonts w:hint="default"/>
        <w:lang w:eastAsia="en-US" w:bidi="ar-SA"/>
      </w:rPr>
    </w:lvl>
    <w:lvl w:ilvl="2" w:tplc="B4FCD51E">
      <w:numFmt w:val="bullet"/>
      <w:lvlText w:val="•"/>
      <w:lvlJc w:val="left"/>
      <w:pPr>
        <w:ind w:left="1891" w:hanging="180"/>
      </w:pPr>
      <w:rPr>
        <w:rFonts w:hint="default"/>
        <w:lang w:eastAsia="en-US" w:bidi="ar-SA"/>
      </w:rPr>
    </w:lvl>
    <w:lvl w:ilvl="3" w:tplc="5E5A2A7C">
      <w:numFmt w:val="bullet"/>
      <w:lvlText w:val="•"/>
      <w:lvlJc w:val="left"/>
      <w:pPr>
        <w:ind w:left="2626" w:hanging="180"/>
      </w:pPr>
      <w:rPr>
        <w:rFonts w:hint="default"/>
        <w:lang w:eastAsia="en-US" w:bidi="ar-SA"/>
      </w:rPr>
    </w:lvl>
    <w:lvl w:ilvl="4" w:tplc="569C0ABA">
      <w:numFmt w:val="bullet"/>
      <w:lvlText w:val="•"/>
      <w:lvlJc w:val="left"/>
      <w:pPr>
        <w:ind w:left="3362" w:hanging="180"/>
      </w:pPr>
      <w:rPr>
        <w:rFonts w:hint="default"/>
        <w:lang w:eastAsia="en-US" w:bidi="ar-SA"/>
      </w:rPr>
    </w:lvl>
    <w:lvl w:ilvl="5" w:tplc="CA187B98">
      <w:numFmt w:val="bullet"/>
      <w:lvlText w:val="•"/>
      <w:lvlJc w:val="left"/>
      <w:pPr>
        <w:ind w:left="4097" w:hanging="180"/>
      </w:pPr>
      <w:rPr>
        <w:rFonts w:hint="default"/>
        <w:lang w:eastAsia="en-US" w:bidi="ar-SA"/>
      </w:rPr>
    </w:lvl>
    <w:lvl w:ilvl="6" w:tplc="05388734">
      <w:numFmt w:val="bullet"/>
      <w:lvlText w:val="•"/>
      <w:lvlJc w:val="left"/>
      <w:pPr>
        <w:ind w:left="4833" w:hanging="180"/>
      </w:pPr>
      <w:rPr>
        <w:rFonts w:hint="default"/>
        <w:lang w:eastAsia="en-US" w:bidi="ar-SA"/>
      </w:rPr>
    </w:lvl>
    <w:lvl w:ilvl="7" w:tplc="468012AE">
      <w:numFmt w:val="bullet"/>
      <w:lvlText w:val="•"/>
      <w:lvlJc w:val="left"/>
      <w:pPr>
        <w:ind w:left="5568" w:hanging="180"/>
      </w:pPr>
      <w:rPr>
        <w:rFonts w:hint="default"/>
        <w:lang w:eastAsia="en-US" w:bidi="ar-SA"/>
      </w:rPr>
    </w:lvl>
    <w:lvl w:ilvl="8" w:tplc="18EA3D22">
      <w:numFmt w:val="bullet"/>
      <w:lvlText w:val="•"/>
      <w:lvlJc w:val="left"/>
      <w:pPr>
        <w:ind w:left="6304" w:hanging="180"/>
      </w:pPr>
      <w:rPr>
        <w:rFonts w:hint="default"/>
        <w:lang w:eastAsia="en-US" w:bidi="ar-SA"/>
      </w:rPr>
    </w:lvl>
  </w:abstractNum>
  <w:abstractNum w:abstractNumId="15" w15:restartNumberingAfterBreak="0">
    <w:nsid w:val="213F1E5E"/>
    <w:multiLevelType w:val="hybridMultilevel"/>
    <w:tmpl w:val="85F46AD0"/>
    <w:lvl w:ilvl="0" w:tplc="4E44F300">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08261D08">
      <w:numFmt w:val="bullet"/>
      <w:lvlText w:val="•"/>
      <w:lvlJc w:val="left"/>
      <w:pPr>
        <w:ind w:left="1186" w:hanging="360"/>
      </w:pPr>
      <w:rPr>
        <w:rFonts w:hint="default"/>
        <w:lang w:eastAsia="en-US" w:bidi="ar-SA"/>
      </w:rPr>
    </w:lvl>
    <w:lvl w:ilvl="2" w:tplc="3DD2F4AA">
      <w:numFmt w:val="bullet"/>
      <w:lvlText w:val="•"/>
      <w:lvlJc w:val="left"/>
      <w:pPr>
        <w:ind w:left="1892" w:hanging="360"/>
      </w:pPr>
      <w:rPr>
        <w:rFonts w:hint="default"/>
        <w:lang w:eastAsia="en-US" w:bidi="ar-SA"/>
      </w:rPr>
    </w:lvl>
    <w:lvl w:ilvl="3" w:tplc="A22A987C">
      <w:numFmt w:val="bullet"/>
      <w:lvlText w:val="•"/>
      <w:lvlJc w:val="left"/>
      <w:pPr>
        <w:ind w:left="2598" w:hanging="360"/>
      </w:pPr>
      <w:rPr>
        <w:rFonts w:hint="default"/>
        <w:lang w:eastAsia="en-US" w:bidi="ar-SA"/>
      </w:rPr>
    </w:lvl>
    <w:lvl w:ilvl="4" w:tplc="73480C88">
      <w:numFmt w:val="bullet"/>
      <w:lvlText w:val="•"/>
      <w:lvlJc w:val="left"/>
      <w:pPr>
        <w:ind w:left="3304" w:hanging="360"/>
      </w:pPr>
      <w:rPr>
        <w:rFonts w:hint="default"/>
        <w:lang w:eastAsia="en-US" w:bidi="ar-SA"/>
      </w:rPr>
    </w:lvl>
    <w:lvl w:ilvl="5" w:tplc="17789876">
      <w:numFmt w:val="bullet"/>
      <w:lvlText w:val="•"/>
      <w:lvlJc w:val="left"/>
      <w:pPr>
        <w:ind w:left="4010" w:hanging="360"/>
      </w:pPr>
      <w:rPr>
        <w:rFonts w:hint="default"/>
        <w:lang w:eastAsia="en-US" w:bidi="ar-SA"/>
      </w:rPr>
    </w:lvl>
    <w:lvl w:ilvl="6" w:tplc="6720C0C6">
      <w:numFmt w:val="bullet"/>
      <w:lvlText w:val="•"/>
      <w:lvlJc w:val="left"/>
      <w:pPr>
        <w:ind w:left="4716" w:hanging="360"/>
      </w:pPr>
      <w:rPr>
        <w:rFonts w:hint="default"/>
        <w:lang w:eastAsia="en-US" w:bidi="ar-SA"/>
      </w:rPr>
    </w:lvl>
    <w:lvl w:ilvl="7" w:tplc="246A602C">
      <w:numFmt w:val="bullet"/>
      <w:lvlText w:val="•"/>
      <w:lvlJc w:val="left"/>
      <w:pPr>
        <w:ind w:left="5422" w:hanging="360"/>
      </w:pPr>
      <w:rPr>
        <w:rFonts w:hint="default"/>
        <w:lang w:eastAsia="en-US" w:bidi="ar-SA"/>
      </w:rPr>
    </w:lvl>
    <w:lvl w:ilvl="8" w:tplc="09882832">
      <w:numFmt w:val="bullet"/>
      <w:lvlText w:val="•"/>
      <w:lvlJc w:val="left"/>
      <w:pPr>
        <w:ind w:left="6128" w:hanging="360"/>
      </w:pPr>
      <w:rPr>
        <w:rFonts w:hint="default"/>
        <w:lang w:eastAsia="en-US" w:bidi="ar-SA"/>
      </w:rPr>
    </w:lvl>
  </w:abstractNum>
  <w:abstractNum w:abstractNumId="16" w15:restartNumberingAfterBreak="0">
    <w:nsid w:val="21C41337"/>
    <w:multiLevelType w:val="hybridMultilevel"/>
    <w:tmpl w:val="C6949CD2"/>
    <w:lvl w:ilvl="0" w:tplc="9B0E0488">
      <w:numFmt w:val="bullet"/>
      <w:lvlText w:val="-"/>
      <w:lvlJc w:val="left"/>
      <w:pPr>
        <w:ind w:left="459" w:hanging="270"/>
      </w:pPr>
      <w:rPr>
        <w:rFonts w:ascii="Courier New" w:eastAsia="Courier New" w:hAnsi="Courier New" w:cs="Courier New" w:hint="default"/>
        <w:b w:val="0"/>
        <w:bCs w:val="0"/>
        <w:i w:val="0"/>
        <w:iCs w:val="0"/>
        <w:spacing w:val="0"/>
        <w:w w:val="100"/>
        <w:sz w:val="22"/>
        <w:szCs w:val="22"/>
        <w:lang w:eastAsia="en-US" w:bidi="ar-SA"/>
      </w:rPr>
    </w:lvl>
    <w:lvl w:ilvl="1" w:tplc="44D6419E">
      <w:numFmt w:val="bullet"/>
      <w:lvlText w:val="•"/>
      <w:lvlJc w:val="left"/>
      <w:pPr>
        <w:ind w:left="1168" w:hanging="270"/>
      </w:pPr>
      <w:rPr>
        <w:rFonts w:hint="default"/>
        <w:lang w:eastAsia="en-US" w:bidi="ar-SA"/>
      </w:rPr>
    </w:lvl>
    <w:lvl w:ilvl="2" w:tplc="C8945FA4">
      <w:numFmt w:val="bullet"/>
      <w:lvlText w:val="•"/>
      <w:lvlJc w:val="left"/>
      <w:pPr>
        <w:ind w:left="1876" w:hanging="270"/>
      </w:pPr>
      <w:rPr>
        <w:rFonts w:hint="default"/>
        <w:lang w:eastAsia="en-US" w:bidi="ar-SA"/>
      </w:rPr>
    </w:lvl>
    <w:lvl w:ilvl="3" w:tplc="B1FA58C4">
      <w:numFmt w:val="bullet"/>
      <w:lvlText w:val="•"/>
      <w:lvlJc w:val="left"/>
      <w:pPr>
        <w:ind w:left="2584" w:hanging="270"/>
      </w:pPr>
      <w:rPr>
        <w:rFonts w:hint="default"/>
        <w:lang w:eastAsia="en-US" w:bidi="ar-SA"/>
      </w:rPr>
    </w:lvl>
    <w:lvl w:ilvl="4" w:tplc="BB402F20">
      <w:numFmt w:val="bullet"/>
      <w:lvlText w:val="•"/>
      <w:lvlJc w:val="left"/>
      <w:pPr>
        <w:ind w:left="3292" w:hanging="270"/>
      </w:pPr>
      <w:rPr>
        <w:rFonts w:hint="default"/>
        <w:lang w:eastAsia="en-US" w:bidi="ar-SA"/>
      </w:rPr>
    </w:lvl>
    <w:lvl w:ilvl="5" w:tplc="41081AA4">
      <w:numFmt w:val="bullet"/>
      <w:lvlText w:val="•"/>
      <w:lvlJc w:val="left"/>
      <w:pPr>
        <w:ind w:left="4000" w:hanging="270"/>
      </w:pPr>
      <w:rPr>
        <w:rFonts w:hint="default"/>
        <w:lang w:eastAsia="en-US" w:bidi="ar-SA"/>
      </w:rPr>
    </w:lvl>
    <w:lvl w:ilvl="6" w:tplc="810C1510">
      <w:numFmt w:val="bullet"/>
      <w:lvlText w:val="•"/>
      <w:lvlJc w:val="left"/>
      <w:pPr>
        <w:ind w:left="4708" w:hanging="270"/>
      </w:pPr>
      <w:rPr>
        <w:rFonts w:hint="default"/>
        <w:lang w:eastAsia="en-US" w:bidi="ar-SA"/>
      </w:rPr>
    </w:lvl>
    <w:lvl w:ilvl="7" w:tplc="8376B35A">
      <w:numFmt w:val="bullet"/>
      <w:lvlText w:val="•"/>
      <w:lvlJc w:val="left"/>
      <w:pPr>
        <w:ind w:left="5416" w:hanging="270"/>
      </w:pPr>
      <w:rPr>
        <w:rFonts w:hint="default"/>
        <w:lang w:eastAsia="en-US" w:bidi="ar-SA"/>
      </w:rPr>
    </w:lvl>
    <w:lvl w:ilvl="8" w:tplc="06D6B322">
      <w:numFmt w:val="bullet"/>
      <w:lvlText w:val="•"/>
      <w:lvlJc w:val="left"/>
      <w:pPr>
        <w:ind w:left="6124" w:hanging="270"/>
      </w:pPr>
      <w:rPr>
        <w:rFonts w:hint="default"/>
        <w:lang w:eastAsia="en-US" w:bidi="ar-SA"/>
      </w:rPr>
    </w:lvl>
  </w:abstractNum>
  <w:abstractNum w:abstractNumId="17" w15:restartNumberingAfterBreak="0">
    <w:nsid w:val="22042532"/>
    <w:multiLevelType w:val="hybridMultilevel"/>
    <w:tmpl w:val="3CAC041A"/>
    <w:lvl w:ilvl="0" w:tplc="9CC0E5DE">
      <w:start w:val="3"/>
      <w:numFmt w:val="decimal"/>
      <w:lvlText w:val="%1."/>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218EC59E">
      <w:numFmt w:val="bullet"/>
      <w:lvlText w:val="•"/>
      <w:lvlJc w:val="left"/>
      <w:pPr>
        <w:ind w:left="1668" w:hanging="360"/>
      </w:pPr>
      <w:rPr>
        <w:rFonts w:hint="default"/>
        <w:lang w:eastAsia="en-US" w:bidi="ar-SA"/>
      </w:rPr>
    </w:lvl>
    <w:lvl w:ilvl="2" w:tplc="D5E2BA52">
      <w:numFmt w:val="bullet"/>
      <w:lvlText w:val="•"/>
      <w:lvlJc w:val="left"/>
      <w:pPr>
        <w:ind w:left="2516" w:hanging="360"/>
      </w:pPr>
      <w:rPr>
        <w:rFonts w:hint="default"/>
        <w:lang w:eastAsia="en-US" w:bidi="ar-SA"/>
      </w:rPr>
    </w:lvl>
    <w:lvl w:ilvl="3" w:tplc="9092BE0A">
      <w:numFmt w:val="bullet"/>
      <w:lvlText w:val="•"/>
      <w:lvlJc w:val="left"/>
      <w:pPr>
        <w:ind w:left="3364" w:hanging="360"/>
      </w:pPr>
      <w:rPr>
        <w:rFonts w:hint="default"/>
        <w:lang w:eastAsia="en-US" w:bidi="ar-SA"/>
      </w:rPr>
    </w:lvl>
    <w:lvl w:ilvl="4" w:tplc="26ACE462">
      <w:numFmt w:val="bullet"/>
      <w:lvlText w:val="•"/>
      <w:lvlJc w:val="left"/>
      <w:pPr>
        <w:ind w:left="4212" w:hanging="360"/>
      </w:pPr>
      <w:rPr>
        <w:rFonts w:hint="default"/>
        <w:lang w:eastAsia="en-US" w:bidi="ar-SA"/>
      </w:rPr>
    </w:lvl>
    <w:lvl w:ilvl="5" w:tplc="0EC03EF8">
      <w:numFmt w:val="bullet"/>
      <w:lvlText w:val="•"/>
      <w:lvlJc w:val="left"/>
      <w:pPr>
        <w:ind w:left="5060" w:hanging="360"/>
      </w:pPr>
      <w:rPr>
        <w:rFonts w:hint="default"/>
        <w:lang w:eastAsia="en-US" w:bidi="ar-SA"/>
      </w:rPr>
    </w:lvl>
    <w:lvl w:ilvl="6" w:tplc="19122B52">
      <w:numFmt w:val="bullet"/>
      <w:lvlText w:val="•"/>
      <w:lvlJc w:val="left"/>
      <w:pPr>
        <w:ind w:left="5908" w:hanging="360"/>
      </w:pPr>
      <w:rPr>
        <w:rFonts w:hint="default"/>
        <w:lang w:eastAsia="en-US" w:bidi="ar-SA"/>
      </w:rPr>
    </w:lvl>
    <w:lvl w:ilvl="7" w:tplc="3446D014">
      <w:numFmt w:val="bullet"/>
      <w:lvlText w:val="•"/>
      <w:lvlJc w:val="left"/>
      <w:pPr>
        <w:ind w:left="6756" w:hanging="360"/>
      </w:pPr>
      <w:rPr>
        <w:rFonts w:hint="default"/>
        <w:lang w:eastAsia="en-US" w:bidi="ar-SA"/>
      </w:rPr>
    </w:lvl>
    <w:lvl w:ilvl="8" w:tplc="320A12AE">
      <w:numFmt w:val="bullet"/>
      <w:lvlText w:val="•"/>
      <w:lvlJc w:val="left"/>
      <w:pPr>
        <w:ind w:left="7604" w:hanging="360"/>
      </w:pPr>
      <w:rPr>
        <w:rFonts w:hint="default"/>
        <w:lang w:eastAsia="en-US" w:bidi="ar-SA"/>
      </w:rPr>
    </w:lvl>
  </w:abstractNum>
  <w:abstractNum w:abstractNumId="18" w15:restartNumberingAfterBreak="0">
    <w:nsid w:val="236E6502"/>
    <w:multiLevelType w:val="hybridMultilevel"/>
    <w:tmpl w:val="7CF8A458"/>
    <w:lvl w:ilvl="0" w:tplc="2F28563A">
      <w:numFmt w:val="bullet"/>
      <w:lvlText w:val="-"/>
      <w:lvlJc w:val="left"/>
      <w:pPr>
        <w:ind w:left="407" w:hanging="292"/>
      </w:pPr>
      <w:rPr>
        <w:rFonts w:ascii="Courier New" w:eastAsia="Courier New" w:hAnsi="Courier New" w:cs="Courier New" w:hint="default"/>
        <w:b w:val="0"/>
        <w:bCs w:val="0"/>
        <w:i w:val="0"/>
        <w:iCs w:val="0"/>
        <w:spacing w:val="0"/>
        <w:w w:val="100"/>
        <w:sz w:val="22"/>
        <w:szCs w:val="22"/>
        <w:lang w:eastAsia="en-US" w:bidi="ar-SA"/>
      </w:rPr>
    </w:lvl>
    <w:lvl w:ilvl="1" w:tplc="86B20496">
      <w:numFmt w:val="bullet"/>
      <w:lvlText w:val="•"/>
      <w:lvlJc w:val="left"/>
      <w:pPr>
        <w:ind w:left="1114" w:hanging="292"/>
      </w:pPr>
      <w:rPr>
        <w:rFonts w:hint="default"/>
        <w:lang w:eastAsia="en-US" w:bidi="ar-SA"/>
      </w:rPr>
    </w:lvl>
    <w:lvl w:ilvl="2" w:tplc="3A4CBE6E">
      <w:numFmt w:val="bullet"/>
      <w:lvlText w:val="•"/>
      <w:lvlJc w:val="left"/>
      <w:pPr>
        <w:ind w:left="1828" w:hanging="292"/>
      </w:pPr>
      <w:rPr>
        <w:rFonts w:hint="default"/>
        <w:lang w:eastAsia="en-US" w:bidi="ar-SA"/>
      </w:rPr>
    </w:lvl>
    <w:lvl w:ilvl="3" w:tplc="04EACD72">
      <w:numFmt w:val="bullet"/>
      <w:lvlText w:val="•"/>
      <w:lvlJc w:val="left"/>
      <w:pPr>
        <w:ind w:left="2542" w:hanging="292"/>
      </w:pPr>
      <w:rPr>
        <w:rFonts w:hint="default"/>
        <w:lang w:eastAsia="en-US" w:bidi="ar-SA"/>
      </w:rPr>
    </w:lvl>
    <w:lvl w:ilvl="4" w:tplc="3E104F60">
      <w:numFmt w:val="bullet"/>
      <w:lvlText w:val="•"/>
      <w:lvlJc w:val="left"/>
      <w:pPr>
        <w:ind w:left="3256" w:hanging="292"/>
      </w:pPr>
      <w:rPr>
        <w:rFonts w:hint="default"/>
        <w:lang w:eastAsia="en-US" w:bidi="ar-SA"/>
      </w:rPr>
    </w:lvl>
    <w:lvl w:ilvl="5" w:tplc="6A44517E">
      <w:numFmt w:val="bullet"/>
      <w:lvlText w:val="•"/>
      <w:lvlJc w:val="left"/>
      <w:pPr>
        <w:ind w:left="3970" w:hanging="292"/>
      </w:pPr>
      <w:rPr>
        <w:rFonts w:hint="default"/>
        <w:lang w:eastAsia="en-US" w:bidi="ar-SA"/>
      </w:rPr>
    </w:lvl>
    <w:lvl w:ilvl="6" w:tplc="E0DA8AAC">
      <w:numFmt w:val="bullet"/>
      <w:lvlText w:val="•"/>
      <w:lvlJc w:val="left"/>
      <w:pPr>
        <w:ind w:left="4684" w:hanging="292"/>
      </w:pPr>
      <w:rPr>
        <w:rFonts w:hint="default"/>
        <w:lang w:eastAsia="en-US" w:bidi="ar-SA"/>
      </w:rPr>
    </w:lvl>
    <w:lvl w:ilvl="7" w:tplc="7A36C660">
      <w:numFmt w:val="bullet"/>
      <w:lvlText w:val="•"/>
      <w:lvlJc w:val="left"/>
      <w:pPr>
        <w:ind w:left="5398" w:hanging="292"/>
      </w:pPr>
      <w:rPr>
        <w:rFonts w:hint="default"/>
        <w:lang w:eastAsia="en-US" w:bidi="ar-SA"/>
      </w:rPr>
    </w:lvl>
    <w:lvl w:ilvl="8" w:tplc="E8689F98">
      <w:numFmt w:val="bullet"/>
      <w:lvlText w:val="•"/>
      <w:lvlJc w:val="left"/>
      <w:pPr>
        <w:ind w:left="6112" w:hanging="292"/>
      </w:pPr>
      <w:rPr>
        <w:rFonts w:hint="default"/>
        <w:lang w:eastAsia="en-US" w:bidi="ar-SA"/>
      </w:rPr>
    </w:lvl>
  </w:abstractNum>
  <w:abstractNum w:abstractNumId="19" w15:restartNumberingAfterBreak="0">
    <w:nsid w:val="2398445F"/>
    <w:multiLevelType w:val="hybridMultilevel"/>
    <w:tmpl w:val="580E657A"/>
    <w:lvl w:ilvl="0" w:tplc="8A464962">
      <w:numFmt w:val="bullet"/>
      <w:lvlText w:val="-"/>
      <w:lvlJc w:val="left"/>
      <w:pPr>
        <w:ind w:left="822" w:hanging="360"/>
      </w:pPr>
      <w:rPr>
        <w:rFonts w:ascii="Courier New" w:eastAsia="Courier New" w:hAnsi="Courier New" w:cs="Courier New" w:hint="default"/>
        <w:b w:val="0"/>
        <w:bCs w:val="0"/>
        <w:i w:val="0"/>
        <w:iCs w:val="0"/>
        <w:spacing w:val="0"/>
        <w:w w:val="100"/>
        <w:sz w:val="22"/>
        <w:szCs w:val="22"/>
        <w:lang w:eastAsia="en-US" w:bidi="ar-SA"/>
      </w:rPr>
    </w:lvl>
    <w:lvl w:ilvl="1" w:tplc="C378653E">
      <w:numFmt w:val="bullet"/>
      <w:lvlText w:val="•"/>
      <w:lvlJc w:val="left"/>
      <w:pPr>
        <w:ind w:left="1515" w:hanging="360"/>
      </w:pPr>
      <w:rPr>
        <w:rFonts w:hint="default"/>
        <w:lang w:eastAsia="en-US" w:bidi="ar-SA"/>
      </w:rPr>
    </w:lvl>
    <w:lvl w:ilvl="2" w:tplc="93362046">
      <w:numFmt w:val="bullet"/>
      <w:lvlText w:val="•"/>
      <w:lvlJc w:val="left"/>
      <w:pPr>
        <w:ind w:left="2211" w:hanging="360"/>
      </w:pPr>
      <w:rPr>
        <w:rFonts w:hint="default"/>
        <w:lang w:eastAsia="en-US" w:bidi="ar-SA"/>
      </w:rPr>
    </w:lvl>
    <w:lvl w:ilvl="3" w:tplc="A2FE672A">
      <w:numFmt w:val="bullet"/>
      <w:lvlText w:val="•"/>
      <w:lvlJc w:val="left"/>
      <w:pPr>
        <w:ind w:left="2906" w:hanging="360"/>
      </w:pPr>
      <w:rPr>
        <w:rFonts w:hint="default"/>
        <w:lang w:eastAsia="en-US" w:bidi="ar-SA"/>
      </w:rPr>
    </w:lvl>
    <w:lvl w:ilvl="4" w:tplc="331874BE">
      <w:numFmt w:val="bullet"/>
      <w:lvlText w:val="•"/>
      <w:lvlJc w:val="left"/>
      <w:pPr>
        <w:ind w:left="3602" w:hanging="360"/>
      </w:pPr>
      <w:rPr>
        <w:rFonts w:hint="default"/>
        <w:lang w:eastAsia="en-US" w:bidi="ar-SA"/>
      </w:rPr>
    </w:lvl>
    <w:lvl w:ilvl="5" w:tplc="F9E8EC1C">
      <w:numFmt w:val="bullet"/>
      <w:lvlText w:val="•"/>
      <w:lvlJc w:val="left"/>
      <w:pPr>
        <w:ind w:left="4297" w:hanging="360"/>
      </w:pPr>
      <w:rPr>
        <w:rFonts w:hint="default"/>
        <w:lang w:eastAsia="en-US" w:bidi="ar-SA"/>
      </w:rPr>
    </w:lvl>
    <w:lvl w:ilvl="6" w:tplc="94C241BA">
      <w:numFmt w:val="bullet"/>
      <w:lvlText w:val="•"/>
      <w:lvlJc w:val="left"/>
      <w:pPr>
        <w:ind w:left="4993" w:hanging="360"/>
      </w:pPr>
      <w:rPr>
        <w:rFonts w:hint="default"/>
        <w:lang w:eastAsia="en-US" w:bidi="ar-SA"/>
      </w:rPr>
    </w:lvl>
    <w:lvl w:ilvl="7" w:tplc="DBDC1C2A">
      <w:numFmt w:val="bullet"/>
      <w:lvlText w:val="•"/>
      <w:lvlJc w:val="left"/>
      <w:pPr>
        <w:ind w:left="5688" w:hanging="360"/>
      </w:pPr>
      <w:rPr>
        <w:rFonts w:hint="default"/>
        <w:lang w:eastAsia="en-US" w:bidi="ar-SA"/>
      </w:rPr>
    </w:lvl>
    <w:lvl w:ilvl="8" w:tplc="B8E25A20">
      <w:numFmt w:val="bullet"/>
      <w:lvlText w:val="•"/>
      <w:lvlJc w:val="left"/>
      <w:pPr>
        <w:ind w:left="6384" w:hanging="360"/>
      </w:pPr>
      <w:rPr>
        <w:rFonts w:hint="default"/>
        <w:lang w:eastAsia="en-US" w:bidi="ar-SA"/>
      </w:rPr>
    </w:lvl>
  </w:abstractNum>
  <w:abstractNum w:abstractNumId="20" w15:restartNumberingAfterBreak="0">
    <w:nsid w:val="24673728"/>
    <w:multiLevelType w:val="hybridMultilevel"/>
    <w:tmpl w:val="83A003A4"/>
    <w:lvl w:ilvl="0" w:tplc="E6BC6B8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E2906094">
      <w:numFmt w:val="bullet"/>
      <w:lvlText w:val="•"/>
      <w:lvlJc w:val="left"/>
      <w:pPr>
        <w:ind w:left="1668" w:hanging="360"/>
      </w:pPr>
      <w:rPr>
        <w:rFonts w:hint="default"/>
        <w:lang w:eastAsia="en-US" w:bidi="ar-SA"/>
      </w:rPr>
    </w:lvl>
    <w:lvl w:ilvl="2" w:tplc="A33825C6">
      <w:numFmt w:val="bullet"/>
      <w:lvlText w:val="•"/>
      <w:lvlJc w:val="left"/>
      <w:pPr>
        <w:ind w:left="2516" w:hanging="360"/>
      </w:pPr>
      <w:rPr>
        <w:rFonts w:hint="default"/>
        <w:lang w:eastAsia="en-US" w:bidi="ar-SA"/>
      </w:rPr>
    </w:lvl>
    <w:lvl w:ilvl="3" w:tplc="9B5EF89E">
      <w:numFmt w:val="bullet"/>
      <w:lvlText w:val="•"/>
      <w:lvlJc w:val="left"/>
      <w:pPr>
        <w:ind w:left="3364" w:hanging="360"/>
      </w:pPr>
      <w:rPr>
        <w:rFonts w:hint="default"/>
        <w:lang w:eastAsia="en-US" w:bidi="ar-SA"/>
      </w:rPr>
    </w:lvl>
    <w:lvl w:ilvl="4" w:tplc="5D12D214">
      <w:numFmt w:val="bullet"/>
      <w:lvlText w:val="•"/>
      <w:lvlJc w:val="left"/>
      <w:pPr>
        <w:ind w:left="4212" w:hanging="360"/>
      </w:pPr>
      <w:rPr>
        <w:rFonts w:hint="default"/>
        <w:lang w:eastAsia="en-US" w:bidi="ar-SA"/>
      </w:rPr>
    </w:lvl>
    <w:lvl w:ilvl="5" w:tplc="ECE6F4FC">
      <w:numFmt w:val="bullet"/>
      <w:lvlText w:val="•"/>
      <w:lvlJc w:val="left"/>
      <w:pPr>
        <w:ind w:left="5060" w:hanging="360"/>
      </w:pPr>
      <w:rPr>
        <w:rFonts w:hint="default"/>
        <w:lang w:eastAsia="en-US" w:bidi="ar-SA"/>
      </w:rPr>
    </w:lvl>
    <w:lvl w:ilvl="6" w:tplc="1C2C0306">
      <w:numFmt w:val="bullet"/>
      <w:lvlText w:val="•"/>
      <w:lvlJc w:val="left"/>
      <w:pPr>
        <w:ind w:left="5908" w:hanging="360"/>
      </w:pPr>
      <w:rPr>
        <w:rFonts w:hint="default"/>
        <w:lang w:eastAsia="en-US" w:bidi="ar-SA"/>
      </w:rPr>
    </w:lvl>
    <w:lvl w:ilvl="7" w:tplc="402AEA58">
      <w:numFmt w:val="bullet"/>
      <w:lvlText w:val="•"/>
      <w:lvlJc w:val="left"/>
      <w:pPr>
        <w:ind w:left="6756" w:hanging="360"/>
      </w:pPr>
      <w:rPr>
        <w:rFonts w:hint="default"/>
        <w:lang w:eastAsia="en-US" w:bidi="ar-SA"/>
      </w:rPr>
    </w:lvl>
    <w:lvl w:ilvl="8" w:tplc="F9CA54DA">
      <w:numFmt w:val="bullet"/>
      <w:lvlText w:val="•"/>
      <w:lvlJc w:val="left"/>
      <w:pPr>
        <w:ind w:left="7604" w:hanging="360"/>
      </w:pPr>
      <w:rPr>
        <w:rFonts w:hint="default"/>
        <w:lang w:eastAsia="en-US" w:bidi="ar-SA"/>
      </w:rPr>
    </w:lvl>
  </w:abstractNum>
  <w:abstractNum w:abstractNumId="21" w15:restartNumberingAfterBreak="0">
    <w:nsid w:val="271C2929"/>
    <w:multiLevelType w:val="hybridMultilevel"/>
    <w:tmpl w:val="69509C2E"/>
    <w:lvl w:ilvl="0" w:tplc="13E2171E">
      <w:numFmt w:val="bullet"/>
      <w:lvlText w:val="-"/>
      <w:lvlJc w:val="left"/>
      <w:pPr>
        <w:ind w:left="401" w:hanging="270"/>
      </w:pPr>
      <w:rPr>
        <w:rFonts w:ascii="Courier New" w:eastAsia="Courier New" w:hAnsi="Courier New" w:cs="Courier New" w:hint="default"/>
        <w:b w:val="0"/>
        <w:bCs w:val="0"/>
        <w:i w:val="0"/>
        <w:iCs w:val="0"/>
        <w:spacing w:val="0"/>
        <w:w w:val="100"/>
        <w:sz w:val="22"/>
        <w:szCs w:val="22"/>
        <w:lang w:eastAsia="en-US" w:bidi="ar-SA"/>
      </w:rPr>
    </w:lvl>
    <w:lvl w:ilvl="1" w:tplc="43188458">
      <w:numFmt w:val="bullet"/>
      <w:lvlText w:val="•"/>
      <w:lvlJc w:val="left"/>
      <w:pPr>
        <w:ind w:left="1114" w:hanging="270"/>
      </w:pPr>
      <w:rPr>
        <w:rFonts w:hint="default"/>
        <w:lang w:eastAsia="en-US" w:bidi="ar-SA"/>
      </w:rPr>
    </w:lvl>
    <w:lvl w:ilvl="2" w:tplc="9B708D14">
      <w:numFmt w:val="bullet"/>
      <w:lvlText w:val="•"/>
      <w:lvlJc w:val="left"/>
      <w:pPr>
        <w:ind w:left="1828" w:hanging="270"/>
      </w:pPr>
      <w:rPr>
        <w:rFonts w:hint="default"/>
        <w:lang w:eastAsia="en-US" w:bidi="ar-SA"/>
      </w:rPr>
    </w:lvl>
    <w:lvl w:ilvl="3" w:tplc="B446646A">
      <w:numFmt w:val="bullet"/>
      <w:lvlText w:val="•"/>
      <w:lvlJc w:val="left"/>
      <w:pPr>
        <w:ind w:left="2542" w:hanging="270"/>
      </w:pPr>
      <w:rPr>
        <w:rFonts w:hint="default"/>
        <w:lang w:eastAsia="en-US" w:bidi="ar-SA"/>
      </w:rPr>
    </w:lvl>
    <w:lvl w:ilvl="4" w:tplc="96F835A6">
      <w:numFmt w:val="bullet"/>
      <w:lvlText w:val="•"/>
      <w:lvlJc w:val="left"/>
      <w:pPr>
        <w:ind w:left="3256" w:hanging="270"/>
      </w:pPr>
      <w:rPr>
        <w:rFonts w:hint="default"/>
        <w:lang w:eastAsia="en-US" w:bidi="ar-SA"/>
      </w:rPr>
    </w:lvl>
    <w:lvl w:ilvl="5" w:tplc="9E48B132">
      <w:numFmt w:val="bullet"/>
      <w:lvlText w:val="•"/>
      <w:lvlJc w:val="left"/>
      <w:pPr>
        <w:ind w:left="3970" w:hanging="270"/>
      </w:pPr>
      <w:rPr>
        <w:rFonts w:hint="default"/>
        <w:lang w:eastAsia="en-US" w:bidi="ar-SA"/>
      </w:rPr>
    </w:lvl>
    <w:lvl w:ilvl="6" w:tplc="538C7F74">
      <w:numFmt w:val="bullet"/>
      <w:lvlText w:val="•"/>
      <w:lvlJc w:val="left"/>
      <w:pPr>
        <w:ind w:left="4684" w:hanging="270"/>
      </w:pPr>
      <w:rPr>
        <w:rFonts w:hint="default"/>
        <w:lang w:eastAsia="en-US" w:bidi="ar-SA"/>
      </w:rPr>
    </w:lvl>
    <w:lvl w:ilvl="7" w:tplc="EE62E640">
      <w:numFmt w:val="bullet"/>
      <w:lvlText w:val="•"/>
      <w:lvlJc w:val="left"/>
      <w:pPr>
        <w:ind w:left="5398" w:hanging="270"/>
      </w:pPr>
      <w:rPr>
        <w:rFonts w:hint="default"/>
        <w:lang w:eastAsia="en-US" w:bidi="ar-SA"/>
      </w:rPr>
    </w:lvl>
    <w:lvl w:ilvl="8" w:tplc="A8820BEA">
      <w:numFmt w:val="bullet"/>
      <w:lvlText w:val="•"/>
      <w:lvlJc w:val="left"/>
      <w:pPr>
        <w:ind w:left="6112" w:hanging="270"/>
      </w:pPr>
      <w:rPr>
        <w:rFonts w:hint="default"/>
        <w:lang w:eastAsia="en-US" w:bidi="ar-SA"/>
      </w:rPr>
    </w:lvl>
  </w:abstractNum>
  <w:abstractNum w:abstractNumId="22" w15:restartNumberingAfterBreak="0">
    <w:nsid w:val="274F30B5"/>
    <w:multiLevelType w:val="hybridMultilevel"/>
    <w:tmpl w:val="9A041518"/>
    <w:lvl w:ilvl="0" w:tplc="7CC05E76">
      <w:numFmt w:val="bullet"/>
      <w:lvlText w:val=""/>
      <w:lvlJc w:val="left"/>
      <w:pPr>
        <w:ind w:left="829" w:hanging="360"/>
      </w:pPr>
      <w:rPr>
        <w:rFonts w:ascii="Symbol" w:eastAsia="Symbol" w:hAnsi="Symbol" w:cs="Symbol" w:hint="default"/>
        <w:b w:val="0"/>
        <w:bCs w:val="0"/>
        <w:i w:val="0"/>
        <w:iCs w:val="0"/>
        <w:spacing w:val="0"/>
        <w:w w:val="100"/>
        <w:sz w:val="22"/>
        <w:szCs w:val="22"/>
        <w:lang w:eastAsia="en-US" w:bidi="ar-SA"/>
      </w:rPr>
    </w:lvl>
    <w:lvl w:ilvl="1" w:tplc="6298DB06">
      <w:numFmt w:val="bullet"/>
      <w:lvlText w:val="•"/>
      <w:lvlJc w:val="left"/>
      <w:pPr>
        <w:ind w:left="1668" w:hanging="360"/>
      </w:pPr>
      <w:rPr>
        <w:rFonts w:hint="default"/>
        <w:lang w:eastAsia="en-US" w:bidi="ar-SA"/>
      </w:rPr>
    </w:lvl>
    <w:lvl w:ilvl="2" w:tplc="FDD8FC88">
      <w:numFmt w:val="bullet"/>
      <w:lvlText w:val="•"/>
      <w:lvlJc w:val="left"/>
      <w:pPr>
        <w:ind w:left="2516" w:hanging="360"/>
      </w:pPr>
      <w:rPr>
        <w:rFonts w:hint="default"/>
        <w:lang w:eastAsia="en-US" w:bidi="ar-SA"/>
      </w:rPr>
    </w:lvl>
    <w:lvl w:ilvl="3" w:tplc="B838C834">
      <w:numFmt w:val="bullet"/>
      <w:lvlText w:val="•"/>
      <w:lvlJc w:val="left"/>
      <w:pPr>
        <w:ind w:left="3364" w:hanging="360"/>
      </w:pPr>
      <w:rPr>
        <w:rFonts w:hint="default"/>
        <w:lang w:eastAsia="en-US" w:bidi="ar-SA"/>
      </w:rPr>
    </w:lvl>
    <w:lvl w:ilvl="4" w:tplc="EB32A2F2">
      <w:numFmt w:val="bullet"/>
      <w:lvlText w:val="•"/>
      <w:lvlJc w:val="left"/>
      <w:pPr>
        <w:ind w:left="4212" w:hanging="360"/>
      </w:pPr>
      <w:rPr>
        <w:rFonts w:hint="default"/>
        <w:lang w:eastAsia="en-US" w:bidi="ar-SA"/>
      </w:rPr>
    </w:lvl>
    <w:lvl w:ilvl="5" w:tplc="9AB220F6">
      <w:numFmt w:val="bullet"/>
      <w:lvlText w:val="•"/>
      <w:lvlJc w:val="left"/>
      <w:pPr>
        <w:ind w:left="5060" w:hanging="360"/>
      </w:pPr>
      <w:rPr>
        <w:rFonts w:hint="default"/>
        <w:lang w:eastAsia="en-US" w:bidi="ar-SA"/>
      </w:rPr>
    </w:lvl>
    <w:lvl w:ilvl="6" w:tplc="057CE9AA">
      <w:numFmt w:val="bullet"/>
      <w:lvlText w:val="•"/>
      <w:lvlJc w:val="left"/>
      <w:pPr>
        <w:ind w:left="5908" w:hanging="360"/>
      </w:pPr>
      <w:rPr>
        <w:rFonts w:hint="default"/>
        <w:lang w:eastAsia="en-US" w:bidi="ar-SA"/>
      </w:rPr>
    </w:lvl>
    <w:lvl w:ilvl="7" w:tplc="BDF87FEE">
      <w:numFmt w:val="bullet"/>
      <w:lvlText w:val="•"/>
      <w:lvlJc w:val="left"/>
      <w:pPr>
        <w:ind w:left="6756" w:hanging="360"/>
      </w:pPr>
      <w:rPr>
        <w:rFonts w:hint="default"/>
        <w:lang w:eastAsia="en-US" w:bidi="ar-SA"/>
      </w:rPr>
    </w:lvl>
    <w:lvl w:ilvl="8" w:tplc="62BE861A">
      <w:numFmt w:val="bullet"/>
      <w:lvlText w:val="•"/>
      <w:lvlJc w:val="left"/>
      <w:pPr>
        <w:ind w:left="7604" w:hanging="360"/>
      </w:pPr>
      <w:rPr>
        <w:rFonts w:hint="default"/>
        <w:lang w:eastAsia="en-US" w:bidi="ar-SA"/>
      </w:rPr>
    </w:lvl>
  </w:abstractNum>
  <w:abstractNum w:abstractNumId="23" w15:restartNumberingAfterBreak="0">
    <w:nsid w:val="27B347CA"/>
    <w:multiLevelType w:val="hybridMultilevel"/>
    <w:tmpl w:val="A1C48388"/>
    <w:lvl w:ilvl="0" w:tplc="5A84D826">
      <w:numFmt w:val="bullet"/>
      <w:lvlText w:val="-"/>
      <w:lvlJc w:val="left"/>
      <w:pPr>
        <w:ind w:left="822" w:hanging="360"/>
      </w:pPr>
      <w:rPr>
        <w:rFonts w:ascii="Courier New" w:eastAsia="Courier New" w:hAnsi="Courier New" w:cs="Courier New" w:hint="default"/>
        <w:b w:val="0"/>
        <w:bCs w:val="0"/>
        <w:i w:val="0"/>
        <w:iCs w:val="0"/>
        <w:spacing w:val="0"/>
        <w:w w:val="100"/>
        <w:sz w:val="22"/>
        <w:szCs w:val="22"/>
        <w:lang w:eastAsia="en-US" w:bidi="ar-SA"/>
      </w:rPr>
    </w:lvl>
    <w:lvl w:ilvl="1" w:tplc="D722E5F0">
      <w:numFmt w:val="bullet"/>
      <w:lvlText w:val="•"/>
      <w:lvlJc w:val="left"/>
      <w:pPr>
        <w:ind w:left="1515" w:hanging="360"/>
      </w:pPr>
      <w:rPr>
        <w:rFonts w:hint="default"/>
        <w:lang w:eastAsia="en-US" w:bidi="ar-SA"/>
      </w:rPr>
    </w:lvl>
    <w:lvl w:ilvl="2" w:tplc="D32A7320">
      <w:numFmt w:val="bullet"/>
      <w:lvlText w:val="•"/>
      <w:lvlJc w:val="left"/>
      <w:pPr>
        <w:ind w:left="2211" w:hanging="360"/>
      </w:pPr>
      <w:rPr>
        <w:rFonts w:hint="default"/>
        <w:lang w:eastAsia="en-US" w:bidi="ar-SA"/>
      </w:rPr>
    </w:lvl>
    <w:lvl w:ilvl="3" w:tplc="F23EFCAA">
      <w:numFmt w:val="bullet"/>
      <w:lvlText w:val="•"/>
      <w:lvlJc w:val="left"/>
      <w:pPr>
        <w:ind w:left="2906" w:hanging="360"/>
      </w:pPr>
      <w:rPr>
        <w:rFonts w:hint="default"/>
        <w:lang w:eastAsia="en-US" w:bidi="ar-SA"/>
      </w:rPr>
    </w:lvl>
    <w:lvl w:ilvl="4" w:tplc="899C888C">
      <w:numFmt w:val="bullet"/>
      <w:lvlText w:val="•"/>
      <w:lvlJc w:val="left"/>
      <w:pPr>
        <w:ind w:left="3602" w:hanging="360"/>
      </w:pPr>
      <w:rPr>
        <w:rFonts w:hint="default"/>
        <w:lang w:eastAsia="en-US" w:bidi="ar-SA"/>
      </w:rPr>
    </w:lvl>
    <w:lvl w:ilvl="5" w:tplc="D2884C08">
      <w:numFmt w:val="bullet"/>
      <w:lvlText w:val="•"/>
      <w:lvlJc w:val="left"/>
      <w:pPr>
        <w:ind w:left="4297" w:hanging="360"/>
      </w:pPr>
      <w:rPr>
        <w:rFonts w:hint="default"/>
        <w:lang w:eastAsia="en-US" w:bidi="ar-SA"/>
      </w:rPr>
    </w:lvl>
    <w:lvl w:ilvl="6" w:tplc="3D2AEFA8">
      <w:numFmt w:val="bullet"/>
      <w:lvlText w:val="•"/>
      <w:lvlJc w:val="left"/>
      <w:pPr>
        <w:ind w:left="4993" w:hanging="360"/>
      </w:pPr>
      <w:rPr>
        <w:rFonts w:hint="default"/>
        <w:lang w:eastAsia="en-US" w:bidi="ar-SA"/>
      </w:rPr>
    </w:lvl>
    <w:lvl w:ilvl="7" w:tplc="BA6EA86C">
      <w:numFmt w:val="bullet"/>
      <w:lvlText w:val="•"/>
      <w:lvlJc w:val="left"/>
      <w:pPr>
        <w:ind w:left="5688" w:hanging="360"/>
      </w:pPr>
      <w:rPr>
        <w:rFonts w:hint="default"/>
        <w:lang w:eastAsia="en-US" w:bidi="ar-SA"/>
      </w:rPr>
    </w:lvl>
    <w:lvl w:ilvl="8" w:tplc="CB588D92">
      <w:numFmt w:val="bullet"/>
      <w:lvlText w:val="•"/>
      <w:lvlJc w:val="left"/>
      <w:pPr>
        <w:ind w:left="6384" w:hanging="360"/>
      </w:pPr>
      <w:rPr>
        <w:rFonts w:hint="default"/>
        <w:lang w:eastAsia="en-US" w:bidi="ar-SA"/>
      </w:rPr>
    </w:lvl>
  </w:abstractNum>
  <w:abstractNum w:abstractNumId="24" w15:restartNumberingAfterBreak="0">
    <w:nsid w:val="27DD089A"/>
    <w:multiLevelType w:val="hybridMultilevel"/>
    <w:tmpl w:val="3FBA416C"/>
    <w:lvl w:ilvl="0" w:tplc="4C82A1C8">
      <w:numFmt w:val="bullet"/>
      <w:lvlText w:val="-"/>
      <w:lvlJc w:val="left"/>
      <w:pPr>
        <w:ind w:left="455" w:hanging="360"/>
      </w:pPr>
      <w:rPr>
        <w:rFonts w:ascii="Courier New" w:eastAsia="Courier New" w:hAnsi="Courier New" w:cs="Courier New" w:hint="default"/>
        <w:b w:val="0"/>
        <w:bCs w:val="0"/>
        <w:i w:val="0"/>
        <w:iCs w:val="0"/>
        <w:spacing w:val="0"/>
        <w:w w:val="100"/>
        <w:sz w:val="22"/>
        <w:szCs w:val="22"/>
        <w:lang w:eastAsia="en-US" w:bidi="ar-SA"/>
      </w:rPr>
    </w:lvl>
    <w:lvl w:ilvl="1" w:tplc="EDFED18E">
      <w:numFmt w:val="bullet"/>
      <w:lvlText w:val="•"/>
      <w:lvlJc w:val="left"/>
      <w:pPr>
        <w:ind w:left="1193" w:hanging="360"/>
      </w:pPr>
      <w:rPr>
        <w:rFonts w:hint="default"/>
        <w:lang w:eastAsia="en-US" w:bidi="ar-SA"/>
      </w:rPr>
    </w:lvl>
    <w:lvl w:ilvl="2" w:tplc="E20C99A4">
      <w:numFmt w:val="bullet"/>
      <w:lvlText w:val="•"/>
      <w:lvlJc w:val="left"/>
      <w:pPr>
        <w:ind w:left="1927" w:hanging="360"/>
      </w:pPr>
      <w:rPr>
        <w:rFonts w:hint="default"/>
        <w:lang w:eastAsia="en-US" w:bidi="ar-SA"/>
      </w:rPr>
    </w:lvl>
    <w:lvl w:ilvl="3" w:tplc="AE7E8CC8">
      <w:numFmt w:val="bullet"/>
      <w:lvlText w:val="•"/>
      <w:lvlJc w:val="left"/>
      <w:pPr>
        <w:ind w:left="2661" w:hanging="360"/>
      </w:pPr>
      <w:rPr>
        <w:rFonts w:hint="default"/>
        <w:lang w:eastAsia="en-US" w:bidi="ar-SA"/>
      </w:rPr>
    </w:lvl>
    <w:lvl w:ilvl="4" w:tplc="5212D2CE">
      <w:numFmt w:val="bullet"/>
      <w:lvlText w:val="•"/>
      <w:lvlJc w:val="left"/>
      <w:pPr>
        <w:ind w:left="3395" w:hanging="360"/>
      </w:pPr>
      <w:rPr>
        <w:rFonts w:hint="default"/>
        <w:lang w:eastAsia="en-US" w:bidi="ar-SA"/>
      </w:rPr>
    </w:lvl>
    <w:lvl w:ilvl="5" w:tplc="BF221CF0">
      <w:numFmt w:val="bullet"/>
      <w:lvlText w:val="•"/>
      <w:lvlJc w:val="left"/>
      <w:pPr>
        <w:ind w:left="4129" w:hanging="360"/>
      </w:pPr>
      <w:rPr>
        <w:rFonts w:hint="default"/>
        <w:lang w:eastAsia="en-US" w:bidi="ar-SA"/>
      </w:rPr>
    </w:lvl>
    <w:lvl w:ilvl="6" w:tplc="A71EBF64">
      <w:numFmt w:val="bullet"/>
      <w:lvlText w:val="•"/>
      <w:lvlJc w:val="left"/>
      <w:pPr>
        <w:ind w:left="4863" w:hanging="360"/>
      </w:pPr>
      <w:rPr>
        <w:rFonts w:hint="default"/>
        <w:lang w:eastAsia="en-US" w:bidi="ar-SA"/>
      </w:rPr>
    </w:lvl>
    <w:lvl w:ilvl="7" w:tplc="D6C25C26">
      <w:numFmt w:val="bullet"/>
      <w:lvlText w:val="•"/>
      <w:lvlJc w:val="left"/>
      <w:pPr>
        <w:ind w:left="5597" w:hanging="360"/>
      </w:pPr>
      <w:rPr>
        <w:rFonts w:hint="default"/>
        <w:lang w:eastAsia="en-US" w:bidi="ar-SA"/>
      </w:rPr>
    </w:lvl>
    <w:lvl w:ilvl="8" w:tplc="73BED1D6">
      <w:numFmt w:val="bullet"/>
      <w:lvlText w:val="•"/>
      <w:lvlJc w:val="left"/>
      <w:pPr>
        <w:ind w:left="6331" w:hanging="360"/>
      </w:pPr>
      <w:rPr>
        <w:rFonts w:hint="default"/>
        <w:lang w:eastAsia="en-US" w:bidi="ar-SA"/>
      </w:rPr>
    </w:lvl>
  </w:abstractNum>
  <w:abstractNum w:abstractNumId="25" w15:restartNumberingAfterBreak="0">
    <w:nsid w:val="29237035"/>
    <w:multiLevelType w:val="hybridMultilevel"/>
    <w:tmpl w:val="C55CED9E"/>
    <w:lvl w:ilvl="0" w:tplc="59C2C822">
      <w:numFmt w:val="bullet"/>
      <w:lvlText w:val="-"/>
      <w:lvlJc w:val="left"/>
      <w:pPr>
        <w:ind w:left="484" w:hanging="360"/>
      </w:pPr>
      <w:rPr>
        <w:rFonts w:ascii="Courier New" w:eastAsia="Courier New" w:hAnsi="Courier New" w:cs="Courier New" w:hint="default"/>
        <w:b w:val="0"/>
        <w:bCs w:val="0"/>
        <w:i w:val="0"/>
        <w:iCs w:val="0"/>
        <w:spacing w:val="0"/>
        <w:w w:val="100"/>
        <w:sz w:val="22"/>
        <w:szCs w:val="22"/>
        <w:lang w:eastAsia="en-US" w:bidi="ar-SA"/>
      </w:rPr>
    </w:lvl>
    <w:lvl w:ilvl="1" w:tplc="48ECF638">
      <w:numFmt w:val="bullet"/>
      <w:lvlText w:val="•"/>
      <w:lvlJc w:val="left"/>
      <w:pPr>
        <w:ind w:left="1362" w:hanging="360"/>
      </w:pPr>
      <w:rPr>
        <w:rFonts w:hint="default"/>
        <w:lang w:eastAsia="en-US" w:bidi="ar-SA"/>
      </w:rPr>
    </w:lvl>
    <w:lvl w:ilvl="2" w:tplc="83E6AD32">
      <w:numFmt w:val="bullet"/>
      <w:lvlText w:val="•"/>
      <w:lvlJc w:val="left"/>
      <w:pPr>
        <w:ind w:left="2244" w:hanging="360"/>
      </w:pPr>
      <w:rPr>
        <w:rFonts w:hint="default"/>
        <w:lang w:eastAsia="en-US" w:bidi="ar-SA"/>
      </w:rPr>
    </w:lvl>
    <w:lvl w:ilvl="3" w:tplc="E32A4F98">
      <w:numFmt w:val="bullet"/>
      <w:lvlText w:val="•"/>
      <w:lvlJc w:val="left"/>
      <w:pPr>
        <w:ind w:left="3126" w:hanging="360"/>
      </w:pPr>
      <w:rPr>
        <w:rFonts w:hint="default"/>
        <w:lang w:eastAsia="en-US" w:bidi="ar-SA"/>
      </w:rPr>
    </w:lvl>
    <w:lvl w:ilvl="4" w:tplc="F9BAEA6A">
      <w:numFmt w:val="bullet"/>
      <w:lvlText w:val="•"/>
      <w:lvlJc w:val="left"/>
      <w:pPr>
        <w:ind w:left="4008" w:hanging="360"/>
      </w:pPr>
      <w:rPr>
        <w:rFonts w:hint="default"/>
        <w:lang w:eastAsia="en-US" w:bidi="ar-SA"/>
      </w:rPr>
    </w:lvl>
    <w:lvl w:ilvl="5" w:tplc="7B0AC450">
      <w:numFmt w:val="bullet"/>
      <w:lvlText w:val="•"/>
      <w:lvlJc w:val="left"/>
      <w:pPr>
        <w:ind w:left="4890" w:hanging="360"/>
      </w:pPr>
      <w:rPr>
        <w:rFonts w:hint="default"/>
        <w:lang w:eastAsia="en-US" w:bidi="ar-SA"/>
      </w:rPr>
    </w:lvl>
    <w:lvl w:ilvl="6" w:tplc="DA72FF60">
      <w:numFmt w:val="bullet"/>
      <w:lvlText w:val="•"/>
      <w:lvlJc w:val="left"/>
      <w:pPr>
        <w:ind w:left="5772" w:hanging="360"/>
      </w:pPr>
      <w:rPr>
        <w:rFonts w:hint="default"/>
        <w:lang w:eastAsia="en-US" w:bidi="ar-SA"/>
      </w:rPr>
    </w:lvl>
    <w:lvl w:ilvl="7" w:tplc="8AF8AF9C">
      <w:numFmt w:val="bullet"/>
      <w:lvlText w:val="•"/>
      <w:lvlJc w:val="left"/>
      <w:pPr>
        <w:ind w:left="6654" w:hanging="360"/>
      </w:pPr>
      <w:rPr>
        <w:rFonts w:hint="default"/>
        <w:lang w:eastAsia="en-US" w:bidi="ar-SA"/>
      </w:rPr>
    </w:lvl>
    <w:lvl w:ilvl="8" w:tplc="675CCBB0">
      <w:numFmt w:val="bullet"/>
      <w:lvlText w:val="•"/>
      <w:lvlJc w:val="left"/>
      <w:pPr>
        <w:ind w:left="7536" w:hanging="360"/>
      </w:pPr>
      <w:rPr>
        <w:rFonts w:hint="default"/>
        <w:lang w:eastAsia="en-US" w:bidi="ar-SA"/>
      </w:rPr>
    </w:lvl>
  </w:abstractNum>
  <w:abstractNum w:abstractNumId="26" w15:restartNumberingAfterBreak="0">
    <w:nsid w:val="29FA11CA"/>
    <w:multiLevelType w:val="hybridMultilevel"/>
    <w:tmpl w:val="3A9CD41E"/>
    <w:lvl w:ilvl="0" w:tplc="09148CBC">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6E2AAED8">
      <w:numFmt w:val="bullet"/>
      <w:lvlText w:val="•"/>
      <w:lvlJc w:val="left"/>
      <w:pPr>
        <w:ind w:left="1668" w:hanging="360"/>
      </w:pPr>
      <w:rPr>
        <w:rFonts w:hint="default"/>
        <w:lang w:eastAsia="en-US" w:bidi="ar-SA"/>
      </w:rPr>
    </w:lvl>
    <w:lvl w:ilvl="2" w:tplc="2ACC17FA">
      <w:numFmt w:val="bullet"/>
      <w:lvlText w:val="•"/>
      <w:lvlJc w:val="left"/>
      <w:pPr>
        <w:ind w:left="2516" w:hanging="360"/>
      </w:pPr>
      <w:rPr>
        <w:rFonts w:hint="default"/>
        <w:lang w:eastAsia="en-US" w:bidi="ar-SA"/>
      </w:rPr>
    </w:lvl>
    <w:lvl w:ilvl="3" w:tplc="357A0342">
      <w:numFmt w:val="bullet"/>
      <w:lvlText w:val="•"/>
      <w:lvlJc w:val="left"/>
      <w:pPr>
        <w:ind w:left="3364" w:hanging="360"/>
      </w:pPr>
      <w:rPr>
        <w:rFonts w:hint="default"/>
        <w:lang w:eastAsia="en-US" w:bidi="ar-SA"/>
      </w:rPr>
    </w:lvl>
    <w:lvl w:ilvl="4" w:tplc="78A8693E">
      <w:numFmt w:val="bullet"/>
      <w:lvlText w:val="•"/>
      <w:lvlJc w:val="left"/>
      <w:pPr>
        <w:ind w:left="4212" w:hanging="360"/>
      </w:pPr>
      <w:rPr>
        <w:rFonts w:hint="default"/>
        <w:lang w:eastAsia="en-US" w:bidi="ar-SA"/>
      </w:rPr>
    </w:lvl>
    <w:lvl w:ilvl="5" w:tplc="C7828014">
      <w:numFmt w:val="bullet"/>
      <w:lvlText w:val="•"/>
      <w:lvlJc w:val="left"/>
      <w:pPr>
        <w:ind w:left="5060" w:hanging="360"/>
      </w:pPr>
      <w:rPr>
        <w:rFonts w:hint="default"/>
        <w:lang w:eastAsia="en-US" w:bidi="ar-SA"/>
      </w:rPr>
    </w:lvl>
    <w:lvl w:ilvl="6" w:tplc="DC486CF0">
      <w:numFmt w:val="bullet"/>
      <w:lvlText w:val="•"/>
      <w:lvlJc w:val="left"/>
      <w:pPr>
        <w:ind w:left="5908" w:hanging="360"/>
      </w:pPr>
      <w:rPr>
        <w:rFonts w:hint="default"/>
        <w:lang w:eastAsia="en-US" w:bidi="ar-SA"/>
      </w:rPr>
    </w:lvl>
    <w:lvl w:ilvl="7" w:tplc="A58A362C">
      <w:numFmt w:val="bullet"/>
      <w:lvlText w:val="•"/>
      <w:lvlJc w:val="left"/>
      <w:pPr>
        <w:ind w:left="6756" w:hanging="360"/>
      </w:pPr>
      <w:rPr>
        <w:rFonts w:hint="default"/>
        <w:lang w:eastAsia="en-US" w:bidi="ar-SA"/>
      </w:rPr>
    </w:lvl>
    <w:lvl w:ilvl="8" w:tplc="96C21D1C">
      <w:numFmt w:val="bullet"/>
      <w:lvlText w:val="•"/>
      <w:lvlJc w:val="left"/>
      <w:pPr>
        <w:ind w:left="7604" w:hanging="360"/>
      </w:pPr>
      <w:rPr>
        <w:rFonts w:hint="default"/>
        <w:lang w:eastAsia="en-US" w:bidi="ar-SA"/>
      </w:rPr>
    </w:lvl>
  </w:abstractNum>
  <w:abstractNum w:abstractNumId="27" w15:restartNumberingAfterBreak="0">
    <w:nsid w:val="2A82754B"/>
    <w:multiLevelType w:val="hybridMultilevel"/>
    <w:tmpl w:val="21D8E180"/>
    <w:lvl w:ilvl="0" w:tplc="8C5E65DA">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C42A0374">
      <w:start w:val="1"/>
      <w:numFmt w:val="decimal"/>
      <w:lvlText w:val="%2."/>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2" w:tplc="D1FC5C2E">
      <w:start w:val="1"/>
      <w:numFmt w:val="decimal"/>
      <w:lvlText w:val="%3."/>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3" w:tplc="C7767314">
      <w:numFmt w:val="bullet"/>
      <w:lvlText w:val="•"/>
      <w:lvlJc w:val="left"/>
      <w:pPr>
        <w:ind w:left="3364" w:hanging="360"/>
      </w:pPr>
      <w:rPr>
        <w:rFonts w:hint="default"/>
        <w:lang w:eastAsia="en-US" w:bidi="ar-SA"/>
      </w:rPr>
    </w:lvl>
    <w:lvl w:ilvl="4" w:tplc="5BA4027A">
      <w:numFmt w:val="bullet"/>
      <w:lvlText w:val="•"/>
      <w:lvlJc w:val="left"/>
      <w:pPr>
        <w:ind w:left="4212" w:hanging="360"/>
      </w:pPr>
      <w:rPr>
        <w:rFonts w:hint="default"/>
        <w:lang w:eastAsia="en-US" w:bidi="ar-SA"/>
      </w:rPr>
    </w:lvl>
    <w:lvl w:ilvl="5" w:tplc="6B08703C">
      <w:numFmt w:val="bullet"/>
      <w:lvlText w:val="•"/>
      <w:lvlJc w:val="left"/>
      <w:pPr>
        <w:ind w:left="5060" w:hanging="360"/>
      </w:pPr>
      <w:rPr>
        <w:rFonts w:hint="default"/>
        <w:lang w:eastAsia="en-US" w:bidi="ar-SA"/>
      </w:rPr>
    </w:lvl>
    <w:lvl w:ilvl="6" w:tplc="2D905B14">
      <w:numFmt w:val="bullet"/>
      <w:lvlText w:val="•"/>
      <w:lvlJc w:val="left"/>
      <w:pPr>
        <w:ind w:left="5908" w:hanging="360"/>
      </w:pPr>
      <w:rPr>
        <w:rFonts w:hint="default"/>
        <w:lang w:eastAsia="en-US" w:bidi="ar-SA"/>
      </w:rPr>
    </w:lvl>
    <w:lvl w:ilvl="7" w:tplc="83B68414">
      <w:numFmt w:val="bullet"/>
      <w:lvlText w:val="•"/>
      <w:lvlJc w:val="left"/>
      <w:pPr>
        <w:ind w:left="6756" w:hanging="360"/>
      </w:pPr>
      <w:rPr>
        <w:rFonts w:hint="default"/>
        <w:lang w:eastAsia="en-US" w:bidi="ar-SA"/>
      </w:rPr>
    </w:lvl>
    <w:lvl w:ilvl="8" w:tplc="8F508D0C">
      <w:numFmt w:val="bullet"/>
      <w:lvlText w:val="•"/>
      <w:lvlJc w:val="left"/>
      <w:pPr>
        <w:ind w:left="7604" w:hanging="360"/>
      </w:pPr>
      <w:rPr>
        <w:rFonts w:hint="default"/>
        <w:lang w:eastAsia="en-US" w:bidi="ar-SA"/>
      </w:rPr>
    </w:lvl>
  </w:abstractNum>
  <w:abstractNum w:abstractNumId="28" w15:restartNumberingAfterBreak="0">
    <w:nsid w:val="2D4D19E8"/>
    <w:multiLevelType w:val="hybridMultilevel"/>
    <w:tmpl w:val="3ED6F5B6"/>
    <w:lvl w:ilvl="0" w:tplc="F8EC37EA">
      <w:numFmt w:val="bullet"/>
      <w:lvlText w:val="–"/>
      <w:lvlJc w:val="left"/>
      <w:pPr>
        <w:ind w:left="401" w:hanging="270"/>
      </w:pPr>
      <w:rPr>
        <w:rFonts w:ascii="Times New Roman" w:eastAsia="Times New Roman" w:hAnsi="Times New Roman" w:cs="Times New Roman" w:hint="default"/>
        <w:b/>
        <w:bCs/>
        <w:i w:val="0"/>
        <w:iCs w:val="0"/>
        <w:spacing w:val="0"/>
        <w:w w:val="115"/>
        <w:sz w:val="18"/>
        <w:szCs w:val="18"/>
        <w:lang w:eastAsia="en-US" w:bidi="ar-SA"/>
      </w:rPr>
    </w:lvl>
    <w:lvl w:ilvl="1" w:tplc="62DADD86">
      <w:numFmt w:val="bullet"/>
      <w:lvlText w:val="•"/>
      <w:lvlJc w:val="left"/>
      <w:pPr>
        <w:ind w:left="1114" w:hanging="270"/>
      </w:pPr>
      <w:rPr>
        <w:rFonts w:hint="default"/>
        <w:lang w:eastAsia="en-US" w:bidi="ar-SA"/>
      </w:rPr>
    </w:lvl>
    <w:lvl w:ilvl="2" w:tplc="1A8E042A">
      <w:numFmt w:val="bullet"/>
      <w:lvlText w:val="•"/>
      <w:lvlJc w:val="left"/>
      <w:pPr>
        <w:ind w:left="1828" w:hanging="270"/>
      </w:pPr>
      <w:rPr>
        <w:rFonts w:hint="default"/>
        <w:lang w:eastAsia="en-US" w:bidi="ar-SA"/>
      </w:rPr>
    </w:lvl>
    <w:lvl w:ilvl="3" w:tplc="2F74E2A4">
      <w:numFmt w:val="bullet"/>
      <w:lvlText w:val="•"/>
      <w:lvlJc w:val="left"/>
      <w:pPr>
        <w:ind w:left="2542" w:hanging="270"/>
      </w:pPr>
      <w:rPr>
        <w:rFonts w:hint="default"/>
        <w:lang w:eastAsia="en-US" w:bidi="ar-SA"/>
      </w:rPr>
    </w:lvl>
    <w:lvl w:ilvl="4" w:tplc="69320C64">
      <w:numFmt w:val="bullet"/>
      <w:lvlText w:val="•"/>
      <w:lvlJc w:val="left"/>
      <w:pPr>
        <w:ind w:left="3256" w:hanging="270"/>
      </w:pPr>
      <w:rPr>
        <w:rFonts w:hint="default"/>
        <w:lang w:eastAsia="en-US" w:bidi="ar-SA"/>
      </w:rPr>
    </w:lvl>
    <w:lvl w:ilvl="5" w:tplc="B12EE7BE">
      <w:numFmt w:val="bullet"/>
      <w:lvlText w:val="•"/>
      <w:lvlJc w:val="left"/>
      <w:pPr>
        <w:ind w:left="3970" w:hanging="270"/>
      </w:pPr>
      <w:rPr>
        <w:rFonts w:hint="default"/>
        <w:lang w:eastAsia="en-US" w:bidi="ar-SA"/>
      </w:rPr>
    </w:lvl>
    <w:lvl w:ilvl="6" w:tplc="2A904160">
      <w:numFmt w:val="bullet"/>
      <w:lvlText w:val="•"/>
      <w:lvlJc w:val="left"/>
      <w:pPr>
        <w:ind w:left="4684" w:hanging="270"/>
      </w:pPr>
      <w:rPr>
        <w:rFonts w:hint="default"/>
        <w:lang w:eastAsia="en-US" w:bidi="ar-SA"/>
      </w:rPr>
    </w:lvl>
    <w:lvl w:ilvl="7" w:tplc="507E4DC8">
      <w:numFmt w:val="bullet"/>
      <w:lvlText w:val="•"/>
      <w:lvlJc w:val="left"/>
      <w:pPr>
        <w:ind w:left="5398" w:hanging="270"/>
      </w:pPr>
      <w:rPr>
        <w:rFonts w:hint="default"/>
        <w:lang w:eastAsia="en-US" w:bidi="ar-SA"/>
      </w:rPr>
    </w:lvl>
    <w:lvl w:ilvl="8" w:tplc="43244F94">
      <w:numFmt w:val="bullet"/>
      <w:lvlText w:val="•"/>
      <w:lvlJc w:val="left"/>
      <w:pPr>
        <w:ind w:left="6112" w:hanging="270"/>
      </w:pPr>
      <w:rPr>
        <w:rFonts w:hint="default"/>
        <w:lang w:eastAsia="en-US" w:bidi="ar-SA"/>
      </w:rPr>
    </w:lvl>
  </w:abstractNum>
  <w:abstractNum w:abstractNumId="29" w15:restartNumberingAfterBreak="0">
    <w:nsid w:val="2EF47616"/>
    <w:multiLevelType w:val="hybridMultilevel"/>
    <w:tmpl w:val="DFA44108"/>
    <w:lvl w:ilvl="0" w:tplc="2C0AD8CE">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E07450F6">
      <w:numFmt w:val="bullet"/>
      <w:lvlText w:val="•"/>
      <w:lvlJc w:val="left"/>
      <w:pPr>
        <w:ind w:left="1668" w:hanging="360"/>
      </w:pPr>
      <w:rPr>
        <w:rFonts w:hint="default"/>
        <w:lang w:eastAsia="en-US" w:bidi="ar-SA"/>
      </w:rPr>
    </w:lvl>
    <w:lvl w:ilvl="2" w:tplc="6E72A338">
      <w:numFmt w:val="bullet"/>
      <w:lvlText w:val="•"/>
      <w:lvlJc w:val="left"/>
      <w:pPr>
        <w:ind w:left="2516" w:hanging="360"/>
      </w:pPr>
      <w:rPr>
        <w:rFonts w:hint="default"/>
        <w:lang w:eastAsia="en-US" w:bidi="ar-SA"/>
      </w:rPr>
    </w:lvl>
    <w:lvl w:ilvl="3" w:tplc="343EAEE0">
      <w:numFmt w:val="bullet"/>
      <w:lvlText w:val="•"/>
      <w:lvlJc w:val="left"/>
      <w:pPr>
        <w:ind w:left="3364" w:hanging="360"/>
      </w:pPr>
      <w:rPr>
        <w:rFonts w:hint="default"/>
        <w:lang w:eastAsia="en-US" w:bidi="ar-SA"/>
      </w:rPr>
    </w:lvl>
    <w:lvl w:ilvl="4" w:tplc="4AA29040">
      <w:numFmt w:val="bullet"/>
      <w:lvlText w:val="•"/>
      <w:lvlJc w:val="left"/>
      <w:pPr>
        <w:ind w:left="4212" w:hanging="360"/>
      </w:pPr>
      <w:rPr>
        <w:rFonts w:hint="default"/>
        <w:lang w:eastAsia="en-US" w:bidi="ar-SA"/>
      </w:rPr>
    </w:lvl>
    <w:lvl w:ilvl="5" w:tplc="82EE4E24">
      <w:numFmt w:val="bullet"/>
      <w:lvlText w:val="•"/>
      <w:lvlJc w:val="left"/>
      <w:pPr>
        <w:ind w:left="5060" w:hanging="360"/>
      </w:pPr>
      <w:rPr>
        <w:rFonts w:hint="default"/>
        <w:lang w:eastAsia="en-US" w:bidi="ar-SA"/>
      </w:rPr>
    </w:lvl>
    <w:lvl w:ilvl="6" w:tplc="1C4032B8">
      <w:numFmt w:val="bullet"/>
      <w:lvlText w:val="•"/>
      <w:lvlJc w:val="left"/>
      <w:pPr>
        <w:ind w:left="5908" w:hanging="360"/>
      </w:pPr>
      <w:rPr>
        <w:rFonts w:hint="default"/>
        <w:lang w:eastAsia="en-US" w:bidi="ar-SA"/>
      </w:rPr>
    </w:lvl>
    <w:lvl w:ilvl="7" w:tplc="4BF2DF88">
      <w:numFmt w:val="bullet"/>
      <w:lvlText w:val="•"/>
      <w:lvlJc w:val="left"/>
      <w:pPr>
        <w:ind w:left="6756" w:hanging="360"/>
      </w:pPr>
      <w:rPr>
        <w:rFonts w:hint="default"/>
        <w:lang w:eastAsia="en-US" w:bidi="ar-SA"/>
      </w:rPr>
    </w:lvl>
    <w:lvl w:ilvl="8" w:tplc="F7283C18">
      <w:numFmt w:val="bullet"/>
      <w:lvlText w:val="•"/>
      <w:lvlJc w:val="left"/>
      <w:pPr>
        <w:ind w:left="7604" w:hanging="360"/>
      </w:pPr>
      <w:rPr>
        <w:rFonts w:hint="default"/>
        <w:lang w:eastAsia="en-US" w:bidi="ar-SA"/>
      </w:rPr>
    </w:lvl>
  </w:abstractNum>
  <w:abstractNum w:abstractNumId="30" w15:restartNumberingAfterBreak="0">
    <w:nsid w:val="33767924"/>
    <w:multiLevelType w:val="hybridMultilevel"/>
    <w:tmpl w:val="7C0A059A"/>
    <w:lvl w:ilvl="0" w:tplc="2F4A6E44">
      <w:start w:val="2"/>
      <w:numFmt w:val="decimal"/>
      <w:lvlText w:val="%1."/>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8BCEE2A4">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2" w:tplc="30BE4B6C">
      <w:numFmt w:val="bullet"/>
      <w:lvlText w:val="•"/>
      <w:lvlJc w:val="left"/>
      <w:pPr>
        <w:ind w:left="2516" w:hanging="360"/>
      </w:pPr>
      <w:rPr>
        <w:rFonts w:hint="default"/>
        <w:lang w:eastAsia="en-US" w:bidi="ar-SA"/>
      </w:rPr>
    </w:lvl>
    <w:lvl w:ilvl="3" w:tplc="E9482540">
      <w:numFmt w:val="bullet"/>
      <w:lvlText w:val="•"/>
      <w:lvlJc w:val="left"/>
      <w:pPr>
        <w:ind w:left="3364" w:hanging="360"/>
      </w:pPr>
      <w:rPr>
        <w:rFonts w:hint="default"/>
        <w:lang w:eastAsia="en-US" w:bidi="ar-SA"/>
      </w:rPr>
    </w:lvl>
    <w:lvl w:ilvl="4" w:tplc="60DE8930">
      <w:numFmt w:val="bullet"/>
      <w:lvlText w:val="•"/>
      <w:lvlJc w:val="left"/>
      <w:pPr>
        <w:ind w:left="4212" w:hanging="360"/>
      </w:pPr>
      <w:rPr>
        <w:rFonts w:hint="default"/>
        <w:lang w:eastAsia="en-US" w:bidi="ar-SA"/>
      </w:rPr>
    </w:lvl>
    <w:lvl w:ilvl="5" w:tplc="95B48E52">
      <w:numFmt w:val="bullet"/>
      <w:lvlText w:val="•"/>
      <w:lvlJc w:val="left"/>
      <w:pPr>
        <w:ind w:left="5060" w:hanging="360"/>
      </w:pPr>
      <w:rPr>
        <w:rFonts w:hint="default"/>
        <w:lang w:eastAsia="en-US" w:bidi="ar-SA"/>
      </w:rPr>
    </w:lvl>
    <w:lvl w:ilvl="6" w:tplc="43D81F84">
      <w:numFmt w:val="bullet"/>
      <w:lvlText w:val="•"/>
      <w:lvlJc w:val="left"/>
      <w:pPr>
        <w:ind w:left="5908" w:hanging="360"/>
      </w:pPr>
      <w:rPr>
        <w:rFonts w:hint="default"/>
        <w:lang w:eastAsia="en-US" w:bidi="ar-SA"/>
      </w:rPr>
    </w:lvl>
    <w:lvl w:ilvl="7" w:tplc="8550E89C">
      <w:numFmt w:val="bullet"/>
      <w:lvlText w:val="•"/>
      <w:lvlJc w:val="left"/>
      <w:pPr>
        <w:ind w:left="6756" w:hanging="360"/>
      </w:pPr>
      <w:rPr>
        <w:rFonts w:hint="default"/>
        <w:lang w:eastAsia="en-US" w:bidi="ar-SA"/>
      </w:rPr>
    </w:lvl>
    <w:lvl w:ilvl="8" w:tplc="6B54CE74">
      <w:numFmt w:val="bullet"/>
      <w:lvlText w:val="•"/>
      <w:lvlJc w:val="left"/>
      <w:pPr>
        <w:ind w:left="7604" w:hanging="360"/>
      </w:pPr>
      <w:rPr>
        <w:rFonts w:hint="default"/>
        <w:lang w:eastAsia="en-US" w:bidi="ar-SA"/>
      </w:rPr>
    </w:lvl>
  </w:abstractNum>
  <w:abstractNum w:abstractNumId="31" w15:restartNumberingAfterBreak="0">
    <w:nsid w:val="36EC2F84"/>
    <w:multiLevelType w:val="hybridMultilevel"/>
    <w:tmpl w:val="2F36A992"/>
    <w:lvl w:ilvl="0" w:tplc="D92295B8">
      <w:numFmt w:val="bullet"/>
      <w:lvlText w:val="-"/>
      <w:lvlJc w:val="left"/>
      <w:pPr>
        <w:ind w:left="475" w:hanging="360"/>
      </w:pPr>
      <w:rPr>
        <w:rFonts w:ascii="Courier New" w:eastAsia="Courier New" w:hAnsi="Courier New" w:cs="Courier New" w:hint="default"/>
        <w:b w:val="0"/>
        <w:bCs w:val="0"/>
        <w:i w:val="0"/>
        <w:iCs w:val="0"/>
        <w:spacing w:val="0"/>
        <w:w w:val="100"/>
        <w:sz w:val="22"/>
        <w:szCs w:val="22"/>
        <w:lang w:eastAsia="en-US" w:bidi="ar-SA"/>
      </w:rPr>
    </w:lvl>
    <w:lvl w:ilvl="1" w:tplc="5E8E0056">
      <w:numFmt w:val="bullet"/>
      <w:lvlText w:val="•"/>
      <w:lvlJc w:val="left"/>
      <w:pPr>
        <w:ind w:left="1186" w:hanging="360"/>
      </w:pPr>
      <w:rPr>
        <w:rFonts w:hint="default"/>
        <w:lang w:eastAsia="en-US" w:bidi="ar-SA"/>
      </w:rPr>
    </w:lvl>
    <w:lvl w:ilvl="2" w:tplc="58727C46">
      <w:numFmt w:val="bullet"/>
      <w:lvlText w:val="•"/>
      <w:lvlJc w:val="left"/>
      <w:pPr>
        <w:ind w:left="1892" w:hanging="360"/>
      </w:pPr>
      <w:rPr>
        <w:rFonts w:hint="default"/>
        <w:lang w:eastAsia="en-US" w:bidi="ar-SA"/>
      </w:rPr>
    </w:lvl>
    <w:lvl w:ilvl="3" w:tplc="F6E6A0AC">
      <w:numFmt w:val="bullet"/>
      <w:lvlText w:val="•"/>
      <w:lvlJc w:val="left"/>
      <w:pPr>
        <w:ind w:left="2598" w:hanging="360"/>
      </w:pPr>
      <w:rPr>
        <w:rFonts w:hint="default"/>
        <w:lang w:eastAsia="en-US" w:bidi="ar-SA"/>
      </w:rPr>
    </w:lvl>
    <w:lvl w:ilvl="4" w:tplc="736A1184">
      <w:numFmt w:val="bullet"/>
      <w:lvlText w:val="•"/>
      <w:lvlJc w:val="left"/>
      <w:pPr>
        <w:ind w:left="3304" w:hanging="360"/>
      </w:pPr>
      <w:rPr>
        <w:rFonts w:hint="default"/>
        <w:lang w:eastAsia="en-US" w:bidi="ar-SA"/>
      </w:rPr>
    </w:lvl>
    <w:lvl w:ilvl="5" w:tplc="4066ED26">
      <w:numFmt w:val="bullet"/>
      <w:lvlText w:val="•"/>
      <w:lvlJc w:val="left"/>
      <w:pPr>
        <w:ind w:left="4010" w:hanging="360"/>
      </w:pPr>
      <w:rPr>
        <w:rFonts w:hint="default"/>
        <w:lang w:eastAsia="en-US" w:bidi="ar-SA"/>
      </w:rPr>
    </w:lvl>
    <w:lvl w:ilvl="6" w:tplc="6CFED870">
      <w:numFmt w:val="bullet"/>
      <w:lvlText w:val="•"/>
      <w:lvlJc w:val="left"/>
      <w:pPr>
        <w:ind w:left="4716" w:hanging="360"/>
      </w:pPr>
      <w:rPr>
        <w:rFonts w:hint="default"/>
        <w:lang w:eastAsia="en-US" w:bidi="ar-SA"/>
      </w:rPr>
    </w:lvl>
    <w:lvl w:ilvl="7" w:tplc="EC4CE7D8">
      <w:numFmt w:val="bullet"/>
      <w:lvlText w:val="•"/>
      <w:lvlJc w:val="left"/>
      <w:pPr>
        <w:ind w:left="5422" w:hanging="360"/>
      </w:pPr>
      <w:rPr>
        <w:rFonts w:hint="default"/>
        <w:lang w:eastAsia="en-US" w:bidi="ar-SA"/>
      </w:rPr>
    </w:lvl>
    <w:lvl w:ilvl="8" w:tplc="063EEF28">
      <w:numFmt w:val="bullet"/>
      <w:lvlText w:val="•"/>
      <w:lvlJc w:val="left"/>
      <w:pPr>
        <w:ind w:left="6128" w:hanging="360"/>
      </w:pPr>
      <w:rPr>
        <w:rFonts w:hint="default"/>
        <w:lang w:eastAsia="en-US" w:bidi="ar-SA"/>
      </w:rPr>
    </w:lvl>
  </w:abstractNum>
  <w:abstractNum w:abstractNumId="32" w15:restartNumberingAfterBreak="0">
    <w:nsid w:val="37726169"/>
    <w:multiLevelType w:val="hybridMultilevel"/>
    <w:tmpl w:val="9C4217F4"/>
    <w:lvl w:ilvl="0" w:tplc="2DFA384C">
      <w:numFmt w:val="bullet"/>
      <w:lvlText w:val=""/>
      <w:lvlJc w:val="left"/>
      <w:pPr>
        <w:ind w:left="829" w:hanging="360"/>
      </w:pPr>
      <w:rPr>
        <w:rFonts w:ascii="Symbol" w:eastAsia="Symbol" w:hAnsi="Symbol" w:cs="Symbol" w:hint="default"/>
        <w:b w:val="0"/>
        <w:bCs w:val="0"/>
        <w:i w:val="0"/>
        <w:iCs w:val="0"/>
        <w:spacing w:val="0"/>
        <w:w w:val="100"/>
        <w:sz w:val="22"/>
        <w:szCs w:val="22"/>
        <w:lang w:eastAsia="en-US" w:bidi="ar-SA"/>
      </w:rPr>
    </w:lvl>
    <w:lvl w:ilvl="1" w:tplc="3A482666">
      <w:numFmt w:val="bullet"/>
      <w:lvlText w:val="•"/>
      <w:lvlJc w:val="left"/>
      <w:pPr>
        <w:ind w:left="1668" w:hanging="360"/>
      </w:pPr>
      <w:rPr>
        <w:rFonts w:hint="default"/>
        <w:lang w:eastAsia="en-US" w:bidi="ar-SA"/>
      </w:rPr>
    </w:lvl>
    <w:lvl w:ilvl="2" w:tplc="749AD656">
      <w:numFmt w:val="bullet"/>
      <w:lvlText w:val="•"/>
      <w:lvlJc w:val="left"/>
      <w:pPr>
        <w:ind w:left="2516" w:hanging="360"/>
      </w:pPr>
      <w:rPr>
        <w:rFonts w:hint="default"/>
        <w:lang w:eastAsia="en-US" w:bidi="ar-SA"/>
      </w:rPr>
    </w:lvl>
    <w:lvl w:ilvl="3" w:tplc="516E49A2">
      <w:numFmt w:val="bullet"/>
      <w:lvlText w:val="•"/>
      <w:lvlJc w:val="left"/>
      <w:pPr>
        <w:ind w:left="3364" w:hanging="360"/>
      </w:pPr>
      <w:rPr>
        <w:rFonts w:hint="default"/>
        <w:lang w:eastAsia="en-US" w:bidi="ar-SA"/>
      </w:rPr>
    </w:lvl>
    <w:lvl w:ilvl="4" w:tplc="5A528C24">
      <w:numFmt w:val="bullet"/>
      <w:lvlText w:val="•"/>
      <w:lvlJc w:val="left"/>
      <w:pPr>
        <w:ind w:left="4212" w:hanging="360"/>
      </w:pPr>
      <w:rPr>
        <w:rFonts w:hint="default"/>
        <w:lang w:eastAsia="en-US" w:bidi="ar-SA"/>
      </w:rPr>
    </w:lvl>
    <w:lvl w:ilvl="5" w:tplc="C1F0BC12">
      <w:numFmt w:val="bullet"/>
      <w:lvlText w:val="•"/>
      <w:lvlJc w:val="left"/>
      <w:pPr>
        <w:ind w:left="5060" w:hanging="360"/>
      </w:pPr>
      <w:rPr>
        <w:rFonts w:hint="default"/>
        <w:lang w:eastAsia="en-US" w:bidi="ar-SA"/>
      </w:rPr>
    </w:lvl>
    <w:lvl w:ilvl="6" w:tplc="78140312">
      <w:numFmt w:val="bullet"/>
      <w:lvlText w:val="•"/>
      <w:lvlJc w:val="left"/>
      <w:pPr>
        <w:ind w:left="5908" w:hanging="360"/>
      </w:pPr>
      <w:rPr>
        <w:rFonts w:hint="default"/>
        <w:lang w:eastAsia="en-US" w:bidi="ar-SA"/>
      </w:rPr>
    </w:lvl>
    <w:lvl w:ilvl="7" w:tplc="11EA9764">
      <w:numFmt w:val="bullet"/>
      <w:lvlText w:val="•"/>
      <w:lvlJc w:val="left"/>
      <w:pPr>
        <w:ind w:left="6756" w:hanging="360"/>
      </w:pPr>
      <w:rPr>
        <w:rFonts w:hint="default"/>
        <w:lang w:eastAsia="en-US" w:bidi="ar-SA"/>
      </w:rPr>
    </w:lvl>
    <w:lvl w:ilvl="8" w:tplc="6122BF9C">
      <w:numFmt w:val="bullet"/>
      <w:lvlText w:val="•"/>
      <w:lvlJc w:val="left"/>
      <w:pPr>
        <w:ind w:left="7604" w:hanging="360"/>
      </w:pPr>
      <w:rPr>
        <w:rFonts w:hint="default"/>
        <w:lang w:eastAsia="en-US" w:bidi="ar-SA"/>
      </w:rPr>
    </w:lvl>
  </w:abstractNum>
  <w:abstractNum w:abstractNumId="33" w15:restartNumberingAfterBreak="0">
    <w:nsid w:val="39762D07"/>
    <w:multiLevelType w:val="hybridMultilevel"/>
    <w:tmpl w:val="5F48B116"/>
    <w:lvl w:ilvl="0" w:tplc="21202B24">
      <w:numFmt w:val="bullet"/>
      <w:lvlText w:val="-"/>
      <w:lvlJc w:val="left"/>
      <w:pPr>
        <w:ind w:left="475" w:hanging="360"/>
      </w:pPr>
      <w:rPr>
        <w:rFonts w:ascii="Courier New" w:eastAsia="Courier New" w:hAnsi="Courier New" w:cs="Courier New" w:hint="default"/>
        <w:b w:val="0"/>
        <w:bCs w:val="0"/>
        <w:i w:val="0"/>
        <w:iCs w:val="0"/>
        <w:spacing w:val="0"/>
        <w:w w:val="100"/>
        <w:sz w:val="22"/>
        <w:szCs w:val="22"/>
        <w:lang w:eastAsia="en-US" w:bidi="ar-SA"/>
      </w:rPr>
    </w:lvl>
    <w:lvl w:ilvl="1" w:tplc="769E1F14">
      <w:numFmt w:val="bullet"/>
      <w:lvlText w:val="•"/>
      <w:lvlJc w:val="left"/>
      <w:pPr>
        <w:ind w:left="1186" w:hanging="360"/>
      </w:pPr>
      <w:rPr>
        <w:rFonts w:hint="default"/>
        <w:lang w:eastAsia="en-US" w:bidi="ar-SA"/>
      </w:rPr>
    </w:lvl>
    <w:lvl w:ilvl="2" w:tplc="CB7045BE">
      <w:numFmt w:val="bullet"/>
      <w:lvlText w:val="•"/>
      <w:lvlJc w:val="left"/>
      <w:pPr>
        <w:ind w:left="1892" w:hanging="360"/>
      </w:pPr>
      <w:rPr>
        <w:rFonts w:hint="default"/>
        <w:lang w:eastAsia="en-US" w:bidi="ar-SA"/>
      </w:rPr>
    </w:lvl>
    <w:lvl w:ilvl="3" w:tplc="F39E9880">
      <w:numFmt w:val="bullet"/>
      <w:lvlText w:val="•"/>
      <w:lvlJc w:val="left"/>
      <w:pPr>
        <w:ind w:left="2598" w:hanging="360"/>
      </w:pPr>
      <w:rPr>
        <w:rFonts w:hint="default"/>
        <w:lang w:eastAsia="en-US" w:bidi="ar-SA"/>
      </w:rPr>
    </w:lvl>
    <w:lvl w:ilvl="4" w:tplc="0E007626">
      <w:numFmt w:val="bullet"/>
      <w:lvlText w:val="•"/>
      <w:lvlJc w:val="left"/>
      <w:pPr>
        <w:ind w:left="3304" w:hanging="360"/>
      </w:pPr>
      <w:rPr>
        <w:rFonts w:hint="default"/>
        <w:lang w:eastAsia="en-US" w:bidi="ar-SA"/>
      </w:rPr>
    </w:lvl>
    <w:lvl w:ilvl="5" w:tplc="06BA67F2">
      <w:numFmt w:val="bullet"/>
      <w:lvlText w:val="•"/>
      <w:lvlJc w:val="left"/>
      <w:pPr>
        <w:ind w:left="4010" w:hanging="360"/>
      </w:pPr>
      <w:rPr>
        <w:rFonts w:hint="default"/>
        <w:lang w:eastAsia="en-US" w:bidi="ar-SA"/>
      </w:rPr>
    </w:lvl>
    <w:lvl w:ilvl="6" w:tplc="2EF2588E">
      <w:numFmt w:val="bullet"/>
      <w:lvlText w:val="•"/>
      <w:lvlJc w:val="left"/>
      <w:pPr>
        <w:ind w:left="4716" w:hanging="360"/>
      </w:pPr>
      <w:rPr>
        <w:rFonts w:hint="default"/>
        <w:lang w:eastAsia="en-US" w:bidi="ar-SA"/>
      </w:rPr>
    </w:lvl>
    <w:lvl w:ilvl="7" w:tplc="CA9EC31E">
      <w:numFmt w:val="bullet"/>
      <w:lvlText w:val="•"/>
      <w:lvlJc w:val="left"/>
      <w:pPr>
        <w:ind w:left="5422" w:hanging="360"/>
      </w:pPr>
      <w:rPr>
        <w:rFonts w:hint="default"/>
        <w:lang w:eastAsia="en-US" w:bidi="ar-SA"/>
      </w:rPr>
    </w:lvl>
    <w:lvl w:ilvl="8" w:tplc="11A2B986">
      <w:numFmt w:val="bullet"/>
      <w:lvlText w:val="•"/>
      <w:lvlJc w:val="left"/>
      <w:pPr>
        <w:ind w:left="6128" w:hanging="360"/>
      </w:pPr>
      <w:rPr>
        <w:rFonts w:hint="default"/>
        <w:lang w:eastAsia="en-US" w:bidi="ar-SA"/>
      </w:rPr>
    </w:lvl>
  </w:abstractNum>
  <w:abstractNum w:abstractNumId="34" w15:restartNumberingAfterBreak="0">
    <w:nsid w:val="42E042D1"/>
    <w:multiLevelType w:val="hybridMultilevel"/>
    <w:tmpl w:val="03DA312C"/>
    <w:lvl w:ilvl="0" w:tplc="D024B524">
      <w:numFmt w:val="bullet"/>
      <w:lvlText w:val="-"/>
      <w:lvlJc w:val="left"/>
      <w:pPr>
        <w:ind w:left="484" w:hanging="360"/>
      </w:pPr>
      <w:rPr>
        <w:rFonts w:ascii="Courier New" w:eastAsia="Courier New" w:hAnsi="Courier New" w:cs="Courier New" w:hint="default"/>
        <w:b w:val="0"/>
        <w:bCs w:val="0"/>
        <w:i w:val="0"/>
        <w:iCs w:val="0"/>
        <w:spacing w:val="0"/>
        <w:w w:val="100"/>
        <w:sz w:val="22"/>
        <w:szCs w:val="22"/>
        <w:lang w:eastAsia="en-US" w:bidi="ar-SA"/>
      </w:rPr>
    </w:lvl>
    <w:lvl w:ilvl="1" w:tplc="B1B62FD2">
      <w:numFmt w:val="bullet"/>
      <w:lvlText w:val="•"/>
      <w:lvlJc w:val="left"/>
      <w:pPr>
        <w:ind w:left="1362" w:hanging="360"/>
      </w:pPr>
      <w:rPr>
        <w:rFonts w:hint="default"/>
        <w:lang w:eastAsia="en-US" w:bidi="ar-SA"/>
      </w:rPr>
    </w:lvl>
    <w:lvl w:ilvl="2" w:tplc="F99ED35A">
      <w:numFmt w:val="bullet"/>
      <w:lvlText w:val="•"/>
      <w:lvlJc w:val="left"/>
      <w:pPr>
        <w:ind w:left="2244" w:hanging="360"/>
      </w:pPr>
      <w:rPr>
        <w:rFonts w:hint="default"/>
        <w:lang w:eastAsia="en-US" w:bidi="ar-SA"/>
      </w:rPr>
    </w:lvl>
    <w:lvl w:ilvl="3" w:tplc="B89AA4C6">
      <w:numFmt w:val="bullet"/>
      <w:lvlText w:val="•"/>
      <w:lvlJc w:val="left"/>
      <w:pPr>
        <w:ind w:left="3126" w:hanging="360"/>
      </w:pPr>
      <w:rPr>
        <w:rFonts w:hint="default"/>
        <w:lang w:eastAsia="en-US" w:bidi="ar-SA"/>
      </w:rPr>
    </w:lvl>
    <w:lvl w:ilvl="4" w:tplc="AD2E3A34">
      <w:numFmt w:val="bullet"/>
      <w:lvlText w:val="•"/>
      <w:lvlJc w:val="left"/>
      <w:pPr>
        <w:ind w:left="4008" w:hanging="360"/>
      </w:pPr>
      <w:rPr>
        <w:rFonts w:hint="default"/>
        <w:lang w:eastAsia="en-US" w:bidi="ar-SA"/>
      </w:rPr>
    </w:lvl>
    <w:lvl w:ilvl="5" w:tplc="5E0C7B70">
      <w:numFmt w:val="bullet"/>
      <w:lvlText w:val="•"/>
      <w:lvlJc w:val="left"/>
      <w:pPr>
        <w:ind w:left="4890" w:hanging="360"/>
      </w:pPr>
      <w:rPr>
        <w:rFonts w:hint="default"/>
        <w:lang w:eastAsia="en-US" w:bidi="ar-SA"/>
      </w:rPr>
    </w:lvl>
    <w:lvl w:ilvl="6" w:tplc="DC867B12">
      <w:numFmt w:val="bullet"/>
      <w:lvlText w:val="•"/>
      <w:lvlJc w:val="left"/>
      <w:pPr>
        <w:ind w:left="5772" w:hanging="360"/>
      </w:pPr>
      <w:rPr>
        <w:rFonts w:hint="default"/>
        <w:lang w:eastAsia="en-US" w:bidi="ar-SA"/>
      </w:rPr>
    </w:lvl>
    <w:lvl w:ilvl="7" w:tplc="04C8AB02">
      <w:numFmt w:val="bullet"/>
      <w:lvlText w:val="•"/>
      <w:lvlJc w:val="left"/>
      <w:pPr>
        <w:ind w:left="6654" w:hanging="360"/>
      </w:pPr>
      <w:rPr>
        <w:rFonts w:hint="default"/>
        <w:lang w:eastAsia="en-US" w:bidi="ar-SA"/>
      </w:rPr>
    </w:lvl>
    <w:lvl w:ilvl="8" w:tplc="037619EC">
      <w:numFmt w:val="bullet"/>
      <w:lvlText w:val="•"/>
      <w:lvlJc w:val="left"/>
      <w:pPr>
        <w:ind w:left="7536" w:hanging="360"/>
      </w:pPr>
      <w:rPr>
        <w:rFonts w:hint="default"/>
        <w:lang w:eastAsia="en-US" w:bidi="ar-SA"/>
      </w:rPr>
    </w:lvl>
  </w:abstractNum>
  <w:abstractNum w:abstractNumId="35" w15:restartNumberingAfterBreak="0">
    <w:nsid w:val="460D3299"/>
    <w:multiLevelType w:val="hybridMultilevel"/>
    <w:tmpl w:val="905E097E"/>
    <w:lvl w:ilvl="0" w:tplc="63B8F8D0">
      <w:numFmt w:val="bullet"/>
      <w:lvlText w:val="-"/>
      <w:lvlJc w:val="left"/>
      <w:pPr>
        <w:ind w:left="379" w:hanging="270"/>
      </w:pPr>
      <w:rPr>
        <w:rFonts w:ascii="Courier New" w:eastAsia="Courier New" w:hAnsi="Courier New" w:cs="Courier New" w:hint="default"/>
        <w:b w:val="0"/>
        <w:bCs w:val="0"/>
        <w:i w:val="0"/>
        <w:iCs w:val="0"/>
        <w:spacing w:val="0"/>
        <w:w w:val="100"/>
        <w:sz w:val="22"/>
        <w:szCs w:val="22"/>
        <w:lang w:eastAsia="en-US" w:bidi="ar-SA"/>
      </w:rPr>
    </w:lvl>
    <w:lvl w:ilvl="1" w:tplc="E21E37F6">
      <w:numFmt w:val="bullet"/>
      <w:lvlText w:val="•"/>
      <w:lvlJc w:val="left"/>
      <w:pPr>
        <w:ind w:left="1272" w:hanging="270"/>
      </w:pPr>
      <w:rPr>
        <w:rFonts w:hint="default"/>
        <w:lang w:eastAsia="en-US" w:bidi="ar-SA"/>
      </w:rPr>
    </w:lvl>
    <w:lvl w:ilvl="2" w:tplc="3094EE9E">
      <w:numFmt w:val="bullet"/>
      <w:lvlText w:val="•"/>
      <w:lvlJc w:val="left"/>
      <w:pPr>
        <w:ind w:left="2164" w:hanging="270"/>
      </w:pPr>
      <w:rPr>
        <w:rFonts w:hint="default"/>
        <w:lang w:eastAsia="en-US" w:bidi="ar-SA"/>
      </w:rPr>
    </w:lvl>
    <w:lvl w:ilvl="3" w:tplc="AB3CB9C8">
      <w:numFmt w:val="bullet"/>
      <w:lvlText w:val="•"/>
      <w:lvlJc w:val="left"/>
      <w:pPr>
        <w:ind w:left="3056" w:hanging="270"/>
      </w:pPr>
      <w:rPr>
        <w:rFonts w:hint="default"/>
        <w:lang w:eastAsia="en-US" w:bidi="ar-SA"/>
      </w:rPr>
    </w:lvl>
    <w:lvl w:ilvl="4" w:tplc="D1E4C13A">
      <w:numFmt w:val="bullet"/>
      <w:lvlText w:val="•"/>
      <w:lvlJc w:val="left"/>
      <w:pPr>
        <w:ind w:left="3948" w:hanging="270"/>
      </w:pPr>
      <w:rPr>
        <w:rFonts w:hint="default"/>
        <w:lang w:eastAsia="en-US" w:bidi="ar-SA"/>
      </w:rPr>
    </w:lvl>
    <w:lvl w:ilvl="5" w:tplc="66FE997C">
      <w:numFmt w:val="bullet"/>
      <w:lvlText w:val="•"/>
      <w:lvlJc w:val="left"/>
      <w:pPr>
        <w:ind w:left="4840" w:hanging="270"/>
      </w:pPr>
      <w:rPr>
        <w:rFonts w:hint="default"/>
        <w:lang w:eastAsia="en-US" w:bidi="ar-SA"/>
      </w:rPr>
    </w:lvl>
    <w:lvl w:ilvl="6" w:tplc="C5481262">
      <w:numFmt w:val="bullet"/>
      <w:lvlText w:val="•"/>
      <w:lvlJc w:val="left"/>
      <w:pPr>
        <w:ind w:left="5732" w:hanging="270"/>
      </w:pPr>
      <w:rPr>
        <w:rFonts w:hint="default"/>
        <w:lang w:eastAsia="en-US" w:bidi="ar-SA"/>
      </w:rPr>
    </w:lvl>
    <w:lvl w:ilvl="7" w:tplc="AEE4F246">
      <w:numFmt w:val="bullet"/>
      <w:lvlText w:val="•"/>
      <w:lvlJc w:val="left"/>
      <w:pPr>
        <w:ind w:left="6624" w:hanging="270"/>
      </w:pPr>
      <w:rPr>
        <w:rFonts w:hint="default"/>
        <w:lang w:eastAsia="en-US" w:bidi="ar-SA"/>
      </w:rPr>
    </w:lvl>
    <w:lvl w:ilvl="8" w:tplc="16F63B32">
      <w:numFmt w:val="bullet"/>
      <w:lvlText w:val="•"/>
      <w:lvlJc w:val="left"/>
      <w:pPr>
        <w:ind w:left="7516" w:hanging="270"/>
      </w:pPr>
      <w:rPr>
        <w:rFonts w:hint="default"/>
        <w:lang w:eastAsia="en-US" w:bidi="ar-SA"/>
      </w:rPr>
    </w:lvl>
  </w:abstractNum>
  <w:abstractNum w:abstractNumId="36" w15:restartNumberingAfterBreak="0">
    <w:nsid w:val="46A43373"/>
    <w:multiLevelType w:val="hybridMultilevel"/>
    <w:tmpl w:val="FF286D96"/>
    <w:lvl w:ilvl="0" w:tplc="8DDE0FA6">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8EF607D4">
      <w:numFmt w:val="bullet"/>
      <w:lvlText w:val="•"/>
      <w:lvlJc w:val="left"/>
      <w:pPr>
        <w:ind w:left="1668" w:hanging="360"/>
      </w:pPr>
      <w:rPr>
        <w:rFonts w:hint="default"/>
        <w:lang w:eastAsia="en-US" w:bidi="ar-SA"/>
      </w:rPr>
    </w:lvl>
    <w:lvl w:ilvl="2" w:tplc="8A86D1D4">
      <w:numFmt w:val="bullet"/>
      <w:lvlText w:val="•"/>
      <w:lvlJc w:val="left"/>
      <w:pPr>
        <w:ind w:left="2516" w:hanging="360"/>
      </w:pPr>
      <w:rPr>
        <w:rFonts w:hint="default"/>
        <w:lang w:eastAsia="en-US" w:bidi="ar-SA"/>
      </w:rPr>
    </w:lvl>
    <w:lvl w:ilvl="3" w:tplc="51DCB4C6">
      <w:numFmt w:val="bullet"/>
      <w:lvlText w:val="•"/>
      <w:lvlJc w:val="left"/>
      <w:pPr>
        <w:ind w:left="3364" w:hanging="360"/>
      </w:pPr>
      <w:rPr>
        <w:rFonts w:hint="default"/>
        <w:lang w:eastAsia="en-US" w:bidi="ar-SA"/>
      </w:rPr>
    </w:lvl>
    <w:lvl w:ilvl="4" w:tplc="8DE87F5C">
      <w:numFmt w:val="bullet"/>
      <w:lvlText w:val="•"/>
      <w:lvlJc w:val="left"/>
      <w:pPr>
        <w:ind w:left="4212" w:hanging="360"/>
      </w:pPr>
      <w:rPr>
        <w:rFonts w:hint="default"/>
        <w:lang w:eastAsia="en-US" w:bidi="ar-SA"/>
      </w:rPr>
    </w:lvl>
    <w:lvl w:ilvl="5" w:tplc="5BD0A21C">
      <w:numFmt w:val="bullet"/>
      <w:lvlText w:val="•"/>
      <w:lvlJc w:val="left"/>
      <w:pPr>
        <w:ind w:left="5060" w:hanging="360"/>
      </w:pPr>
      <w:rPr>
        <w:rFonts w:hint="default"/>
        <w:lang w:eastAsia="en-US" w:bidi="ar-SA"/>
      </w:rPr>
    </w:lvl>
    <w:lvl w:ilvl="6" w:tplc="B7666F6C">
      <w:numFmt w:val="bullet"/>
      <w:lvlText w:val="•"/>
      <w:lvlJc w:val="left"/>
      <w:pPr>
        <w:ind w:left="5908" w:hanging="360"/>
      </w:pPr>
      <w:rPr>
        <w:rFonts w:hint="default"/>
        <w:lang w:eastAsia="en-US" w:bidi="ar-SA"/>
      </w:rPr>
    </w:lvl>
    <w:lvl w:ilvl="7" w:tplc="20244B84">
      <w:numFmt w:val="bullet"/>
      <w:lvlText w:val="•"/>
      <w:lvlJc w:val="left"/>
      <w:pPr>
        <w:ind w:left="6756" w:hanging="360"/>
      </w:pPr>
      <w:rPr>
        <w:rFonts w:hint="default"/>
        <w:lang w:eastAsia="en-US" w:bidi="ar-SA"/>
      </w:rPr>
    </w:lvl>
    <w:lvl w:ilvl="8" w:tplc="98C4364A">
      <w:numFmt w:val="bullet"/>
      <w:lvlText w:val="•"/>
      <w:lvlJc w:val="left"/>
      <w:pPr>
        <w:ind w:left="7604" w:hanging="360"/>
      </w:pPr>
      <w:rPr>
        <w:rFonts w:hint="default"/>
        <w:lang w:eastAsia="en-US" w:bidi="ar-SA"/>
      </w:rPr>
    </w:lvl>
  </w:abstractNum>
  <w:abstractNum w:abstractNumId="37" w15:restartNumberingAfterBreak="0">
    <w:nsid w:val="495A3ECB"/>
    <w:multiLevelType w:val="hybridMultilevel"/>
    <w:tmpl w:val="3F84362C"/>
    <w:lvl w:ilvl="0" w:tplc="B6403FC6">
      <w:numFmt w:val="bullet"/>
      <w:lvlText w:val="-"/>
      <w:lvlJc w:val="left"/>
      <w:pPr>
        <w:ind w:left="454" w:hanging="360"/>
      </w:pPr>
      <w:rPr>
        <w:rFonts w:ascii="Courier New" w:eastAsia="Courier New" w:hAnsi="Courier New" w:cs="Courier New" w:hint="default"/>
        <w:b w:val="0"/>
        <w:bCs w:val="0"/>
        <w:i w:val="0"/>
        <w:iCs w:val="0"/>
        <w:spacing w:val="0"/>
        <w:w w:val="100"/>
        <w:sz w:val="22"/>
        <w:szCs w:val="22"/>
        <w:lang w:eastAsia="en-US" w:bidi="ar-SA"/>
      </w:rPr>
    </w:lvl>
    <w:lvl w:ilvl="1" w:tplc="057CD080">
      <w:numFmt w:val="bullet"/>
      <w:lvlText w:val="•"/>
      <w:lvlJc w:val="left"/>
      <w:pPr>
        <w:ind w:left="1344" w:hanging="360"/>
      </w:pPr>
      <w:rPr>
        <w:rFonts w:hint="default"/>
        <w:lang w:eastAsia="en-US" w:bidi="ar-SA"/>
      </w:rPr>
    </w:lvl>
    <w:lvl w:ilvl="2" w:tplc="78D635A6">
      <w:numFmt w:val="bullet"/>
      <w:lvlText w:val="•"/>
      <w:lvlJc w:val="left"/>
      <w:pPr>
        <w:ind w:left="2228" w:hanging="360"/>
      </w:pPr>
      <w:rPr>
        <w:rFonts w:hint="default"/>
        <w:lang w:eastAsia="en-US" w:bidi="ar-SA"/>
      </w:rPr>
    </w:lvl>
    <w:lvl w:ilvl="3" w:tplc="A9EE8A98">
      <w:numFmt w:val="bullet"/>
      <w:lvlText w:val="•"/>
      <w:lvlJc w:val="left"/>
      <w:pPr>
        <w:ind w:left="3112" w:hanging="360"/>
      </w:pPr>
      <w:rPr>
        <w:rFonts w:hint="default"/>
        <w:lang w:eastAsia="en-US" w:bidi="ar-SA"/>
      </w:rPr>
    </w:lvl>
    <w:lvl w:ilvl="4" w:tplc="5894A338">
      <w:numFmt w:val="bullet"/>
      <w:lvlText w:val="•"/>
      <w:lvlJc w:val="left"/>
      <w:pPr>
        <w:ind w:left="3996" w:hanging="360"/>
      </w:pPr>
      <w:rPr>
        <w:rFonts w:hint="default"/>
        <w:lang w:eastAsia="en-US" w:bidi="ar-SA"/>
      </w:rPr>
    </w:lvl>
    <w:lvl w:ilvl="5" w:tplc="362CBF10">
      <w:numFmt w:val="bullet"/>
      <w:lvlText w:val="•"/>
      <w:lvlJc w:val="left"/>
      <w:pPr>
        <w:ind w:left="4880" w:hanging="360"/>
      </w:pPr>
      <w:rPr>
        <w:rFonts w:hint="default"/>
        <w:lang w:eastAsia="en-US" w:bidi="ar-SA"/>
      </w:rPr>
    </w:lvl>
    <w:lvl w:ilvl="6" w:tplc="6786D952">
      <w:numFmt w:val="bullet"/>
      <w:lvlText w:val="•"/>
      <w:lvlJc w:val="left"/>
      <w:pPr>
        <w:ind w:left="5764" w:hanging="360"/>
      </w:pPr>
      <w:rPr>
        <w:rFonts w:hint="default"/>
        <w:lang w:eastAsia="en-US" w:bidi="ar-SA"/>
      </w:rPr>
    </w:lvl>
    <w:lvl w:ilvl="7" w:tplc="BD4CB2D2">
      <w:numFmt w:val="bullet"/>
      <w:lvlText w:val="•"/>
      <w:lvlJc w:val="left"/>
      <w:pPr>
        <w:ind w:left="6648" w:hanging="360"/>
      </w:pPr>
      <w:rPr>
        <w:rFonts w:hint="default"/>
        <w:lang w:eastAsia="en-US" w:bidi="ar-SA"/>
      </w:rPr>
    </w:lvl>
    <w:lvl w:ilvl="8" w:tplc="B964AC50">
      <w:numFmt w:val="bullet"/>
      <w:lvlText w:val="•"/>
      <w:lvlJc w:val="left"/>
      <w:pPr>
        <w:ind w:left="7532" w:hanging="360"/>
      </w:pPr>
      <w:rPr>
        <w:rFonts w:hint="default"/>
        <w:lang w:eastAsia="en-US" w:bidi="ar-SA"/>
      </w:rPr>
    </w:lvl>
  </w:abstractNum>
  <w:abstractNum w:abstractNumId="38" w15:restartNumberingAfterBreak="0">
    <w:nsid w:val="4AA13F96"/>
    <w:multiLevelType w:val="hybridMultilevel"/>
    <w:tmpl w:val="50646478"/>
    <w:lvl w:ilvl="0" w:tplc="C37633C8">
      <w:numFmt w:val="bullet"/>
      <w:lvlText w:val="-"/>
      <w:lvlJc w:val="left"/>
      <w:pPr>
        <w:ind w:left="412" w:hanging="180"/>
      </w:pPr>
      <w:rPr>
        <w:rFonts w:ascii="Courier New" w:eastAsia="Courier New" w:hAnsi="Courier New" w:cs="Courier New" w:hint="default"/>
        <w:b w:val="0"/>
        <w:bCs w:val="0"/>
        <w:i w:val="0"/>
        <w:iCs w:val="0"/>
        <w:spacing w:val="0"/>
        <w:w w:val="100"/>
        <w:sz w:val="22"/>
        <w:szCs w:val="22"/>
        <w:lang w:eastAsia="en-US" w:bidi="ar-SA"/>
      </w:rPr>
    </w:lvl>
    <w:lvl w:ilvl="1" w:tplc="CE94A85A">
      <w:numFmt w:val="bullet"/>
      <w:lvlText w:val="•"/>
      <w:lvlJc w:val="left"/>
      <w:pPr>
        <w:ind w:left="1155" w:hanging="180"/>
      </w:pPr>
      <w:rPr>
        <w:rFonts w:hint="default"/>
        <w:lang w:eastAsia="en-US" w:bidi="ar-SA"/>
      </w:rPr>
    </w:lvl>
    <w:lvl w:ilvl="2" w:tplc="2F0A1350">
      <w:numFmt w:val="bullet"/>
      <w:lvlText w:val="•"/>
      <w:lvlJc w:val="left"/>
      <w:pPr>
        <w:ind w:left="1891" w:hanging="180"/>
      </w:pPr>
      <w:rPr>
        <w:rFonts w:hint="default"/>
        <w:lang w:eastAsia="en-US" w:bidi="ar-SA"/>
      </w:rPr>
    </w:lvl>
    <w:lvl w:ilvl="3" w:tplc="3EAA912E">
      <w:numFmt w:val="bullet"/>
      <w:lvlText w:val="•"/>
      <w:lvlJc w:val="left"/>
      <w:pPr>
        <w:ind w:left="2626" w:hanging="180"/>
      </w:pPr>
      <w:rPr>
        <w:rFonts w:hint="default"/>
        <w:lang w:eastAsia="en-US" w:bidi="ar-SA"/>
      </w:rPr>
    </w:lvl>
    <w:lvl w:ilvl="4" w:tplc="1AEC58FE">
      <w:numFmt w:val="bullet"/>
      <w:lvlText w:val="•"/>
      <w:lvlJc w:val="left"/>
      <w:pPr>
        <w:ind w:left="3362" w:hanging="180"/>
      </w:pPr>
      <w:rPr>
        <w:rFonts w:hint="default"/>
        <w:lang w:eastAsia="en-US" w:bidi="ar-SA"/>
      </w:rPr>
    </w:lvl>
    <w:lvl w:ilvl="5" w:tplc="764CCCEA">
      <w:numFmt w:val="bullet"/>
      <w:lvlText w:val="•"/>
      <w:lvlJc w:val="left"/>
      <w:pPr>
        <w:ind w:left="4097" w:hanging="180"/>
      </w:pPr>
      <w:rPr>
        <w:rFonts w:hint="default"/>
        <w:lang w:eastAsia="en-US" w:bidi="ar-SA"/>
      </w:rPr>
    </w:lvl>
    <w:lvl w:ilvl="6" w:tplc="A7E4744E">
      <w:numFmt w:val="bullet"/>
      <w:lvlText w:val="•"/>
      <w:lvlJc w:val="left"/>
      <w:pPr>
        <w:ind w:left="4833" w:hanging="180"/>
      </w:pPr>
      <w:rPr>
        <w:rFonts w:hint="default"/>
        <w:lang w:eastAsia="en-US" w:bidi="ar-SA"/>
      </w:rPr>
    </w:lvl>
    <w:lvl w:ilvl="7" w:tplc="689227DA">
      <w:numFmt w:val="bullet"/>
      <w:lvlText w:val="•"/>
      <w:lvlJc w:val="left"/>
      <w:pPr>
        <w:ind w:left="5568" w:hanging="180"/>
      </w:pPr>
      <w:rPr>
        <w:rFonts w:hint="default"/>
        <w:lang w:eastAsia="en-US" w:bidi="ar-SA"/>
      </w:rPr>
    </w:lvl>
    <w:lvl w:ilvl="8" w:tplc="4C525BE2">
      <w:numFmt w:val="bullet"/>
      <w:lvlText w:val="•"/>
      <w:lvlJc w:val="left"/>
      <w:pPr>
        <w:ind w:left="6304" w:hanging="180"/>
      </w:pPr>
      <w:rPr>
        <w:rFonts w:hint="default"/>
        <w:lang w:eastAsia="en-US" w:bidi="ar-SA"/>
      </w:rPr>
    </w:lvl>
  </w:abstractNum>
  <w:abstractNum w:abstractNumId="39" w15:restartNumberingAfterBreak="0">
    <w:nsid w:val="4B2505C0"/>
    <w:multiLevelType w:val="hybridMultilevel"/>
    <w:tmpl w:val="7892E86C"/>
    <w:lvl w:ilvl="0" w:tplc="33CEAC72">
      <w:numFmt w:val="bullet"/>
      <w:lvlText w:val="-"/>
      <w:lvlJc w:val="left"/>
      <w:pPr>
        <w:ind w:left="498" w:hanging="270"/>
      </w:pPr>
      <w:rPr>
        <w:rFonts w:ascii="Courier New" w:eastAsia="Courier New" w:hAnsi="Courier New" w:cs="Courier New" w:hint="default"/>
        <w:b w:val="0"/>
        <w:bCs w:val="0"/>
        <w:i w:val="0"/>
        <w:iCs w:val="0"/>
        <w:spacing w:val="0"/>
        <w:w w:val="100"/>
        <w:sz w:val="22"/>
        <w:szCs w:val="22"/>
        <w:lang w:eastAsia="en-US" w:bidi="ar-SA"/>
      </w:rPr>
    </w:lvl>
    <w:lvl w:ilvl="1" w:tplc="2088775A">
      <w:numFmt w:val="bullet"/>
      <w:lvlText w:val="•"/>
      <w:lvlJc w:val="left"/>
      <w:pPr>
        <w:ind w:left="1204" w:hanging="270"/>
      </w:pPr>
      <w:rPr>
        <w:rFonts w:hint="default"/>
        <w:lang w:eastAsia="en-US" w:bidi="ar-SA"/>
      </w:rPr>
    </w:lvl>
    <w:lvl w:ilvl="2" w:tplc="3F309346">
      <w:numFmt w:val="bullet"/>
      <w:lvlText w:val="•"/>
      <w:lvlJc w:val="left"/>
      <w:pPr>
        <w:ind w:left="1908" w:hanging="270"/>
      </w:pPr>
      <w:rPr>
        <w:rFonts w:hint="default"/>
        <w:lang w:eastAsia="en-US" w:bidi="ar-SA"/>
      </w:rPr>
    </w:lvl>
    <w:lvl w:ilvl="3" w:tplc="753C1916">
      <w:numFmt w:val="bullet"/>
      <w:lvlText w:val="•"/>
      <w:lvlJc w:val="left"/>
      <w:pPr>
        <w:ind w:left="2612" w:hanging="270"/>
      </w:pPr>
      <w:rPr>
        <w:rFonts w:hint="default"/>
        <w:lang w:eastAsia="en-US" w:bidi="ar-SA"/>
      </w:rPr>
    </w:lvl>
    <w:lvl w:ilvl="4" w:tplc="DE50407A">
      <w:numFmt w:val="bullet"/>
      <w:lvlText w:val="•"/>
      <w:lvlJc w:val="left"/>
      <w:pPr>
        <w:ind w:left="3316" w:hanging="270"/>
      </w:pPr>
      <w:rPr>
        <w:rFonts w:hint="default"/>
        <w:lang w:eastAsia="en-US" w:bidi="ar-SA"/>
      </w:rPr>
    </w:lvl>
    <w:lvl w:ilvl="5" w:tplc="1D9645E4">
      <w:numFmt w:val="bullet"/>
      <w:lvlText w:val="•"/>
      <w:lvlJc w:val="left"/>
      <w:pPr>
        <w:ind w:left="4020" w:hanging="270"/>
      </w:pPr>
      <w:rPr>
        <w:rFonts w:hint="default"/>
        <w:lang w:eastAsia="en-US" w:bidi="ar-SA"/>
      </w:rPr>
    </w:lvl>
    <w:lvl w:ilvl="6" w:tplc="AA7CD9C8">
      <w:numFmt w:val="bullet"/>
      <w:lvlText w:val="•"/>
      <w:lvlJc w:val="left"/>
      <w:pPr>
        <w:ind w:left="4724" w:hanging="270"/>
      </w:pPr>
      <w:rPr>
        <w:rFonts w:hint="default"/>
        <w:lang w:eastAsia="en-US" w:bidi="ar-SA"/>
      </w:rPr>
    </w:lvl>
    <w:lvl w:ilvl="7" w:tplc="497A470A">
      <w:numFmt w:val="bullet"/>
      <w:lvlText w:val="•"/>
      <w:lvlJc w:val="left"/>
      <w:pPr>
        <w:ind w:left="5428" w:hanging="270"/>
      </w:pPr>
      <w:rPr>
        <w:rFonts w:hint="default"/>
        <w:lang w:eastAsia="en-US" w:bidi="ar-SA"/>
      </w:rPr>
    </w:lvl>
    <w:lvl w:ilvl="8" w:tplc="ABAEADE8">
      <w:numFmt w:val="bullet"/>
      <w:lvlText w:val="•"/>
      <w:lvlJc w:val="left"/>
      <w:pPr>
        <w:ind w:left="6132" w:hanging="270"/>
      </w:pPr>
      <w:rPr>
        <w:rFonts w:hint="default"/>
        <w:lang w:eastAsia="en-US" w:bidi="ar-SA"/>
      </w:rPr>
    </w:lvl>
  </w:abstractNum>
  <w:abstractNum w:abstractNumId="40" w15:restartNumberingAfterBreak="0">
    <w:nsid w:val="4B571C82"/>
    <w:multiLevelType w:val="hybridMultilevel"/>
    <w:tmpl w:val="D640D926"/>
    <w:lvl w:ilvl="0" w:tplc="39EEB93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1" w:tplc="6C544DA6">
      <w:numFmt w:val="bullet"/>
      <w:lvlText w:val="•"/>
      <w:lvlJc w:val="left"/>
      <w:pPr>
        <w:ind w:left="1668" w:hanging="360"/>
      </w:pPr>
      <w:rPr>
        <w:rFonts w:hint="default"/>
        <w:lang w:eastAsia="en-US" w:bidi="ar-SA"/>
      </w:rPr>
    </w:lvl>
    <w:lvl w:ilvl="2" w:tplc="537E605E">
      <w:numFmt w:val="bullet"/>
      <w:lvlText w:val="•"/>
      <w:lvlJc w:val="left"/>
      <w:pPr>
        <w:ind w:left="2516" w:hanging="360"/>
      </w:pPr>
      <w:rPr>
        <w:rFonts w:hint="default"/>
        <w:lang w:eastAsia="en-US" w:bidi="ar-SA"/>
      </w:rPr>
    </w:lvl>
    <w:lvl w:ilvl="3" w:tplc="60D0952A">
      <w:numFmt w:val="bullet"/>
      <w:lvlText w:val="•"/>
      <w:lvlJc w:val="left"/>
      <w:pPr>
        <w:ind w:left="3364" w:hanging="360"/>
      </w:pPr>
      <w:rPr>
        <w:rFonts w:hint="default"/>
        <w:lang w:eastAsia="en-US" w:bidi="ar-SA"/>
      </w:rPr>
    </w:lvl>
    <w:lvl w:ilvl="4" w:tplc="E48EBFD4">
      <w:numFmt w:val="bullet"/>
      <w:lvlText w:val="•"/>
      <w:lvlJc w:val="left"/>
      <w:pPr>
        <w:ind w:left="4212" w:hanging="360"/>
      </w:pPr>
      <w:rPr>
        <w:rFonts w:hint="default"/>
        <w:lang w:eastAsia="en-US" w:bidi="ar-SA"/>
      </w:rPr>
    </w:lvl>
    <w:lvl w:ilvl="5" w:tplc="B67AEC76">
      <w:numFmt w:val="bullet"/>
      <w:lvlText w:val="•"/>
      <w:lvlJc w:val="left"/>
      <w:pPr>
        <w:ind w:left="5060" w:hanging="360"/>
      </w:pPr>
      <w:rPr>
        <w:rFonts w:hint="default"/>
        <w:lang w:eastAsia="en-US" w:bidi="ar-SA"/>
      </w:rPr>
    </w:lvl>
    <w:lvl w:ilvl="6" w:tplc="2B769B02">
      <w:numFmt w:val="bullet"/>
      <w:lvlText w:val="•"/>
      <w:lvlJc w:val="left"/>
      <w:pPr>
        <w:ind w:left="5908" w:hanging="360"/>
      </w:pPr>
      <w:rPr>
        <w:rFonts w:hint="default"/>
        <w:lang w:eastAsia="en-US" w:bidi="ar-SA"/>
      </w:rPr>
    </w:lvl>
    <w:lvl w:ilvl="7" w:tplc="283285E4">
      <w:numFmt w:val="bullet"/>
      <w:lvlText w:val="•"/>
      <w:lvlJc w:val="left"/>
      <w:pPr>
        <w:ind w:left="6756" w:hanging="360"/>
      </w:pPr>
      <w:rPr>
        <w:rFonts w:hint="default"/>
        <w:lang w:eastAsia="en-US" w:bidi="ar-SA"/>
      </w:rPr>
    </w:lvl>
    <w:lvl w:ilvl="8" w:tplc="FB102608">
      <w:numFmt w:val="bullet"/>
      <w:lvlText w:val="•"/>
      <w:lvlJc w:val="left"/>
      <w:pPr>
        <w:ind w:left="7604" w:hanging="360"/>
      </w:pPr>
      <w:rPr>
        <w:rFonts w:hint="default"/>
        <w:lang w:eastAsia="en-US" w:bidi="ar-SA"/>
      </w:rPr>
    </w:lvl>
  </w:abstractNum>
  <w:abstractNum w:abstractNumId="41" w15:restartNumberingAfterBreak="0">
    <w:nsid w:val="4EFC51D7"/>
    <w:multiLevelType w:val="hybridMultilevel"/>
    <w:tmpl w:val="ECFC01C6"/>
    <w:lvl w:ilvl="0" w:tplc="434AE0DE">
      <w:numFmt w:val="bullet"/>
      <w:lvlText w:val="-"/>
      <w:lvlJc w:val="left"/>
      <w:pPr>
        <w:ind w:left="839" w:hanging="360"/>
      </w:pPr>
      <w:rPr>
        <w:rFonts w:ascii="Courier New" w:eastAsia="Courier New" w:hAnsi="Courier New" w:cs="Courier New" w:hint="default"/>
        <w:b w:val="0"/>
        <w:bCs w:val="0"/>
        <w:i w:val="0"/>
        <w:iCs w:val="0"/>
        <w:spacing w:val="0"/>
        <w:w w:val="100"/>
        <w:sz w:val="22"/>
        <w:szCs w:val="22"/>
        <w:lang w:eastAsia="en-US" w:bidi="ar-SA"/>
      </w:rPr>
    </w:lvl>
    <w:lvl w:ilvl="1" w:tplc="2D486C06">
      <w:numFmt w:val="bullet"/>
      <w:lvlText w:val="•"/>
      <w:lvlJc w:val="left"/>
      <w:pPr>
        <w:ind w:left="1533" w:hanging="360"/>
      </w:pPr>
      <w:rPr>
        <w:rFonts w:hint="default"/>
        <w:lang w:eastAsia="en-US" w:bidi="ar-SA"/>
      </w:rPr>
    </w:lvl>
    <w:lvl w:ilvl="2" w:tplc="BF001C64">
      <w:numFmt w:val="bullet"/>
      <w:lvlText w:val="•"/>
      <w:lvlJc w:val="left"/>
      <w:pPr>
        <w:ind w:left="2227" w:hanging="360"/>
      </w:pPr>
      <w:rPr>
        <w:rFonts w:hint="default"/>
        <w:lang w:eastAsia="en-US" w:bidi="ar-SA"/>
      </w:rPr>
    </w:lvl>
    <w:lvl w:ilvl="3" w:tplc="69C8A0F2">
      <w:numFmt w:val="bullet"/>
      <w:lvlText w:val="•"/>
      <w:lvlJc w:val="left"/>
      <w:pPr>
        <w:ind w:left="2920" w:hanging="360"/>
      </w:pPr>
      <w:rPr>
        <w:rFonts w:hint="default"/>
        <w:lang w:eastAsia="en-US" w:bidi="ar-SA"/>
      </w:rPr>
    </w:lvl>
    <w:lvl w:ilvl="4" w:tplc="CA5CD01C">
      <w:numFmt w:val="bullet"/>
      <w:lvlText w:val="•"/>
      <w:lvlJc w:val="left"/>
      <w:pPr>
        <w:ind w:left="3614" w:hanging="360"/>
      </w:pPr>
      <w:rPr>
        <w:rFonts w:hint="default"/>
        <w:lang w:eastAsia="en-US" w:bidi="ar-SA"/>
      </w:rPr>
    </w:lvl>
    <w:lvl w:ilvl="5" w:tplc="48240494">
      <w:numFmt w:val="bullet"/>
      <w:lvlText w:val="•"/>
      <w:lvlJc w:val="left"/>
      <w:pPr>
        <w:ind w:left="4307" w:hanging="360"/>
      </w:pPr>
      <w:rPr>
        <w:rFonts w:hint="default"/>
        <w:lang w:eastAsia="en-US" w:bidi="ar-SA"/>
      </w:rPr>
    </w:lvl>
    <w:lvl w:ilvl="6" w:tplc="F7D0A99E">
      <w:numFmt w:val="bullet"/>
      <w:lvlText w:val="•"/>
      <w:lvlJc w:val="left"/>
      <w:pPr>
        <w:ind w:left="5001" w:hanging="360"/>
      </w:pPr>
      <w:rPr>
        <w:rFonts w:hint="default"/>
        <w:lang w:eastAsia="en-US" w:bidi="ar-SA"/>
      </w:rPr>
    </w:lvl>
    <w:lvl w:ilvl="7" w:tplc="7FE62120">
      <w:numFmt w:val="bullet"/>
      <w:lvlText w:val="•"/>
      <w:lvlJc w:val="left"/>
      <w:pPr>
        <w:ind w:left="5694" w:hanging="360"/>
      </w:pPr>
      <w:rPr>
        <w:rFonts w:hint="default"/>
        <w:lang w:eastAsia="en-US" w:bidi="ar-SA"/>
      </w:rPr>
    </w:lvl>
    <w:lvl w:ilvl="8" w:tplc="4CF6FA58">
      <w:numFmt w:val="bullet"/>
      <w:lvlText w:val="•"/>
      <w:lvlJc w:val="left"/>
      <w:pPr>
        <w:ind w:left="6388" w:hanging="360"/>
      </w:pPr>
      <w:rPr>
        <w:rFonts w:hint="default"/>
        <w:lang w:eastAsia="en-US" w:bidi="ar-SA"/>
      </w:rPr>
    </w:lvl>
  </w:abstractNum>
  <w:abstractNum w:abstractNumId="42" w15:restartNumberingAfterBreak="0">
    <w:nsid w:val="4F65234A"/>
    <w:multiLevelType w:val="hybridMultilevel"/>
    <w:tmpl w:val="F238018A"/>
    <w:lvl w:ilvl="0" w:tplc="771A8792">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5D6214AE">
      <w:numFmt w:val="bullet"/>
      <w:lvlText w:val="•"/>
      <w:lvlJc w:val="left"/>
      <w:pPr>
        <w:ind w:left="1186" w:hanging="360"/>
      </w:pPr>
      <w:rPr>
        <w:rFonts w:hint="default"/>
        <w:lang w:eastAsia="en-US" w:bidi="ar-SA"/>
      </w:rPr>
    </w:lvl>
    <w:lvl w:ilvl="2" w:tplc="C4A48032">
      <w:numFmt w:val="bullet"/>
      <w:lvlText w:val="•"/>
      <w:lvlJc w:val="left"/>
      <w:pPr>
        <w:ind w:left="1892" w:hanging="360"/>
      </w:pPr>
      <w:rPr>
        <w:rFonts w:hint="default"/>
        <w:lang w:eastAsia="en-US" w:bidi="ar-SA"/>
      </w:rPr>
    </w:lvl>
    <w:lvl w:ilvl="3" w:tplc="5EB0F042">
      <w:numFmt w:val="bullet"/>
      <w:lvlText w:val="•"/>
      <w:lvlJc w:val="left"/>
      <w:pPr>
        <w:ind w:left="2598" w:hanging="360"/>
      </w:pPr>
      <w:rPr>
        <w:rFonts w:hint="default"/>
        <w:lang w:eastAsia="en-US" w:bidi="ar-SA"/>
      </w:rPr>
    </w:lvl>
    <w:lvl w:ilvl="4" w:tplc="B622AFEA">
      <w:numFmt w:val="bullet"/>
      <w:lvlText w:val="•"/>
      <w:lvlJc w:val="left"/>
      <w:pPr>
        <w:ind w:left="3304" w:hanging="360"/>
      </w:pPr>
      <w:rPr>
        <w:rFonts w:hint="default"/>
        <w:lang w:eastAsia="en-US" w:bidi="ar-SA"/>
      </w:rPr>
    </w:lvl>
    <w:lvl w:ilvl="5" w:tplc="120A5D46">
      <w:numFmt w:val="bullet"/>
      <w:lvlText w:val="•"/>
      <w:lvlJc w:val="left"/>
      <w:pPr>
        <w:ind w:left="4010" w:hanging="360"/>
      </w:pPr>
      <w:rPr>
        <w:rFonts w:hint="default"/>
        <w:lang w:eastAsia="en-US" w:bidi="ar-SA"/>
      </w:rPr>
    </w:lvl>
    <w:lvl w:ilvl="6" w:tplc="D6808A36">
      <w:numFmt w:val="bullet"/>
      <w:lvlText w:val="•"/>
      <w:lvlJc w:val="left"/>
      <w:pPr>
        <w:ind w:left="4716" w:hanging="360"/>
      </w:pPr>
      <w:rPr>
        <w:rFonts w:hint="default"/>
        <w:lang w:eastAsia="en-US" w:bidi="ar-SA"/>
      </w:rPr>
    </w:lvl>
    <w:lvl w:ilvl="7" w:tplc="C3B8F24C">
      <w:numFmt w:val="bullet"/>
      <w:lvlText w:val="•"/>
      <w:lvlJc w:val="left"/>
      <w:pPr>
        <w:ind w:left="5422" w:hanging="360"/>
      </w:pPr>
      <w:rPr>
        <w:rFonts w:hint="default"/>
        <w:lang w:eastAsia="en-US" w:bidi="ar-SA"/>
      </w:rPr>
    </w:lvl>
    <w:lvl w:ilvl="8" w:tplc="124C3BC6">
      <w:numFmt w:val="bullet"/>
      <w:lvlText w:val="•"/>
      <w:lvlJc w:val="left"/>
      <w:pPr>
        <w:ind w:left="6128" w:hanging="360"/>
      </w:pPr>
      <w:rPr>
        <w:rFonts w:hint="default"/>
        <w:lang w:eastAsia="en-US" w:bidi="ar-SA"/>
      </w:rPr>
    </w:lvl>
  </w:abstractNum>
  <w:abstractNum w:abstractNumId="43" w15:restartNumberingAfterBreak="0">
    <w:nsid w:val="511A0862"/>
    <w:multiLevelType w:val="hybridMultilevel"/>
    <w:tmpl w:val="867A7684"/>
    <w:lvl w:ilvl="0" w:tplc="0B9EE880">
      <w:numFmt w:val="bullet"/>
      <w:lvlText w:val="-"/>
      <w:lvlJc w:val="left"/>
      <w:pPr>
        <w:ind w:left="455" w:hanging="360"/>
      </w:pPr>
      <w:rPr>
        <w:rFonts w:ascii="Courier New" w:eastAsia="Courier New" w:hAnsi="Courier New" w:cs="Courier New" w:hint="default"/>
        <w:b w:val="0"/>
        <w:bCs w:val="0"/>
        <w:i w:val="0"/>
        <w:iCs w:val="0"/>
        <w:spacing w:val="0"/>
        <w:w w:val="100"/>
        <w:sz w:val="22"/>
        <w:szCs w:val="22"/>
        <w:lang w:eastAsia="en-US" w:bidi="ar-SA"/>
      </w:rPr>
    </w:lvl>
    <w:lvl w:ilvl="1" w:tplc="28C0C768">
      <w:numFmt w:val="bullet"/>
      <w:lvlText w:val="•"/>
      <w:lvlJc w:val="left"/>
      <w:pPr>
        <w:ind w:left="1193" w:hanging="360"/>
      </w:pPr>
      <w:rPr>
        <w:rFonts w:hint="default"/>
        <w:lang w:eastAsia="en-US" w:bidi="ar-SA"/>
      </w:rPr>
    </w:lvl>
    <w:lvl w:ilvl="2" w:tplc="6792EAF2">
      <w:numFmt w:val="bullet"/>
      <w:lvlText w:val="•"/>
      <w:lvlJc w:val="left"/>
      <w:pPr>
        <w:ind w:left="1927" w:hanging="360"/>
      </w:pPr>
      <w:rPr>
        <w:rFonts w:hint="default"/>
        <w:lang w:eastAsia="en-US" w:bidi="ar-SA"/>
      </w:rPr>
    </w:lvl>
    <w:lvl w:ilvl="3" w:tplc="CC9ADEB4">
      <w:numFmt w:val="bullet"/>
      <w:lvlText w:val="•"/>
      <w:lvlJc w:val="left"/>
      <w:pPr>
        <w:ind w:left="2661" w:hanging="360"/>
      </w:pPr>
      <w:rPr>
        <w:rFonts w:hint="default"/>
        <w:lang w:eastAsia="en-US" w:bidi="ar-SA"/>
      </w:rPr>
    </w:lvl>
    <w:lvl w:ilvl="4" w:tplc="1932E1AA">
      <w:numFmt w:val="bullet"/>
      <w:lvlText w:val="•"/>
      <w:lvlJc w:val="left"/>
      <w:pPr>
        <w:ind w:left="3395" w:hanging="360"/>
      </w:pPr>
      <w:rPr>
        <w:rFonts w:hint="default"/>
        <w:lang w:eastAsia="en-US" w:bidi="ar-SA"/>
      </w:rPr>
    </w:lvl>
    <w:lvl w:ilvl="5" w:tplc="F05A4C02">
      <w:numFmt w:val="bullet"/>
      <w:lvlText w:val="•"/>
      <w:lvlJc w:val="left"/>
      <w:pPr>
        <w:ind w:left="4129" w:hanging="360"/>
      </w:pPr>
      <w:rPr>
        <w:rFonts w:hint="default"/>
        <w:lang w:eastAsia="en-US" w:bidi="ar-SA"/>
      </w:rPr>
    </w:lvl>
    <w:lvl w:ilvl="6" w:tplc="5044C534">
      <w:numFmt w:val="bullet"/>
      <w:lvlText w:val="•"/>
      <w:lvlJc w:val="left"/>
      <w:pPr>
        <w:ind w:left="4863" w:hanging="360"/>
      </w:pPr>
      <w:rPr>
        <w:rFonts w:hint="default"/>
        <w:lang w:eastAsia="en-US" w:bidi="ar-SA"/>
      </w:rPr>
    </w:lvl>
    <w:lvl w:ilvl="7" w:tplc="184EDFE6">
      <w:numFmt w:val="bullet"/>
      <w:lvlText w:val="•"/>
      <w:lvlJc w:val="left"/>
      <w:pPr>
        <w:ind w:left="5597" w:hanging="360"/>
      </w:pPr>
      <w:rPr>
        <w:rFonts w:hint="default"/>
        <w:lang w:eastAsia="en-US" w:bidi="ar-SA"/>
      </w:rPr>
    </w:lvl>
    <w:lvl w:ilvl="8" w:tplc="29C4D26A">
      <w:numFmt w:val="bullet"/>
      <w:lvlText w:val="•"/>
      <w:lvlJc w:val="left"/>
      <w:pPr>
        <w:ind w:left="6331" w:hanging="360"/>
      </w:pPr>
      <w:rPr>
        <w:rFonts w:hint="default"/>
        <w:lang w:eastAsia="en-US" w:bidi="ar-SA"/>
      </w:rPr>
    </w:lvl>
  </w:abstractNum>
  <w:abstractNum w:abstractNumId="44" w15:restartNumberingAfterBreak="0">
    <w:nsid w:val="527B742C"/>
    <w:multiLevelType w:val="hybridMultilevel"/>
    <w:tmpl w:val="13E0BA90"/>
    <w:lvl w:ilvl="0" w:tplc="AAC82928">
      <w:numFmt w:val="bullet"/>
      <w:lvlText w:val="-"/>
      <w:lvlJc w:val="left"/>
      <w:pPr>
        <w:ind w:left="401" w:hanging="270"/>
      </w:pPr>
      <w:rPr>
        <w:rFonts w:ascii="Courier New" w:eastAsia="Courier New" w:hAnsi="Courier New" w:cs="Courier New" w:hint="default"/>
        <w:b w:val="0"/>
        <w:bCs w:val="0"/>
        <w:i w:val="0"/>
        <w:iCs w:val="0"/>
        <w:spacing w:val="0"/>
        <w:w w:val="100"/>
        <w:sz w:val="22"/>
        <w:szCs w:val="22"/>
        <w:lang w:eastAsia="en-US" w:bidi="ar-SA"/>
      </w:rPr>
    </w:lvl>
    <w:lvl w:ilvl="1" w:tplc="40C4FD5E">
      <w:numFmt w:val="bullet"/>
      <w:lvlText w:val="•"/>
      <w:lvlJc w:val="left"/>
      <w:pPr>
        <w:ind w:left="1114" w:hanging="270"/>
      </w:pPr>
      <w:rPr>
        <w:rFonts w:hint="default"/>
        <w:lang w:eastAsia="en-US" w:bidi="ar-SA"/>
      </w:rPr>
    </w:lvl>
    <w:lvl w:ilvl="2" w:tplc="AE269024">
      <w:numFmt w:val="bullet"/>
      <w:lvlText w:val="•"/>
      <w:lvlJc w:val="left"/>
      <w:pPr>
        <w:ind w:left="1828" w:hanging="270"/>
      </w:pPr>
      <w:rPr>
        <w:rFonts w:hint="default"/>
        <w:lang w:eastAsia="en-US" w:bidi="ar-SA"/>
      </w:rPr>
    </w:lvl>
    <w:lvl w:ilvl="3" w:tplc="55E6C504">
      <w:numFmt w:val="bullet"/>
      <w:lvlText w:val="•"/>
      <w:lvlJc w:val="left"/>
      <w:pPr>
        <w:ind w:left="2542" w:hanging="270"/>
      </w:pPr>
      <w:rPr>
        <w:rFonts w:hint="default"/>
        <w:lang w:eastAsia="en-US" w:bidi="ar-SA"/>
      </w:rPr>
    </w:lvl>
    <w:lvl w:ilvl="4" w:tplc="A70C1152">
      <w:numFmt w:val="bullet"/>
      <w:lvlText w:val="•"/>
      <w:lvlJc w:val="left"/>
      <w:pPr>
        <w:ind w:left="3256" w:hanging="270"/>
      </w:pPr>
      <w:rPr>
        <w:rFonts w:hint="default"/>
        <w:lang w:eastAsia="en-US" w:bidi="ar-SA"/>
      </w:rPr>
    </w:lvl>
    <w:lvl w:ilvl="5" w:tplc="B3764F26">
      <w:numFmt w:val="bullet"/>
      <w:lvlText w:val="•"/>
      <w:lvlJc w:val="left"/>
      <w:pPr>
        <w:ind w:left="3970" w:hanging="270"/>
      </w:pPr>
      <w:rPr>
        <w:rFonts w:hint="default"/>
        <w:lang w:eastAsia="en-US" w:bidi="ar-SA"/>
      </w:rPr>
    </w:lvl>
    <w:lvl w:ilvl="6" w:tplc="E35E475E">
      <w:numFmt w:val="bullet"/>
      <w:lvlText w:val="•"/>
      <w:lvlJc w:val="left"/>
      <w:pPr>
        <w:ind w:left="4684" w:hanging="270"/>
      </w:pPr>
      <w:rPr>
        <w:rFonts w:hint="default"/>
        <w:lang w:eastAsia="en-US" w:bidi="ar-SA"/>
      </w:rPr>
    </w:lvl>
    <w:lvl w:ilvl="7" w:tplc="5D0037A8">
      <w:numFmt w:val="bullet"/>
      <w:lvlText w:val="•"/>
      <w:lvlJc w:val="left"/>
      <w:pPr>
        <w:ind w:left="5398" w:hanging="270"/>
      </w:pPr>
      <w:rPr>
        <w:rFonts w:hint="default"/>
        <w:lang w:eastAsia="en-US" w:bidi="ar-SA"/>
      </w:rPr>
    </w:lvl>
    <w:lvl w:ilvl="8" w:tplc="B6B01522">
      <w:numFmt w:val="bullet"/>
      <w:lvlText w:val="•"/>
      <w:lvlJc w:val="left"/>
      <w:pPr>
        <w:ind w:left="6112" w:hanging="270"/>
      </w:pPr>
      <w:rPr>
        <w:rFonts w:hint="default"/>
        <w:lang w:eastAsia="en-US" w:bidi="ar-SA"/>
      </w:rPr>
    </w:lvl>
  </w:abstractNum>
  <w:abstractNum w:abstractNumId="45" w15:restartNumberingAfterBreak="0">
    <w:nsid w:val="530F26C9"/>
    <w:multiLevelType w:val="hybridMultilevel"/>
    <w:tmpl w:val="40568B76"/>
    <w:lvl w:ilvl="0" w:tplc="BFAA4F7A">
      <w:numFmt w:val="bullet"/>
      <w:lvlText w:val="-"/>
      <w:lvlJc w:val="left"/>
      <w:pPr>
        <w:ind w:left="889" w:hanging="360"/>
      </w:pPr>
      <w:rPr>
        <w:rFonts w:ascii="Courier New" w:eastAsia="Courier New" w:hAnsi="Courier New" w:cs="Courier New" w:hint="default"/>
        <w:b w:val="0"/>
        <w:bCs w:val="0"/>
        <w:i w:val="0"/>
        <w:iCs w:val="0"/>
        <w:spacing w:val="0"/>
        <w:w w:val="100"/>
        <w:sz w:val="22"/>
        <w:szCs w:val="22"/>
        <w:lang w:eastAsia="en-US" w:bidi="ar-SA"/>
      </w:rPr>
    </w:lvl>
    <w:lvl w:ilvl="1" w:tplc="4D960814">
      <w:numFmt w:val="bullet"/>
      <w:lvlText w:val="•"/>
      <w:lvlJc w:val="left"/>
      <w:pPr>
        <w:ind w:left="1722" w:hanging="360"/>
      </w:pPr>
      <w:rPr>
        <w:rFonts w:hint="default"/>
        <w:lang w:eastAsia="en-US" w:bidi="ar-SA"/>
      </w:rPr>
    </w:lvl>
    <w:lvl w:ilvl="2" w:tplc="28D24344">
      <w:numFmt w:val="bullet"/>
      <w:lvlText w:val="•"/>
      <w:lvlJc w:val="left"/>
      <w:pPr>
        <w:ind w:left="2564" w:hanging="360"/>
      </w:pPr>
      <w:rPr>
        <w:rFonts w:hint="default"/>
        <w:lang w:eastAsia="en-US" w:bidi="ar-SA"/>
      </w:rPr>
    </w:lvl>
    <w:lvl w:ilvl="3" w:tplc="EED2B000">
      <w:numFmt w:val="bullet"/>
      <w:lvlText w:val="•"/>
      <w:lvlJc w:val="left"/>
      <w:pPr>
        <w:ind w:left="3406" w:hanging="360"/>
      </w:pPr>
      <w:rPr>
        <w:rFonts w:hint="default"/>
        <w:lang w:eastAsia="en-US" w:bidi="ar-SA"/>
      </w:rPr>
    </w:lvl>
    <w:lvl w:ilvl="4" w:tplc="6F2EB560">
      <w:numFmt w:val="bullet"/>
      <w:lvlText w:val="•"/>
      <w:lvlJc w:val="left"/>
      <w:pPr>
        <w:ind w:left="4248" w:hanging="360"/>
      </w:pPr>
      <w:rPr>
        <w:rFonts w:hint="default"/>
        <w:lang w:eastAsia="en-US" w:bidi="ar-SA"/>
      </w:rPr>
    </w:lvl>
    <w:lvl w:ilvl="5" w:tplc="A9F82A8E">
      <w:numFmt w:val="bullet"/>
      <w:lvlText w:val="•"/>
      <w:lvlJc w:val="left"/>
      <w:pPr>
        <w:ind w:left="5090" w:hanging="360"/>
      </w:pPr>
      <w:rPr>
        <w:rFonts w:hint="default"/>
        <w:lang w:eastAsia="en-US" w:bidi="ar-SA"/>
      </w:rPr>
    </w:lvl>
    <w:lvl w:ilvl="6" w:tplc="EEFCFE60">
      <w:numFmt w:val="bullet"/>
      <w:lvlText w:val="•"/>
      <w:lvlJc w:val="left"/>
      <w:pPr>
        <w:ind w:left="5932" w:hanging="360"/>
      </w:pPr>
      <w:rPr>
        <w:rFonts w:hint="default"/>
        <w:lang w:eastAsia="en-US" w:bidi="ar-SA"/>
      </w:rPr>
    </w:lvl>
    <w:lvl w:ilvl="7" w:tplc="636C8692">
      <w:numFmt w:val="bullet"/>
      <w:lvlText w:val="•"/>
      <w:lvlJc w:val="left"/>
      <w:pPr>
        <w:ind w:left="6774" w:hanging="360"/>
      </w:pPr>
      <w:rPr>
        <w:rFonts w:hint="default"/>
        <w:lang w:eastAsia="en-US" w:bidi="ar-SA"/>
      </w:rPr>
    </w:lvl>
    <w:lvl w:ilvl="8" w:tplc="0774678C">
      <w:numFmt w:val="bullet"/>
      <w:lvlText w:val="•"/>
      <w:lvlJc w:val="left"/>
      <w:pPr>
        <w:ind w:left="7616" w:hanging="360"/>
      </w:pPr>
      <w:rPr>
        <w:rFonts w:hint="default"/>
        <w:lang w:eastAsia="en-US" w:bidi="ar-SA"/>
      </w:rPr>
    </w:lvl>
  </w:abstractNum>
  <w:abstractNum w:abstractNumId="46" w15:restartNumberingAfterBreak="0">
    <w:nsid w:val="5870003A"/>
    <w:multiLevelType w:val="hybridMultilevel"/>
    <w:tmpl w:val="DE563D10"/>
    <w:lvl w:ilvl="0" w:tplc="E3F6E112">
      <w:numFmt w:val="bullet"/>
      <w:lvlText w:val="-"/>
      <w:lvlJc w:val="left"/>
      <w:pPr>
        <w:ind w:left="453" w:hanging="357"/>
      </w:pPr>
      <w:rPr>
        <w:rFonts w:ascii="Courier New" w:eastAsia="Courier New" w:hAnsi="Courier New" w:cs="Courier New" w:hint="default"/>
        <w:b w:val="0"/>
        <w:bCs w:val="0"/>
        <w:i w:val="0"/>
        <w:iCs w:val="0"/>
        <w:spacing w:val="0"/>
        <w:w w:val="100"/>
        <w:sz w:val="22"/>
        <w:szCs w:val="22"/>
        <w:lang w:eastAsia="en-US" w:bidi="ar-SA"/>
      </w:rPr>
    </w:lvl>
    <w:lvl w:ilvl="1" w:tplc="1D42E74E">
      <w:numFmt w:val="bullet"/>
      <w:lvlText w:val="•"/>
      <w:lvlJc w:val="left"/>
      <w:pPr>
        <w:ind w:left="1389" w:hanging="357"/>
      </w:pPr>
      <w:rPr>
        <w:rFonts w:hint="default"/>
        <w:lang w:eastAsia="en-US" w:bidi="ar-SA"/>
      </w:rPr>
    </w:lvl>
    <w:lvl w:ilvl="2" w:tplc="606EF42E">
      <w:numFmt w:val="bullet"/>
      <w:lvlText w:val="•"/>
      <w:lvlJc w:val="left"/>
      <w:pPr>
        <w:ind w:left="2319" w:hanging="357"/>
      </w:pPr>
      <w:rPr>
        <w:rFonts w:hint="default"/>
        <w:lang w:eastAsia="en-US" w:bidi="ar-SA"/>
      </w:rPr>
    </w:lvl>
    <w:lvl w:ilvl="3" w:tplc="16308216">
      <w:numFmt w:val="bullet"/>
      <w:lvlText w:val="•"/>
      <w:lvlJc w:val="left"/>
      <w:pPr>
        <w:ind w:left="3249" w:hanging="357"/>
      </w:pPr>
      <w:rPr>
        <w:rFonts w:hint="default"/>
        <w:lang w:eastAsia="en-US" w:bidi="ar-SA"/>
      </w:rPr>
    </w:lvl>
    <w:lvl w:ilvl="4" w:tplc="E766F834">
      <w:numFmt w:val="bullet"/>
      <w:lvlText w:val="•"/>
      <w:lvlJc w:val="left"/>
      <w:pPr>
        <w:ind w:left="4179" w:hanging="357"/>
      </w:pPr>
      <w:rPr>
        <w:rFonts w:hint="default"/>
        <w:lang w:eastAsia="en-US" w:bidi="ar-SA"/>
      </w:rPr>
    </w:lvl>
    <w:lvl w:ilvl="5" w:tplc="A6F0D172">
      <w:numFmt w:val="bullet"/>
      <w:lvlText w:val="•"/>
      <w:lvlJc w:val="left"/>
      <w:pPr>
        <w:ind w:left="5109" w:hanging="357"/>
      </w:pPr>
      <w:rPr>
        <w:rFonts w:hint="default"/>
        <w:lang w:eastAsia="en-US" w:bidi="ar-SA"/>
      </w:rPr>
    </w:lvl>
    <w:lvl w:ilvl="6" w:tplc="9D7AC5F6">
      <w:numFmt w:val="bullet"/>
      <w:lvlText w:val="•"/>
      <w:lvlJc w:val="left"/>
      <w:pPr>
        <w:ind w:left="6039" w:hanging="357"/>
      </w:pPr>
      <w:rPr>
        <w:rFonts w:hint="default"/>
        <w:lang w:eastAsia="en-US" w:bidi="ar-SA"/>
      </w:rPr>
    </w:lvl>
    <w:lvl w:ilvl="7" w:tplc="1AE07B32">
      <w:numFmt w:val="bullet"/>
      <w:lvlText w:val="•"/>
      <w:lvlJc w:val="left"/>
      <w:pPr>
        <w:ind w:left="6968" w:hanging="357"/>
      </w:pPr>
      <w:rPr>
        <w:rFonts w:hint="default"/>
        <w:lang w:eastAsia="en-US" w:bidi="ar-SA"/>
      </w:rPr>
    </w:lvl>
    <w:lvl w:ilvl="8" w:tplc="B5B09EDA">
      <w:numFmt w:val="bullet"/>
      <w:lvlText w:val="•"/>
      <w:lvlJc w:val="left"/>
      <w:pPr>
        <w:ind w:left="7898" w:hanging="357"/>
      </w:pPr>
      <w:rPr>
        <w:rFonts w:hint="default"/>
        <w:lang w:eastAsia="en-US" w:bidi="ar-SA"/>
      </w:rPr>
    </w:lvl>
  </w:abstractNum>
  <w:abstractNum w:abstractNumId="47" w15:restartNumberingAfterBreak="0">
    <w:nsid w:val="5A274B43"/>
    <w:multiLevelType w:val="hybridMultilevel"/>
    <w:tmpl w:val="FD18153C"/>
    <w:lvl w:ilvl="0" w:tplc="DE3C5A8E">
      <w:numFmt w:val="bullet"/>
      <w:lvlText w:val="-"/>
      <w:lvlJc w:val="left"/>
      <w:pPr>
        <w:ind w:left="412" w:hanging="180"/>
      </w:pPr>
      <w:rPr>
        <w:rFonts w:ascii="Courier New" w:eastAsia="Courier New" w:hAnsi="Courier New" w:cs="Courier New" w:hint="default"/>
        <w:b w:val="0"/>
        <w:bCs w:val="0"/>
        <w:i w:val="0"/>
        <w:iCs w:val="0"/>
        <w:spacing w:val="0"/>
        <w:w w:val="100"/>
        <w:sz w:val="22"/>
        <w:szCs w:val="22"/>
        <w:lang w:eastAsia="en-US" w:bidi="ar-SA"/>
      </w:rPr>
    </w:lvl>
    <w:lvl w:ilvl="1" w:tplc="61E04AF0">
      <w:numFmt w:val="bullet"/>
      <w:lvlText w:val="•"/>
      <w:lvlJc w:val="left"/>
      <w:pPr>
        <w:ind w:left="1155" w:hanging="180"/>
      </w:pPr>
      <w:rPr>
        <w:rFonts w:hint="default"/>
        <w:lang w:eastAsia="en-US" w:bidi="ar-SA"/>
      </w:rPr>
    </w:lvl>
    <w:lvl w:ilvl="2" w:tplc="6DF02E62">
      <w:numFmt w:val="bullet"/>
      <w:lvlText w:val="•"/>
      <w:lvlJc w:val="left"/>
      <w:pPr>
        <w:ind w:left="1891" w:hanging="180"/>
      </w:pPr>
      <w:rPr>
        <w:rFonts w:hint="default"/>
        <w:lang w:eastAsia="en-US" w:bidi="ar-SA"/>
      </w:rPr>
    </w:lvl>
    <w:lvl w:ilvl="3" w:tplc="C8CEFB32">
      <w:numFmt w:val="bullet"/>
      <w:lvlText w:val="•"/>
      <w:lvlJc w:val="left"/>
      <w:pPr>
        <w:ind w:left="2626" w:hanging="180"/>
      </w:pPr>
      <w:rPr>
        <w:rFonts w:hint="default"/>
        <w:lang w:eastAsia="en-US" w:bidi="ar-SA"/>
      </w:rPr>
    </w:lvl>
    <w:lvl w:ilvl="4" w:tplc="598235FC">
      <w:numFmt w:val="bullet"/>
      <w:lvlText w:val="•"/>
      <w:lvlJc w:val="left"/>
      <w:pPr>
        <w:ind w:left="3362" w:hanging="180"/>
      </w:pPr>
      <w:rPr>
        <w:rFonts w:hint="default"/>
        <w:lang w:eastAsia="en-US" w:bidi="ar-SA"/>
      </w:rPr>
    </w:lvl>
    <w:lvl w:ilvl="5" w:tplc="7C00A776">
      <w:numFmt w:val="bullet"/>
      <w:lvlText w:val="•"/>
      <w:lvlJc w:val="left"/>
      <w:pPr>
        <w:ind w:left="4097" w:hanging="180"/>
      </w:pPr>
      <w:rPr>
        <w:rFonts w:hint="default"/>
        <w:lang w:eastAsia="en-US" w:bidi="ar-SA"/>
      </w:rPr>
    </w:lvl>
    <w:lvl w:ilvl="6" w:tplc="CA06040A">
      <w:numFmt w:val="bullet"/>
      <w:lvlText w:val="•"/>
      <w:lvlJc w:val="left"/>
      <w:pPr>
        <w:ind w:left="4833" w:hanging="180"/>
      </w:pPr>
      <w:rPr>
        <w:rFonts w:hint="default"/>
        <w:lang w:eastAsia="en-US" w:bidi="ar-SA"/>
      </w:rPr>
    </w:lvl>
    <w:lvl w:ilvl="7" w:tplc="6B88A5D4">
      <w:numFmt w:val="bullet"/>
      <w:lvlText w:val="•"/>
      <w:lvlJc w:val="left"/>
      <w:pPr>
        <w:ind w:left="5568" w:hanging="180"/>
      </w:pPr>
      <w:rPr>
        <w:rFonts w:hint="default"/>
        <w:lang w:eastAsia="en-US" w:bidi="ar-SA"/>
      </w:rPr>
    </w:lvl>
    <w:lvl w:ilvl="8" w:tplc="3FCCCF02">
      <w:numFmt w:val="bullet"/>
      <w:lvlText w:val="•"/>
      <w:lvlJc w:val="left"/>
      <w:pPr>
        <w:ind w:left="6304" w:hanging="180"/>
      </w:pPr>
      <w:rPr>
        <w:rFonts w:hint="default"/>
        <w:lang w:eastAsia="en-US" w:bidi="ar-SA"/>
      </w:rPr>
    </w:lvl>
  </w:abstractNum>
  <w:abstractNum w:abstractNumId="48" w15:restartNumberingAfterBreak="0">
    <w:nsid w:val="5B046042"/>
    <w:multiLevelType w:val="hybridMultilevel"/>
    <w:tmpl w:val="05B40636"/>
    <w:lvl w:ilvl="0" w:tplc="AC2214E0">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5AEA4ACA">
      <w:numFmt w:val="bullet"/>
      <w:lvlText w:val="•"/>
      <w:lvlJc w:val="left"/>
      <w:pPr>
        <w:ind w:left="1186" w:hanging="360"/>
      </w:pPr>
      <w:rPr>
        <w:rFonts w:hint="default"/>
        <w:lang w:eastAsia="en-US" w:bidi="ar-SA"/>
      </w:rPr>
    </w:lvl>
    <w:lvl w:ilvl="2" w:tplc="824E8098">
      <w:numFmt w:val="bullet"/>
      <w:lvlText w:val="•"/>
      <w:lvlJc w:val="left"/>
      <w:pPr>
        <w:ind w:left="1892" w:hanging="360"/>
      </w:pPr>
      <w:rPr>
        <w:rFonts w:hint="default"/>
        <w:lang w:eastAsia="en-US" w:bidi="ar-SA"/>
      </w:rPr>
    </w:lvl>
    <w:lvl w:ilvl="3" w:tplc="DA0CA5BA">
      <w:numFmt w:val="bullet"/>
      <w:lvlText w:val="•"/>
      <w:lvlJc w:val="left"/>
      <w:pPr>
        <w:ind w:left="2598" w:hanging="360"/>
      </w:pPr>
      <w:rPr>
        <w:rFonts w:hint="default"/>
        <w:lang w:eastAsia="en-US" w:bidi="ar-SA"/>
      </w:rPr>
    </w:lvl>
    <w:lvl w:ilvl="4" w:tplc="6E58ACAE">
      <w:numFmt w:val="bullet"/>
      <w:lvlText w:val="•"/>
      <w:lvlJc w:val="left"/>
      <w:pPr>
        <w:ind w:left="3304" w:hanging="360"/>
      </w:pPr>
      <w:rPr>
        <w:rFonts w:hint="default"/>
        <w:lang w:eastAsia="en-US" w:bidi="ar-SA"/>
      </w:rPr>
    </w:lvl>
    <w:lvl w:ilvl="5" w:tplc="3F6A1BF0">
      <w:numFmt w:val="bullet"/>
      <w:lvlText w:val="•"/>
      <w:lvlJc w:val="left"/>
      <w:pPr>
        <w:ind w:left="4010" w:hanging="360"/>
      </w:pPr>
      <w:rPr>
        <w:rFonts w:hint="default"/>
        <w:lang w:eastAsia="en-US" w:bidi="ar-SA"/>
      </w:rPr>
    </w:lvl>
    <w:lvl w:ilvl="6" w:tplc="3A0688D6">
      <w:numFmt w:val="bullet"/>
      <w:lvlText w:val="•"/>
      <w:lvlJc w:val="left"/>
      <w:pPr>
        <w:ind w:left="4716" w:hanging="360"/>
      </w:pPr>
      <w:rPr>
        <w:rFonts w:hint="default"/>
        <w:lang w:eastAsia="en-US" w:bidi="ar-SA"/>
      </w:rPr>
    </w:lvl>
    <w:lvl w:ilvl="7" w:tplc="FD6006D8">
      <w:numFmt w:val="bullet"/>
      <w:lvlText w:val="•"/>
      <w:lvlJc w:val="left"/>
      <w:pPr>
        <w:ind w:left="5422" w:hanging="360"/>
      </w:pPr>
      <w:rPr>
        <w:rFonts w:hint="default"/>
        <w:lang w:eastAsia="en-US" w:bidi="ar-SA"/>
      </w:rPr>
    </w:lvl>
    <w:lvl w:ilvl="8" w:tplc="0380B716">
      <w:numFmt w:val="bullet"/>
      <w:lvlText w:val="•"/>
      <w:lvlJc w:val="left"/>
      <w:pPr>
        <w:ind w:left="6128" w:hanging="360"/>
      </w:pPr>
      <w:rPr>
        <w:rFonts w:hint="default"/>
        <w:lang w:eastAsia="en-US" w:bidi="ar-SA"/>
      </w:rPr>
    </w:lvl>
  </w:abstractNum>
  <w:abstractNum w:abstractNumId="49" w15:restartNumberingAfterBreak="0">
    <w:nsid w:val="5C903A30"/>
    <w:multiLevelType w:val="hybridMultilevel"/>
    <w:tmpl w:val="25905C7C"/>
    <w:lvl w:ilvl="0" w:tplc="64C2F886">
      <w:numFmt w:val="bullet"/>
      <w:lvlText w:val="-"/>
      <w:lvlJc w:val="left"/>
      <w:pPr>
        <w:ind w:left="498" w:hanging="270"/>
      </w:pPr>
      <w:rPr>
        <w:rFonts w:ascii="Courier New" w:eastAsia="Courier New" w:hAnsi="Courier New" w:cs="Courier New" w:hint="default"/>
        <w:b w:val="0"/>
        <w:bCs w:val="0"/>
        <w:i w:val="0"/>
        <w:iCs w:val="0"/>
        <w:spacing w:val="0"/>
        <w:w w:val="100"/>
        <w:sz w:val="22"/>
        <w:szCs w:val="22"/>
        <w:lang w:eastAsia="en-US" w:bidi="ar-SA"/>
      </w:rPr>
    </w:lvl>
    <w:lvl w:ilvl="1" w:tplc="DA5C8C5A">
      <w:numFmt w:val="bullet"/>
      <w:lvlText w:val="•"/>
      <w:lvlJc w:val="left"/>
      <w:pPr>
        <w:ind w:left="1204" w:hanging="270"/>
      </w:pPr>
      <w:rPr>
        <w:rFonts w:hint="default"/>
        <w:lang w:eastAsia="en-US" w:bidi="ar-SA"/>
      </w:rPr>
    </w:lvl>
    <w:lvl w:ilvl="2" w:tplc="BDA86364">
      <w:numFmt w:val="bullet"/>
      <w:lvlText w:val="•"/>
      <w:lvlJc w:val="left"/>
      <w:pPr>
        <w:ind w:left="1908" w:hanging="270"/>
      </w:pPr>
      <w:rPr>
        <w:rFonts w:hint="default"/>
        <w:lang w:eastAsia="en-US" w:bidi="ar-SA"/>
      </w:rPr>
    </w:lvl>
    <w:lvl w:ilvl="3" w:tplc="59C2EAFA">
      <w:numFmt w:val="bullet"/>
      <w:lvlText w:val="•"/>
      <w:lvlJc w:val="left"/>
      <w:pPr>
        <w:ind w:left="2612" w:hanging="270"/>
      </w:pPr>
      <w:rPr>
        <w:rFonts w:hint="default"/>
        <w:lang w:eastAsia="en-US" w:bidi="ar-SA"/>
      </w:rPr>
    </w:lvl>
    <w:lvl w:ilvl="4" w:tplc="04707CA6">
      <w:numFmt w:val="bullet"/>
      <w:lvlText w:val="•"/>
      <w:lvlJc w:val="left"/>
      <w:pPr>
        <w:ind w:left="3316" w:hanging="270"/>
      </w:pPr>
      <w:rPr>
        <w:rFonts w:hint="default"/>
        <w:lang w:eastAsia="en-US" w:bidi="ar-SA"/>
      </w:rPr>
    </w:lvl>
    <w:lvl w:ilvl="5" w:tplc="54024380">
      <w:numFmt w:val="bullet"/>
      <w:lvlText w:val="•"/>
      <w:lvlJc w:val="left"/>
      <w:pPr>
        <w:ind w:left="4020" w:hanging="270"/>
      </w:pPr>
      <w:rPr>
        <w:rFonts w:hint="default"/>
        <w:lang w:eastAsia="en-US" w:bidi="ar-SA"/>
      </w:rPr>
    </w:lvl>
    <w:lvl w:ilvl="6" w:tplc="116A6A44">
      <w:numFmt w:val="bullet"/>
      <w:lvlText w:val="•"/>
      <w:lvlJc w:val="left"/>
      <w:pPr>
        <w:ind w:left="4724" w:hanging="270"/>
      </w:pPr>
      <w:rPr>
        <w:rFonts w:hint="default"/>
        <w:lang w:eastAsia="en-US" w:bidi="ar-SA"/>
      </w:rPr>
    </w:lvl>
    <w:lvl w:ilvl="7" w:tplc="0BC49A8A">
      <w:numFmt w:val="bullet"/>
      <w:lvlText w:val="•"/>
      <w:lvlJc w:val="left"/>
      <w:pPr>
        <w:ind w:left="5428" w:hanging="270"/>
      </w:pPr>
      <w:rPr>
        <w:rFonts w:hint="default"/>
        <w:lang w:eastAsia="en-US" w:bidi="ar-SA"/>
      </w:rPr>
    </w:lvl>
    <w:lvl w:ilvl="8" w:tplc="41224A7C">
      <w:numFmt w:val="bullet"/>
      <w:lvlText w:val="•"/>
      <w:lvlJc w:val="left"/>
      <w:pPr>
        <w:ind w:left="6132" w:hanging="270"/>
      </w:pPr>
      <w:rPr>
        <w:rFonts w:hint="default"/>
        <w:lang w:eastAsia="en-US" w:bidi="ar-SA"/>
      </w:rPr>
    </w:lvl>
  </w:abstractNum>
  <w:abstractNum w:abstractNumId="50" w15:restartNumberingAfterBreak="0">
    <w:nsid w:val="5DEC72C6"/>
    <w:multiLevelType w:val="multilevel"/>
    <w:tmpl w:val="D4461448"/>
    <w:lvl w:ilvl="0">
      <w:start w:val="2"/>
      <w:numFmt w:val="decimal"/>
      <w:lvlText w:val="%1"/>
      <w:lvlJc w:val="left"/>
      <w:pPr>
        <w:ind w:left="480" w:hanging="386"/>
        <w:jc w:val="left"/>
      </w:pPr>
      <w:rPr>
        <w:rFonts w:hint="default"/>
        <w:lang w:eastAsia="en-US" w:bidi="ar-SA"/>
      </w:rPr>
    </w:lvl>
    <w:lvl w:ilvl="1">
      <w:start w:val="1"/>
      <w:numFmt w:val="decimal"/>
      <w:lvlText w:val="%1.%2."/>
      <w:lvlJc w:val="left"/>
      <w:pPr>
        <w:ind w:left="480" w:hanging="386"/>
        <w:jc w:val="left"/>
      </w:pPr>
      <w:rPr>
        <w:rFonts w:ascii="Times New Roman" w:eastAsia="Times New Roman" w:hAnsi="Times New Roman" w:cs="Times New Roman" w:hint="default"/>
        <w:b/>
        <w:bCs/>
        <w:i w:val="0"/>
        <w:iCs w:val="0"/>
        <w:spacing w:val="-1"/>
        <w:w w:val="100"/>
        <w:sz w:val="22"/>
        <w:szCs w:val="22"/>
        <w:lang w:eastAsia="en-US" w:bidi="ar-SA"/>
      </w:rPr>
    </w:lvl>
    <w:lvl w:ilvl="2">
      <w:start w:val="1"/>
      <w:numFmt w:val="decimal"/>
      <w:lvlText w:val="%3."/>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3">
      <w:start w:val="1"/>
      <w:numFmt w:val="decimal"/>
      <w:lvlText w:val="%4."/>
      <w:lvlJc w:val="left"/>
      <w:pPr>
        <w:ind w:left="829"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51" w15:restartNumberingAfterBreak="0">
    <w:nsid w:val="5E617404"/>
    <w:multiLevelType w:val="hybridMultilevel"/>
    <w:tmpl w:val="19F65BDC"/>
    <w:lvl w:ilvl="0" w:tplc="68144DB2">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FFDC6040">
      <w:numFmt w:val="bullet"/>
      <w:lvlText w:val="•"/>
      <w:lvlJc w:val="left"/>
      <w:pPr>
        <w:ind w:left="1186" w:hanging="360"/>
      </w:pPr>
      <w:rPr>
        <w:rFonts w:hint="default"/>
        <w:lang w:eastAsia="en-US" w:bidi="ar-SA"/>
      </w:rPr>
    </w:lvl>
    <w:lvl w:ilvl="2" w:tplc="E08E4094">
      <w:numFmt w:val="bullet"/>
      <w:lvlText w:val="•"/>
      <w:lvlJc w:val="left"/>
      <w:pPr>
        <w:ind w:left="1892" w:hanging="360"/>
      </w:pPr>
      <w:rPr>
        <w:rFonts w:hint="default"/>
        <w:lang w:eastAsia="en-US" w:bidi="ar-SA"/>
      </w:rPr>
    </w:lvl>
    <w:lvl w:ilvl="3" w:tplc="01126B76">
      <w:numFmt w:val="bullet"/>
      <w:lvlText w:val="•"/>
      <w:lvlJc w:val="left"/>
      <w:pPr>
        <w:ind w:left="2598" w:hanging="360"/>
      </w:pPr>
      <w:rPr>
        <w:rFonts w:hint="default"/>
        <w:lang w:eastAsia="en-US" w:bidi="ar-SA"/>
      </w:rPr>
    </w:lvl>
    <w:lvl w:ilvl="4" w:tplc="1B444780">
      <w:numFmt w:val="bullet"/>
      <w:lvlText w:val="•"/>
      <w:lvlJc w:val="left"/>
      <w:pPr>
        <w:ind w:left="3304" w:hanging="360"/>
      </w:pPr>
      <w:rPr>
        <w:rFonts w:hint="default"/>
        <w:lang w:eastAsia="en-US" w:bidi="ar-SA"/>
      </w:rPr>
    </w:lvl>
    <w:lvl w:ilvl="5" w:tplc="8E90A168">
      <w:numFmt w:val="bullet"/>
      <w:lvlText w:val="•"/>
      <w:lvlJc w:val="left"/>
      <w:pPr>
        <w:ind w:left="4010" w:hanging="360"/>
      </w:pPr>
      <w:rPr>
        <w:rFonts w:hint="default"/>
        <w:lang w:eastAsia="en-US" w:bidi="ar-SA"/>
      </w:rPr>
    </w:lvl>
    <w:lvl w:ilvl="6" w:tplc="99A49788">
      <w:numFmt w:val="bullet"/>
      <w:lvlText w:val="•"/>
      <w:lvlJc w:val="left"/>
      <w:pPr>
        <w:ind w:left="4716" w:hanging="360"/>
      </w:pPr>
      <w:rPr>
        <w:rFonts w:hint="default"/>
        <w:lang w:eastAsia="en-US" w:bidi="ar-SA"/>
      </w:rPr>
    </w:lvl>
    <w:lvl w:ilvl="7" w:tplc="B35A204E">
      <w:numFmt w:val="bullet"/>
      <w:lvlText w:val="•"/>
      <w:lvlJc w:val="left"/>
      <w:pPr>
        <w:ind w:left="5422" w:hanging="360"/>
      </w:pPr>
      <w:rPr>
        <w:rFonts w:hint="default"/>
        <w:lang w:eastAsia="en-US" w:bidi="ar-SA"/>
      </w:rPr>
    </w:lvl>
    <w:lvl w:ilvl="8" w:tplc="A6B61EC8">
      <w:numFmt w:val="bullet"/>
      <w:lvlText w:val="•"/>
      <w:lvlJc w:val="left"/>
      <w:pPr>
        <w:ind w:left="6128" w:hanging="360"/>
      </w:pPr>
      <w:rPr>
        <w:rFonts w:hint="default"/>
        <w:lang w:eastAsia="en-US" w:bidi="ar-SA"/>
      </w:rPr>
    </w:lvl>
  </w:abstractNum>
  <w:abstractNum w:abstractNumId="52" w15:restartNumberingAfterBreak="0">
    <w:nsid w:val="636E44C3"/>
    <w:multiLevelType w:val="hybridMultilevel"/>
    <w:tmpl w:val="5A44799C"/>
    <w:lvl w:ilvl="0" w:tplc="C8D2A770">
      <w:numFmt w:val="bullet"/>
      <w:lvlText w:val="-"/>
      <w:lvlJc w:val="left"/>
      <w:pPr>
        <w:ind w:left="407" w:hanging="292"/>
      </w:pPr>
      <w:rPr>
        <w:rFonts w:ascii="Courier New" w:eastAsia="Courier New" w:hAnsi="Courier New" w:cs="Courier New" w:hint="default"/>
        <w:b w:val="0"/>
        <w:bCs w:val="0"/>
        <w:i w:val="0"/>
        <w:iCs w:val="0"/>
        <w:spacing w:val="0"/>
        <w:w w:val="100"/>
        <w:sz w:val="22"/>
        <w:szCs w:val="22"/>
        <w:lang w:eastAsia="en-US" w:bidi="ar-SA"/>
      </w:rPr>
    </w:lvl>
    <w:lvl w:ilvl="1" w:tplc="2578DAB4">
      <w:numFmt w:val="bullet"/>
      <w:lvlText w:val="•"/>
      <w:lvlJc w:val="left"/>
      <w:pPr>
        <w:ind w:left="1114" w:hanging="292"/>
      </w:pPr>
      <w:rPr>
        <w:rFonts w:hint="default"/>
        <w:lang w:eastAsia="en-US" w:bidi="ar-SA"/>
      </w:rPr>
    </w:lvl>
    <w:lvl w:ilvl="2" w:tplc="DDD83FC4">
      <w:numFmt w:val="bullet"/>
      <w:lvlText w:val="•"/>
      <w:lvlJc w:val="left"/>
      <w:pPr>
        <w:ind w:left="1828" w:hanging="292"/>
      </w:pPr>
      <w:rPr>
        <w:rFonts w:hint="default"/>
        <w:lang w:eastAsia="en-US" w:bidi="ar-SA"/>
      </w:rPr>
    </w:lvl>
    <w:lvl w:ilvl="3" w:tplc="C3FE9A10">
      <w:numFmt w:val="bullet"/>
      <w:lvlText w:val="•"/>
      <w:lvlJc w:val="left"/>
      <w:pPr>
        <w:ind w:left="2542" w:hanging="292"/>
      </w:pPr>
      <w:rPr>
        <w:rFonts w:hint="default"/>
        <w:lang w:eastAsia="en-US" w:bidi="ar-SA"/>
      </w:rPr>
    </w:lvl>
    <w:lvl w:ilvl="4" w:tplc="BD1C877A">
      <w:numFmt w:val="bullet"/>
      <w:lvlText w:val="•"/>
      <w:lvlJc w:val="left"/>
      <w:pPr>
        <w:ind w:left="3256" w:hanging="292"/>
      </w:pPr>
      <w:rPr>
        <w:rFonts w:hint="default"/>
        <w:lang w:eastAsia="en-US" w:bidi="ar-SA"/>
      </w:rPr>
    </w:lvl>
    <w:lvl w:ilvl="5" w:tplc="E6B449E6">
      <w:numFmt w:val="bullet"/>
      <w:lvlText w:val="•"/>
      <w:lvlJc w:val="left"/>
      <w:pPr>
        <w:ind w:left="3970" w:hanging="292"/>
      </w:pPr>
      <w:rPr>
        <w:rFonts w:hint="default"/>
        <w:lang w:eastAsia="en-US" w:bidi="ar-SA"/>
      </w:rPr>
    </w:lvl>
    <w:lvl w:ilvl="6" w:tplc="7194BC64">
      <w:numFmt w:val="bullet"/>
      <w:lvlText w:val="•"/>
      <w:lvlJc w:val="left"/>
      <w:pPr>
        <w:ind w:left="4684" w:hanging="292"/>
      </w:pPr>
      <w:rPr>
        <w:rFonts w:hint="default"/>
        <w:lang w:eastAsia="en-US" w:bidi="ar-SA"/>
      </w:rPr>
    </w:lvl>
    <w:lvl w:ilvl="7" w:tplc="DE225EF2">
      <w:numFmt w:val="bullet"/>
      <w:lvlText w:val="•"/>
      <w:lvlJc w:val="left"/>
      <w:pPr>
        <w:ind w:left="5398" w:hanging="292"/>
      </w:pPr>
      <w:rPr>
        <w:rFonts w:hint="default"/>
        <w:lang w:eastAsia="en-US" w:bidi="ar-SA"/>
      </w:rPr>
    </w:lvl>
    <w:lvl w:ilvl="8" w:tplc="EE9C8D78">
      <w:numFmt w:val="bullet"/>
      <w:lvlText w:val="•"/>
      <w:lvlJc w:val="left"/>
      <w:pPr>
        <w:ind w:left="6112" w:hanging="292"/>
      </w:pPr>
      <w:rPr>
        <w:rFonts w:hint="default"/>
        <w:lang w:eastAsia="en-US" w:bidi="ar-SA"/>
      </w:rPr>
    </w:lvl>
  </w:abstractNum>
  <w:abstractNum w:abstractNumId="53" w15:restartNumberingAfterBreak="0">
    <w:nsid w:val="6399240D"/>
    <w:multiLevelType w:val="hybridMultilevel"/>
    <w:tmpl w:val="6742E372"/>
    <w:lvl w:ilvl="0" w:tplc="0C94D4E8">
      <w:numFmt w:val="bullet"/>
      <w:lvlText w:val="-"/>
      <w:lvlJc w:val="left"/>
      <w:pPr>
        <w:ind w:left="465" w:hanging="360"/>
      </w:pPr>
      <w:rPr>
        <w:rFonts w:ascii="Courier New" w:eastAsia="Courier New" w:hAnsi="Courier New" w:cs="Courier New" w:hint="default"/>
        <w:b w:val="0"/>
        <w:bCs w:val="0"/>
        <w:i w:val="0"/>
        <w:iCs w:val="0"/>
        <w:spacing w:val="0"/>
        <w:w w:val="100"/>
        <w:sz w:val="22"/>
        <w:szCs w:val="22"/>
        <w:lang w:eastAsia="en-US" w:bidi="ar-SA"/>
      </w:rPr>
    </w:lvl>
    <w:lvl w:ilvl="1" w:tplc="6DF02606">
      <w:numFmt w:val="bullet"/>
      <w:lvlText w:val="•"/>
      <w:lvlJc w:val="left"/>
      <w:pPr>
        <w:ind w:left="1200" w:hanging="360"/>
      </w:pPr>
      <w:rPr>
        <w:rFonts w:hint="default"/>
        <w:lang w:eastAsia="en-US" w:bidi="ar-SA"/>
      </w:rPr>
    </w:lvl>
    <w:lvl w:ilvl="2" w:tplc="2B444382">
      <w:numFmt w:val="bullet"/>
      <w:lvlText w:val="•"/>
      <w:lvlJc w:val="left"/>
      <w:pPr>
        <w:ind w:left="1941" w:hanging="360"/>
      </w:pPr>
      <w:rPr>
        <w:rFonts w:hint="default"/>
        <w:lang w:eastAsia="en-US" w:bidi="ar-SA"/>
      </w:rPr>
    </w:lvl>
    <w:lvl w:ilvl="3" w:tplc="56A2EFE8">
      <w:numFmt w:val="bullet"/>
      <w:lvlText w:val="•"/>
      <w:lvlJc w:val="left"/>
      <w:pPr>
        <w:ind w:left="2681" w:hanging="360"/>
      </w:pPr>
      <w:rPr>
        <w:rFonts w:hint="default"/>
        <w:lang w:eastAsia="en-US" w:bidi="ar-SA"/>
      </w:rPr>
    </w:lvl>
    <w:lvl w:ilvl="4" w:tplc="2544F1DA">
      <w:numFmt w:val="bullet"/>
      <w:lvlText w:val="•"/>
      <w:lvlJc w:val="left"/>
      <w:pPr>
        <w:ind w:left="3422" w:hanging="360"/>
      </w:pPr>
      <w:rPr>
        <w:rFonts w:hint="default"/>
        <w:lang w:eastAsia="en-US" w:bidi="ar-SA"/>
      </w:rPr>
    </w:lvl>
    <w:lvl w:ilvl="5" w:tplc="DC14A1DA">
      <w:numFmt w:val="bullet"/>
      <w:lvlText w:val="•"/>
      <w:lvlJc w:val="left"/>
      <w:pPr>
        <w:ind w:left="4163" w:hanging="360"/>
      </w:pPr>
      <w:rPr>
        <w:rFonts w:hint="default"/>
        <w:lang w:eastAsia="en-US" w:bidi="ar-SA"/>
      </w:rPr>
    </w:lvl>
    <w:lvl w:ilvl="6" w:tplc="9112F5AE">
      <w:numFmt w:val="bullet"/>
      <w:lvlText w:val="•"/>
      <w:lvlJc w:val="left"/>
      <w:pPr>
        <w:ind w:left="4903" w:hanging="360"/>
      </w:pPr>
      <w:rPr>
        <w:rFonts w:hint="default"/>
        <w:lang w:eastAsia="en-US" w:bidi="ar-SA"/>
      </w:rPr>
    </w:lvl>
    <w:lvl w:ilvl="7" w:tplc="A70AD326">
      <w:numFmt w:val="bullet"/>
      <w:lvlText w:val="•"/>
      <w:lvlJc w:val="left"/>
      <w:pPr>
        <w:ind w:left="5644" w:hanging="360"/>
      </w:pPr>
      <w:rPr>
        <w:rFonts w:hint="default"/>
        <w:lang w:eastAsia="en-US" w:bidi="ar-SA"/>
      </w:rPr>
    </w:lvl>
    <w:lvl w:ilvl="8" w:tplc="D7DA4A94">
      <w:numFmt w:val="bullet"/>
      <w:lvlText w:val="•"/>
      <w:lvlJc w:val="left"/>
      <w:pPr>
        <w:ind w:left="6384" w:hanging="360"/>
      </w:pPr>
      <w:rPr>
        <w:rFonts w:hint="default"/>
        <w:lang w:eastAsia="en-US" w:bidi="ar-SA"/>
      </w:rPr>
    </w:lvl>
  </w:abstractNum>
  <w:abstractNum w:abstractNumId="54" w15:restartNumberingAfterBreak="0">
    <w:nsid w:val="65A52BF0"/>
    <w:multiLevelType w:val="hybridMultilevel"/>
    <w:tmpl w:val="83749328"/>
    <w:lvl w:ilvl="0" w:tplc="007005C8">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0496706A">
      <w:numFmt w:val="bullet"/>
      <w:lvlText w:val="•"/>
      <w:lvlJc w:val="left"/>
      <w:pPr>
        <w:ind w:left="1186" w:hanging="360"/>
      </w:pPr>
      <w:rPr>
        <w:rFonts w:hint="default"/>
        <w:lang w:eastAsia="en-US" w:bidi="ar-SA"/>
      </w:rPr>
    </w:lvl>
    <w:lvl w:ilvl="2" w:tplc="229E58AE">
      <w:numFmt w:val="bullet"/>
      <w:lvlText w:val="•"/>
      <w:lvlJc w:val="left"/>
      <w:pPr>
        <w:ind w:left="1892" w:hanging="360"/>
      </w:pPr>
      <w:rPr>
        <w:rFonts w:hint="default"/>
        <w:lang w:eastAsia="en-US" w:bidi="ar-SA"/>
      </w:rPr>
    </w:lvl>
    <w:lvl w:ilvl="3" w:tplc="7A989914">
      <w:numFmt w:val="bullet"/>
      <w:lvlText w:val="•"/>
      <w:lvlJc w:val="left"/>
      <w:pPr>
        <w:ind w:left="2598" w:hanging="360"/>
      </w:pPr>
      <w:rPr>
        <w:rFonts w:hint="default"/>
        <w:lang w:eastAsia="en-US" w:bidi="ar-SA"/>
      </w:rPr>
    </w:lvl>
    <w:lvl w:ilvl="4" w:tplc="3A0EB5D8">
      <w:numFmt w:val="bullet"/>
      <w:lvlText w:val="•"/>
      <w:lvlJc w:val="left"/>
      <w:pPr>
        <w:ind w:left="3304" w:hanging="360"/>
      </w:pPr>
      <w:rPr>
        <w:rFonts w:hint="default"/>
        <w:lang w:eastAsia="en-US" w:bidi="ar-SA"/>
      </w:rPr>
    </w:lvl>
    <w:lvl w:ilvl="5" w:tplc="AC34FBDA">
      <w:numFmt w:val="bullet"/>
      <w:lvlText w:val="•"/>
      <w:lvlJc w:val="left"/>
      <w:pPr>
        <w:ind w:left="4010" w:hanging="360"/>
      </w:pPr>
      <w:rPr>
        <w:rFonts w:hint="default"/>
        <w:lang w:eastAsia="en-US" w:bidi="ar-SA"/>
      </w:rPr>
    </w:lvl>
    <w:lvl w:ilvl="6" w:tplc="6C206106">
      <w:numFmt w:val="bullet"/>
      <w:lvlText w:val="•"/>
      <w:lvlJc w:val="left"/>
      <w:pPr>
        <w:ind w:left="4716" w:hanging="360"/>
      </w:pPr>
      <w:rPr>
        <w:rFonts w:hint="default"/>
        <w:lang w:eastAsia="en-US" w:bidi="ar-SA"/>
      </w:rPr>
    </w:lvl>
    <w:lvl w:ilvl="7" w:tplc="B6E068B2">
      <w:numFmt w:val="bullet"/>
      <w:lvlText w:val="•"/>
      <w:lvlJc w:val="left"/>
      <w:pPr>
        <w:ind w:left="5422" w:hanging="360"/>
      </w:pPr>
      <w:rPr>
        <w:rFonts w:hint="default"/>
        <w:lang w:eastAsia="en-US" w:bidi="ar-SA"/>
      </w:rPr>
    </w:lvl>
    <w:lvl w:ilvl="8" w:tplc="00147898">
      <w:numFmt w:val="bullet"/>
      <w:lvlText w:val="•"/>
      <w:lvlJc w:val="left"/>
      <w:pPr>
        <w:ind w:left="6128" w:hanging="360"/>
      </w:pPr>
      <w:rPr>
        <w:rFonts w:hint="default"/>
        <w:lang w:eastAsia="en-US" w:bidi="ar-SA"/>
      </w:rPr>
    </w:lvl>
  </w:abstractNum>
  <w:abstractNum w:abstractNumId="55" w15:restartNumberingAfterBreak="0">
    <w:nsid w:val="65BF11DC"/>
    <w:multiLevelType w:val="hybridMultilevel"/>
    <w:tmpl w:val="C43E0FA6"/>
    <w:lvl w:ilvl="0" w:tplc="B2C4815A">
      <w:numFmt w:val="bullet"/>
      <w:lvlText w:val="-"/>
      <w:lvlJc w:val="left"/>
      <w:pPr>
        <w:ind w:left="475" w:hanging="360"/>
      </w:pPr>
      <w:rPr>
        <w:rFonts w:ascii="Courier New" w:eastAsia="Courier New" w:hAnsi="Courier New" w:cs="Courier New" w:hint="default"/>
        <w:b w:val="0"/>
        <w:bCs w:val="0"/>
        <w:i w:val="0"/>
        <w:iCs w:val="0"/>
        <w:spacing w:val="0"/>
        <w:w w:val="100"/>
        <w:sz w:val="22"/>
        <w:szCs w:val="22"/>
        <w:lang w:eastAsia="en-US" w:bidi="ar-SA"/>
      </w:rPr>
    </w:lvl>
    <w:lvl w:ilvl="1" w:tplc="E2DCC8E4">
      <w:numFmt w:val="bullet"/>
      <w:lvlText w:val="•"/>
      <w:lvlJc w:val="left"/>
      <w:pPr>
        <w:ind w:left="1186" w:hanging="360"/>
      </w:pPr>
      <w:rPr>
        <w:rFonts w:hint="default"/>
        <w:lang w:eastAsia="en-US" w:bidi="ar-SA"/>
      </w:rPr>
    </w:lvl>
    <w:lvl w:ilvl="2" w:tplc="59FED4AA">
      <w:numFmt w:val="bullet"/>
      <w:lvlText w:val="•"/>
      <w:lvlJc w:val="left"/>
      <w:pPr>
        <w:ind w:left="1892" w:hanging="360"/>
      </w:pPr>
      <w:rPr>
        <w:rFonts w:hint="default"/>
        <w:lang w:eastAsia="en-US" w:bidi="ar-SA"/>
      </w:rPr>
    </w:lvl>
    <w:lvl w:ilvl="3" w:tplc="0BD41000">
      <w:numFmt w:val="bullet"/>
      <w:lvlText w:val="•"/>
      <w:lvlJc w:val="left"/>
      <w:pPr>
        <w:ind w:left="2598" w:hanging="360"/>
      </w:pPr>
      <w:rPr>
        <w:rFonts w:hint="default"/>
        <w:lang w:eastAsia="en-US" w:bidi="ar-SA"/>
      </w:rPr>
    </w:lvl>
    <w:lvl w:ilvl="4" w:tplc="4C2A4F22">
      <w:numFmt w:val="bullet"/>
      <w:lvlText w:val="•"/>
      <w:lvlJc w:val="left"/>
      <w:pPr>
        <w:ind w:left="3304" w:hanging="360"/>
      </w:pPr>
      <w:rPr>
        <w:rFonts w:hint="default"/>
        <w:lang w:eastAsia="en-US" w:bidi="ar-SA"/>
      </w:rPr>
    </w:lvl>
    <w:lvl w:ilvl="5" w:tplc="4F7C9E16">
      <w:numFmt w:val="bullet"/>
      <w:lvlText w:val="•"/>
      <w:lvlJc w:val="left"/>
      <w:pPr>
        <w:ind w:left="4010" w:hanging="360"/>
      </w:pPr>
      <w:rPr>
        <w:rFonts w:hint="default"/>
        <w:lang w:eastAsia="en-US" w:bidi="ar-SA"/>
      </w:rPr>
    </w:lvl>
    <w:lvl w:ilvl="6" w:tplc="1A348588">
      <w:numFmt w:val="bullet"/>
      <w:lvlText w:val="•"/>
      <w:lvlJc w:val="left"/>
      <w:pPr>
        <w:ind w:left="4716" w:hanging="360"/>
      </w:pPr>
      <w:rPr>
        <w:rFonts w:hint="default"/>
        <w:lang w:eastAsia="en-US" w:bidi="ar-SA"/>
      </w:rPr>
    </w:lvl>
    <w:lvl w:ilvl="7" w:tplc="54D02052">
      <w:numFmt w:val="bullet"/>
      <w:lvlText w:val="•"/>
      <w:lvlJc w:val="left"/>
      <w:pPr>
        <w:ind w:left="5422" w:hanging="360"/>
      </w:pPr>
      <w:rPr>
        <w:rFonts w:hint="default"/>
        <w:lang w:eastAsia="en-US" w:bidi="ar-SA"/>
      </w:rPr>
    </w:lvl>
    <w:lvl w:ilvl="8" w:tplc="38765C98">
      <w:numFmt w:val="bullet"/>
      <w:lvlText w:val="•"/>
      <w:lvlJc w:val="left"/>
      <w:pPr>
        <w:ind w:left="6128" w:hanging="360"/>
      </w:pPr>
      <w:rPr>
        <w:rFonts w:hint="default"/>
        <w:lang w:eastAsia="en-US" w:bidi="ar-SA"/>
      </w:rPr>
    </w:lvl>
  </w:abstractNum>
  <w:abstractNum w:abstractNumId="56" w15:restartNumberingAfterBreak="0">
    <w:nsid w:val="66396396"/>
    <w:multiLevelType w:val="hybridMultilevel"/>
    <w:tmpl w:val="8FE6EF26"/>
    <w:lvl w:ilvl="0" w:tplc="0A54BB6C">
      <w:numFmt w:val="bullet"/>
      <w:lvlText w:val="-"/>
      <w:lvlJc w:val="left"/>
      <w:pPr>
        <w:ind w:left="469" w:hanging="360"/>
      </w:pPr>
      <w:rPr>
        <w:rFonts w:ascii="Courier New" w:eastAsia="Courier New" w:hAnsi="Courier New" w:cs="Courier New" w:hint="default"/>
        <w:b w:val="0"/>
        <w:bCs w:val="0"/>
        <w:i w:val="0"/>
        <w:iCs w:val="0"/>
        <w:spacing w:val="0"/>
        <w:w w:val="100"/>
        <w:sz w:val="22"/>
        <w:szCs w:val="22"/>
        <w:lang w:eastAsia="en-US" w:bidi="ar-SA"/>
      </w:rPr>
    </w:lvl>
    <w:lvl w:ilvl="1" w:tplc="B76C368E">
      <w:numFmt w:val="bullet"/>
      <w:lvlText w:val="•"/>
      <w:lvlJc w:val="left"/>
      <w:pPr>
        <w:ind w:left="1344" w:hanging="360"/>
      </w:pPr>
      <w:rPr>
        <w:rFonts w:hint="default"/>
        <w:lang w:eastAsia="en-US" w:bidi="ar-SA"/>
      </w:rPr>
    </w:lvl>
    <w:lvl w:ilvl="2" w:tplc="42063634">
      <w:numFmt w:val="bullet"/>
      <w:lvlText w:val="•"/>
      <w:lvlJc w:val="left"/>
      <w:pPr>
        <w:ind w:left="2228" w:hanging="360"/>
      </w:pPr>
      <w:rPr>
        <w:rFonts w:hint="default"/>
        <w:lang w:eastAsia="en-US" w:bidi="ar-SA"/>
      </w:rPr>
    </w:lvl>
    <w:lvl w:ilvl="3" w:tplc="DD2EC74E">
      <w:numFmt w:val="bullet"/>
      <w:lvlText w:val="•"/>
      <w:lvlJc w:val="left"/>
      <w:pPr>
        <w:ind w:left="3112" w:hanging="360"/>
      </w:pPr>
      <w:rPr>
        <w:rFonts w:hint="default"/>
        <w:lang w:eastAsia="en-US" w:bidi="ar-SA"/>
      </w:rPr>
    </w:lvl>
    <w:lvl w:ilvl="4" w:tplc="AA6807FA">
      <w:numFmt w:val="bullet"/>
      <w:lvlText w:val="•"/>
      <w:lvlJc w:val="left"/>
      <w:pPr>
        <w:ind w:left="3996" w:hanging="360"/>
      </w:pPr>
      <w:rPr>
        <w:rFonts w:hint="default"/>
        <w:lang w:eastAsia="en-US" w:bidi="ar-SA"/>
      </w:rPr>
    </w:lvl>
    <w:lvl w:ilvl="5" w:tplc="4F4EC800">
      <w:numFmt w:val="bullet"/>
      <w:lvlText w:val="•"/>
      <w:lvlJc w:val="left"/>
      <w:pPr>
        <w:ind w:left="4880" w:hanging="360"/>
      </w:pPr>
      <w:rPr>
        <w:rFonts w:hint="default"/>
        <w:lang w:eastAsia="en-US" w:bidi="ar-SA"/>
      </w:rPr>
    </w:lvl>
    <w:lvl w:ilvl="6" w:tplc="3732ECC0">
      <w:numFmt w:val="bullet"/>
      <w:lvlText w:val="•"/>
      <w:lvlJc w:val="left"/>
      <w:pPr>
        <w:ind w:left="5764" w:hanging="360"/>
      </w:pPr>
      <w:rPr>
        <w:rFonts w:hint="default"/>
        <w:lang w:eastAsia="en-US" w:bidi="ar-SA"/>
      </w:rPr>
    </w:lvl>
    <w:lvl w:ilvl="7" w:tplc="1624D54A">
      <w:numFmt w:val="bullet"/>
      <w:lvlText w:val="•"/>
      <w:lvlJc w:val="left"/>
      <w:pPr>
        <w:ind w:left="6648" w:hanging="360"/>
      </w:pPr>
      <w:rPr>
        <w:rFonts w:hint="default"/>
        <w:lang w:eastAsia="en-US" w:bidi="ar-SA"/>
      </w:rPr>
    </w:lvl>
    <w:lvl w:ilvl="8" w:tplc="0BD8A268">
      <w:numFmt w:val="bullet"/>
      <w:lvlText w:val="•"/>
      <w:lvlJc w:val="left"/>
      <w:pPr>
        <w:ind w:left="7532" w:hanging="360"/>
      </w:pPr>
      <w:rPr>
        <w:rFonts w:hint="default"/>
        <w:lang w:eastAsia="en-US" w:bidi="ar-SA"/>
      </w:rPr>
    </w:lvl>
  </w:abstractNum>
  <w:abstractNum w:abstractNumId="57" w15:restartNumberingAfterBreak="0">
    <w:nsid w:val="666D34E8"/>
    <w:multiLevelType w:val="multilevel"/>
    <w:tmpl w:val="AFD066C0"/>
    <w:lvl w:ilvl="0">
      <w:start w:val="12"/>
      <w:numFmt w:val="decimal"/>
      <w:lvlText w:val="%1"/>
      <w:lvlJc w:val="left"/>
      <w:pPr>
        <w:ind w:left="549" w:hanging="441"/>
        <w:jc w:val="left"/>
      </w:pPr>
      <w:rPr>
        <w:rFonts w:hint="default"/>
        <w:lang w:eastAsia="en-US" w:bidi="ar-SA"/>
      </w:rPr>
    </w:lvl>
    <w:lvl w:ilvl="1">
      <w:start w:val="1"/>
      <w:numFmt w:val="decimal"/>
      <w:lvlText w:val="%1.%2"/>
      <w:lvlJc w:val="left"/>
      <w:pPr>
        <w:ind w:left="549" w:hanging="441"/>
        <w:jc w:val="left"/>
      </w:pPr>
      <w:rPr>
        <w:rFonts w:ascii="Times New Roman" w:eastAsia="Times New Roman" w:hAnsi="Times New Roman" w:cs="Times New Roman" w:hint="default"/>
        <w:b/>
        <w:bCs/>
        <w:i w:val="0"/>
        <w:iCs w:val="0"/>
        <w:spacing w:val="-1"/>
        <w:w w:val="100"/>
        <w:sz w:val="22"/>
        <w:szCs w:val="22"/>
        <w:lang w:eastAsia="en-US" w:bidi="ar-SA"/>
      </w:rPr>
    </w:lvl>
    <w:lvl w:ilvl="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3">
      <w:numFmt w:val="bullet"/>
      <w:lvlText w:val="•"/>
      <w:lvlJc w:val="left"/>
      <w:pPr>
        <w:ind w:left="2704" w:hanging="360"/>
      </w:pPr>
      <w:rPr>
        <w:rFonts w:hint="default"/>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58" w15:restartNumberingAfterBreak="0">
    <w:nsid w:val="67241980"/>
    <w:multiLevelType w:val="multilevel"/>
    <w:tmpl w:val="CCB27940"/>
    <w:lvl w:ilvl="0">
      <w:start w:val="14"/>
      <w:numFmt w:val="decimal"/>
      <w:lvlText w:val="%1"/>
      <w:lvlJc w:val="left"/>
      <w:pPr>
        <w:ind w:left="604" w:hanging="496"/>
        <w:jc w:val="left"/>
      </w:pPr>
      <w:rPr>
        <w:rFonts w:hint="default"/>
        <w:lang w:eastAsia="en-US" w:bidi="ar-SA"/>
      </w:rPr>
    </w:lvl>
    <w:lvl w:ilvl="1">
      <w:start w:val="1"/>
      <w:numFmt w:val="decimal"/>
      <w:lvlText w:val="%1.%2."/>
      <w:lvlJc w:val="left"/>
      <w:pPr>
        <w:ind w:left="604" w:hanging="496"/>
        <w:jc w:val="left"/>
      </w:pPr>
      <w:rPr>
        <w:rFonts w:ascii="Times New Roman" w:eastAsia="Times New Roman" w:hAnsi="Times New Roman" w:cs="Times New Roman" w:hint="default"/>
        <w:b/>
        <w:bCs/>
        <w:i w:val="0"/>
        <w:iCs w:val="0"/>
        <w:spacing w:val="-1"/>
        <w:w w:val="100"/>
        <w:sz w:val="22"/>
        <w:szCs w:val="22"/>
        <w:lang w:eastAsia="en-US" w:bidi="ar-SA"/>
      </w:rPr>
    </w:lvl>
    <w:lvl w:ilvl="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3">
      <w:numFmt w:val="bullet"/>
      <w:lvlText w:val="•"/>
      <w:lvlJc w:val="left"/>
      <w:pPr>
        <w:ind w:left="2704" w:hanging="360"/>
      </w:pPr>
      <w:rPr>
        <w:rFonts w:hint="default"/>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59" w15:restartNumberingAfterBreak="0">
    <w:nsid w:val="680F46EE"/>
    <w:multiLevelType w:val="hybridMultilevel"/>
    <w:tmpl w:val="B0563F86"/>
    <w:lvl w:ilvl="0" w:tplc="864EDEC4">
      <w:numFmt w:val="bullet"/>
      <w:lvlText w:val="-"/>
      <w:lvlJc w:val="left"/>
      <w:pPr>
        <w:ind w:left="498" w:hanging="270"/>
      </w:pPr>
      <w:rPr>
        <w:rFonts w:ascii="Courier New" w:eastAsia="Courier New" w:hAnsi="Courier New" w:cs="Courier New" w:hint="default"/>
        <w:b w:val="0"/>
        <w:bCs w:val="0"/>
        <w:i w:val="0"/>
        <w:iCs w:val="0"/>
        <w:spacing w:val="0"/>
        <w:w w:val="100"/>
        <w:sz w:val="22"/>
        <w:szCs w:val="22"/>
        <w:lang w:eastAsia="en-US" w:bidi="ar-SA"/>
      </w:rPr>
    </w:lvl>
    <w:lvl w:ilvl="1" w:tplc="83409DE2">
      <w:numFmt w:val="bullet"/>
      <w:lvlText w:val="•"/>
      <w:lvlJc w:val="left"/>
      <w:pPr>
        <w:ind w:left="1204" w:hanging="270"/>
      </w:pPr>
      <w:rPr>
        <w:rFonts w:hint="default"/>
        <w:lang w:eastAsia="en-US" w:bidi="ar-SA"/>
      </w:rPr>
    </w:lvl>
    <w:lvl w:ilvl="2" w:tplc="4D621C0A">
      <w:numFmt w:val="bullet"/>
      <w:lvlText w:val="•"/>
      <w:lvlJc w:val="left"/>
      <w:pPr>
        <w:ind w:left="1908" w:hanging="270"/>
      </w:pPr>
      <w:rPr>
        <w:rFonts w:hint="default"/>
        <w:lang w:eastAsia="en-US" w:bidi="ar-SA"/>
      </w:rPr>
    </w:lvl>
    <w:lvl w:ilvl="3" w:tplc="ECD8DC78">
      <w:numFmt w:val="bullet"/>
      <w:lvlText w:val="•"/>
      <w:lvlJc w:val="left"/>
      <w:pPr>
        <w:ind w:left="2612" w:hanging="270"/>
      </w:pPr>
      <w:rPr>
        <w:rFonts w:hint="default"/>
        <w:lang w:eastAsia="en-US" w:bidi="ar-SA"/>
      </w:rPr>
    </w:lvl>
    <w:lvl w:ilvl="4" w:tplc="68863B92">
      <w:numFmt w:val="bullet"/>
      <w:lvlText w:val="•"/>
      <w:lvlJc w:val="left"/>
      <w:pPr>
        <w:ind w:left="3316" w:hanging="270"/>
      </w:pPr>
      <w:rPr>
        <w:rFonts w:hint="default"/>
        <w:lang w:eastAsia="en-US" w:bidi="ar-SA"/>
      </w:rPr>
    </w:lvl>
    <w:lvl w:ilvl="5" w:tplc="B51ECD08">
      <w:numFmt w:val="bullet"/>
      <w:lvlText w:val="•"/>
      <w:lvlJc w:val="left"/>
      <w:pPr>
        <w:ind w:left="4020" w:hanging="270"/>
      </w:pPr>
      <w:rPr>
        <w:rFonts w:hint="default"/>
        <w:lang w:eastAsia="en-US" w:bidi="ar-SA"/>
      </w:rPr>
    </w:lvl>
    <w:lvl w:ilvl="6" w:tplc="24C4BE44">
      <w:numFmt w:val="bullet"/>
      <w:lvlText w:val="•"/>
      <w:lvlJc w:val="left"/>
      <w:pPr>
        <w:ind w:left="4724" w:hanging="270"/>
      </w:pPr>
      <w:rPr>
        <w:rFonts w:hint="default"/>
        <w:lang w:eastAsia="en-US" w:bidi="ar-SA"/>
      </w:rPr>
    </w:lvl>
    <w:lvl w:ilvl="7" w:tplc="B0CCF0D0">
      <w:numFmt w:val="bullet"/>
      <w:lvlText w:val="•"/>
      <w:lvlJc w:val="left"/>
      <w:pPr>
        <w:ind w:left="5428" w:hanging="270"/>
      </w:pPr>
      <w:rPr>
        <w:rFonts w:hint="default"/>
        <w:lang w:eastAsia="en-US" w:bidi="ar-SA"/>
      </w:rPr>
    </w:lvl>
    <w:lvl w:ilvl="8" w:tplc="E8243624">
      <w:numFmt w:val="bullet"/>
      <w:lvlText w:val="•"/>
      <w:lvlJc w:val="left"/>
      <w:pPr>
        <w:ind w:left="6132" w:hanging="270"/>
      </w:pPr>
      <w:rPr>
        <w:rFonts w:hint="default"/>
        <w:lang w:eastAsia="en-US" w:bidi="ar-SA"/>
      </w:rPr>
    </w:lvl>
  </w:abstractNum>
  <w:abstractNum w:abstractNumId="60" w15:restartNumberingAfterBreak="0">
    <w:nsid w:val="681360AC"/>
    <w:multiLevelType w:val="hybridMultilevel"/>
    <w:tmpl w:val="F1E4753E"/>
    <w:lvl w:ilvl="0" w:tplc="4A889EA6">
      <w:numFmt w:val="bullet"/>
      <w:lvlText w:val="–"/>
      <w:lvlJc w:val="left"/>
      <w:pPr>
        <w:ind w:left="401" w:hanging="270"/>
      </w:pPr>
      <w:rPr>
        <w:rFonts w:ascii="Times New Roman" w:eastAsia="Times New Roman" w:hAnsi="Times New Roman" w:cs="Times New Roman" w:hint="default"/>
        <w:b/>
        <w:bCs/>
        <w:i w:val="0"/>
        <w:iCs w:val="0"/>
        <w:spacing w:val="0"/>
        <w:w w:val="115"/>
        <w:sz w:val="18"/>
        <w:szCs w:val="18"/>
        <w:lang w:eastAsia="en-US" w:bidi="ar-SA"/>
      </w:rPr>
    </w:lvl>
    <w:lvl w:ilvl="1" w:tplc="CC1CE900">
      <w:numFmt w:val="bullet"/>
      <w:lvlText w:val="•"/>
      <w:lvlJc w:val="left"/>
      <w:pPr>
        <w:ind w:left="1114" w:hanging="270"/>
      </w:pPr>
      <w:rPr>
        <w:rFonts w:hint="default"/>
        <w:lang w:eastAsia="en-US" w:bidi="ar-SA"/>
      </w:rPr>
    </w:lvl>
    <w:lvl w:ilvl="2" w:tplc="60CAA61C">
      <w:numFmt w:val="bullet"/>
      <w:lvlText w:val="•"/>
      <w:lvlJc w:val="left"/>
      <w:pPr>
        <w:ind w:left="1828" w:hanging="270"/>
      </w:pPr>
      <w:rPr>
        <w:rFonts w:hint="default"/>
        <w:lang w:eastAsia="en-US" w:bidi="ar-SA"/>
      </w:rPr>
    </w:lvl>
    <w:lvl w:ilvl="3" w:tplc="25B4D244">
      <w:numFmt w:val="bullet"/>
      <w:lvlText w:val="•"/>
      <w:lvlJc w:val="left"/>
      <w:pPr>
        <w:ind w:left="2542" w:hanging="270"/>
      </w:pPr>
      <w:rPr>
        <w:rFonts w:hint="default"/>
        <w:lang w:eastAsia="en-US" w:bidi="ar-SA"/>
      </w:rPr>
    </w:lvl>
    <w:lvl w:ilvl="4" w:tplc="23A4B766">
      <w:numFmt w:val="bullet"/>
      <w:lvlText w:val="•"/>
      <w:lvlJc w:val="left"/>
      <w:pPr>
        <w:ind w:left="3256" w:hanging="270"/>
      </w:pPr>
      <w:rPr>
        <w:rFonts w:hint="default"/>
        <w:lang w:eastAsia="en-US" w:bidi="ar-SA"/>
      </w:rPr>
    </w:lvl>
    <w:lvl w:ilvl="5" w:tplc="750821D2">
      <w:numFmt w:val="bullet"/>
      <w:lvlText w:val="•"/>
      <w:lvlJc w:val="left"/>
      <w:pPr>
        <w:ind w:left="3970" w:hanging="270"/>
      </w:pPr>
      <w:rPr>
        <w:rFonts w:hint="default"/>
        <w:lang w:eastAsia="en-US" w:bidi="ar-SA"/>
      </w:rPr>
    </w:lvl>
    <w:lvl w:ilvl="6" w:tplc="C0B69256">
      <w:numFmt w:val="bullet"/>
      <w:lvlText w:val="•"/>
      <w:lvlJc w:val="left"/>
      <w:pPr>
        <w:ind w:left="4684" w:hanging="270"/>
      </w:pPr>
      <w:rPr>
        <w:rFonts w:hint="default"/>
        <w:lang w:eastAsia="en-US" w:bidi="ar-SA"/>
      </w:rPr>
    </w:lvl>
    <w:lvl w:ilvl="7" w:tplc="9AF67A80">
      <w:numFmt w:val="bullet"/>
      <w:lvlText w:val="•"/>
      <w:lvlJc w:val="left"/>
      <w:pPr>
        <w:ind w:left="5398" w:hanging="270"/>
      </w:pPr>
      <w:rPr>
        <w:rFonts w:hint="default"/>
        <w:lang w:eastAsia="en-US" w:bidi="ar-SA"/>
      </w:rPr>
    </w:lvl>
    <w:lvl w:ilvl="8" w:tplc="0E2029B0">
      <w:numFmt w:val="bullet"/>
      <w:lvlText w:val="•"/>
      <w:lvlJc w:val="left"/>
      <w:pPr>
        <w:ind w:left="6112" w:hanging="270"/>
      </w:pPr>
      <w:rPr>
        <w:rFonts w:hint="default"/>
        <w:lang w:eastAsia="en-US" w:bidi="ar-SA"/>
      </w:rPr>
    </w:lvl>
  </w:abstractNum>
  <w:abstractNum w:abstractNumId="61" w15:restartNumberingAfterBreak="0">
    <w:nsid w:val="6856680E"/>
    <w:multiLevelType w:val="hybridMultilevel"/>
    <w:tmpl w:val="6BA62E2A"/>
    <w:lvl w:ilvl="0" w:tplc="812CEC02">
      <w:numFmt w:val="bullet"/>
      <w:lvlText w:val="-"/>
      <w:lvlJc w:val="left"/>
      <w:pPr>
        <w:ind w:left="472" w:hanging="357"/>
      </w:pPr>
      <w:rPr>
        <w:rFonts w:ascii="Courier New" w:eastAsia="Courier New" w:hAnsi="Courier New" w:cs="Courier New" w:hint="default"/>
        <w:b w:val="0"/>
        <w:bCs w:val="0"/>
        <w:i w:val="0"/>
        <w:iCs w:val="0"/>
        <w:spacing w:val="0"/>
        <w:w w:val="100"/>
        <w:sz w:val="22"/>
        <w:szCs w:val="22"/>
        <w:lang w:eastAsia="en-US" w:bidi="ar-SA"/>
      </w:rPr>
    </w:lvl>
    <w:lvl w:ilvl="1" w:tplc="CAB899C8">
      <w:numFmt w:val="bullet"/>
      <w:lvlText w:val="•"/>
      <w:lvlJc w:val="left"/>
      <w:pPr>
        <w:ind w:left="1231" w:hanging="357"/>
      </w:pPr>
      <w:rPr>
        <w:rFonts w:hint="default"/>
        <w:lang w:eastAsia="en-US" w:bidi="ar-SA"/>
      </w:rPr>
    </w:lvl>
    <w:lvl w:ilvl="2" w:tplc="16121208">
      <w:numFmt w:val="bullet"/>
      <w:lvlText w:val="•"/>
      <w:lvlJc w:val="left"/>
      <w:pPr>
        <w:ind w:left="1983" w:hanging="357"/>
      </w:pPr>
      <w:rPr>
        <w:rFonts w:hint="default"/>
        <w:lang w:eastAsia="en-US" w:bidi="ar-SA"/>
      </w:rPr>
    </w:lvl>
    <w:lvl w:ilvl="3" w:tplc="26CCBE16">
      <w:numFmt w:val="bullet"/>
      <w:lvlText w:val="•"/>
      <w:lvlJc w:val="left"/>
      <w:pPr>
        <w:ind w:left="2734" w:hanging="357"/>
      </w:pPr>
      <w:rPr>
        <w:rFonts w:hint="default"/>
        <w:lang w:eastAsia="en-US" w:bidi="ar-SA"/>
      </w:rPr>
    </w:lvl>
    <w:lvl w:ilvl="4" w:tplc="D256D38A">
      <w:numFmt w:val="bullet"/>
      <w:lvlText w:val="•"/>
      <w:lvlJc w:val="left"/>
      <w:pPr>
        <w:ind w:left="3486" w:hanging="357"/>
      </w:pPr>
      <w:rPr>
        <w:rFonts w:hint="default"/>
        <w:lang w:eastAsia="en-US" w:bidi="ar-SA"/>
      </w:rPr>
    </w:lvl>
    <w:lvl w:ilvl="5" w:tplc="047A21BC">
      <w:numFmt w:val="bullet"/>
      <w:lvlText w:val="•"/>
      <w:lvlJc w:val="left"/>
      <w:pPr>
        <w:ind w:left="4238" w:hanging="357"/>
      </w:pPr>
      <w:rPr>
        <w:rFonts w:hint="default"/>
        <w:lang w:eastAsia="en-US" w:bidi="ar-SA"/>
      </w:rPr>
    </w:lvl>
    <w:lvl w:ilvl="6" w:tplc="6EE8478E">
      <w:numFmt w:val="bullet"/>
      <w:lvlText w:val="•"/>
      <w:lvlJc w:val="left"/>
      <w:pPr>
        <w:ind w:left="4989" w:hanging="357"/>
      </w:pPr>
      <w:rPr>
        <w:rFonts w:hint="default"/>
        <w:lang w:eastAsia="en-US" w:bidi="ar-SA"/>
      </w:rPr>
    </w:lvl>
    <w:lvl w:ilvl="7" w:tplc="83725660">
      <w:numFmt w:val="bullet"/>
      <w:lvlText w:val="•"/>
      <w:lvlJc w:val="left"/>
      <w:pPr>
        <w:ind w:left="5741" w:hanging="357"/>
      </w:pPr>
      <w:rPr>
        <w:rFonts w:hint="default"/>
        <w:lang w:eastAsia="en-US" w:bidi="ar-SA"/>
      </w:rPr>
    </w:lvl>
    <w:lvl w:ilvl="8" w:tplc="14067B70">
      <w:numFmt w:val="bullet"/>
      <w:lvlText w:val="•"/>
      <w:lvlJc w:val="left"/>
      <w:pPr>
        <w:ind w:left="6492" w:hanging="357"/>
      </w:pPr>
      <w:rPr>
        <w:rFonts w:hint="default"/>
        <w:lang w:eastAsia="en-US" w:bidi="ar-SA"/>
      </w:rPr>
    </w:lvl>
  </w:abstractNum>
  <w:abstractNum w:abstractNumId="62" w15:restartNumberingAfterBreak="0">
    <w:nsid w:val="6905318B"/>
    <w:multiLevelType w:val="hybridMultilevel"/>
    <w:tmpl w:val="C65C55A2"/>
    <w:lvl w:ilvl="0" w:tplc="9B7C82DE">
      <w:numFmt w:val="bullet"/>
      <w:lvlText w:val="-"/>
      <w:lvlJc w:val="left"/>
      <w:pPr>
        <w:ind w:left="582" w:hanging="360"/>
      </w:pPr>
      <w:rPr>
        <w:rFonts w:ascii="Courier New" w:eastAsia="Courier New" w:hAnsi="Courier New" w:cs="Courier New" w:hint="default"/>
        <w:b w:val="0"/>
        <w:bCs w:val="0"/>
        <w:i w:val="0"/>
        <w:iCs w:val="0"/>
        <w:spacing w:val="0"/>
        <w:w w:val="100"/>
        <w:sz w:val="22"/>
        <w:szCs w:val="22"/>
        <w:lang w:eastAsia="en-US" w:bidi="ar-SA"/>
      </w:rPr>
    </w:lvl>
    <w:lvl w:ilvl="1" w:tplc="E9E81FF2">
      <w:numFmt w:val="bullet"/>
      <w:lvlText w:val="•"/>
      <w:lvlJc w:val="left"/>
      <w:pPr>
        <w:ind w:left="1452" w:hanging="360"/>
      </w:pPr>
      <w:rPr>
        <w:rFonts w:hint="default"/>
        <w:lang w:eastAsia="en-US" w:bidi="ar-SA"/>
      </w:rPr>
    </w:lvl>
    <w:lvl w:ilvl="2" w:tplc="CA54A82E">
      <w:numFmt w:val="bullet"/>
      <w:lvlText w:val="•"/>
      <w:lvlJc w:val="left"/>
      <w:pPr>
        <w:ind w:left="2324" w:hanging="360"/>
      </w:pPr>
      <w:rPr>
        <w:rFonts w:hint="default"/>
        <w:lang w:eastAsia="en-US" w:bidi="ar-SA"/>
      </w:rPr>
    </w:lvl>
    <w:lvl w:ilvl="3" w:tplc="985A2C82">
      <w:numFmt w:val="bullet"/>
      <w:lvlText w:val="•"/>
      <w:lvlJc w:val="left"/>
      <w:pPr>
        <w:ind w:left="3196" w:hanging="360"/>
      </w:pPr>
      <w:rPr>
        <w:rFonts w:hint="default"/>
        <w:lang w:eastAsia="en-US" w:bidi="ar-SA"/>
      </w:rPr>
    </w:lvl>
    <w:lvl w:ilvl="4" w:tplc="FCBA1CCE">
      <w:numFmt w:val="bullet"/>
      <w:lvlText w:val="•"/>
      <w:lvlJc w:val="left"/>
      <w:pPr>
        <w:ind w:left="4068" w:hanging="360"/>
      </w:pPr>
      <w:rPr>
        <w:rFonts w:hint="default"/>
        <w:lang w:eastAsia="en-US" w:bidi="ar-SA"/>
      </w:rPr>
    </w:lvl>
    <w:lvl w:ilvl="5" w:tplc="7E805F98">
      <w:numFmt w:val="bullet"/>
      <w:lvlText w:val="•"/>
      <w:lvlJc w:val="left"/>
      <w:pPr>
        <w:ind w:left="4940" w:hanging="360"/>
      </w:pPr>
      <w:rPr>
        <w:rFonts w:hint="default"/>
        <w:lang w:eastAsia="en-US" w:bidi="ar-SA"/>
      </w:rPr>
    </w:lvl>
    <w:lvl w:ilvl="6" w:tplc="ACA23774">
      <w:numFmt w:val="bullet"/>
      <w:lvlText w:val="•"/>
      <w:lvlJc w:val="left"/>
      <w:pPr>
        <w:ind w:left="5812" w:hanging="360"/>
      </w:pPr>
      <w:rPr>
        <w:rFonts w:hint="default"/>
        <w:lang w:eastAsia="en-US" w:bidi="ar-SA"/>
      </w:rPr>
    </w:lvl>
    <w:lvl w:ilvl="7" w:tplc="E880018E">
      <w:numFmt w:val="bullet"/>
      <w:lvlText w:val="•"/>
      <w:lvlJc w:val="left"/>
      <w:pPr>
        <w:ind w:left="6684" w:hanging="360"/>
      </w:pPr>
      <w:rPr>
        <w:rFonts w:hint="default"/>
        <w:lang w:eastAsia="en-US" w:bidi="ar-SA"/>
      </w:rPr>
    </w:lvl>
    <w:lvl w:ilvl="8" w:tplc="FA82FA30">
      <w:numFmt w:val="bullet"/>
      <w:lvlText w:val="•"/>
      <w:lvlJc w:val="left"/>
      <w:pPr>
        <w:ind w:left="7556" w:hanging="360"/>
      </w:pPr>
      <w:rPr>
        <w:rFonts w:hint="default"/>
        <w:lang w:eastAsia="en-US" w:bidi="ar-SA"/>
      </w:rPr>
    </w:lvl>
  </w:abstractNum>
  <w:abstractNum w:abstractNumId="63" w15:restartNumberingAfterBreak="0">
    <w:nsid w:val="69344149"/>
    <w:multiLevelType w:val="hybridMultilevel"/>
    <w:tmpl w:val="8D5475C6"/>
    <w:lvl w:ilvl="0" w:tplc="A7D626BA">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F54E6494">
      <w:numFmt w:val="bullet"/>
      <w:lvlText w:val="•"/>
      <w:lvlJc w:val="left"/>
      <w:pPr>
        <w:ind w:left="1186" w:hanging="360"/>
      </w:pPr>
      <w:rPr>
        <w:rFonts w:hint="default"/>
        <w:lang w:eastAsia="en-US" w:bidi="ar-SA"/>
      </w:rPr>
    </w:lvl>
    <w:lvl w:ilvl="2" w:tplc="E5FECA6A">
      <w:numFmt w:val="bullet"/>
      <w:lvlText w:val="•"/>
      <w:lvlJc w:val="left"/>
      <w:pPr>
        <w:ind w:left="1892" w:hanging="360"/>
      </w:pPr>
      <w:rPr>
        <w:rFonts w:hint="default"/>
        <w:lang w:eastAsia="en-US" w:bidi="ar-SA"/>
      </w:rPr>
    </w:lvl>
    <w:lvl w:ilvl="3" w:tplc="EB42CD78">
      <w:numFmt w:val="bullet"/>
      <w:lvlText w:val="•"/>
      <w:lvlJc w:val="left"/>
      <w:pPr>
        <w:ind w:left="2598" w:hanging="360"/>
      </w:pPr>
      <w:rPr>
        <w:rFonts w:hint="default"/>
        <w:lang w:eastAsia="en-US" w:bidi="ar-SA"/>
      </w:rPr>
    </w:lvl>
    <w:lvl w:ilvl="4" w:tplc="FE26AD38">
      <w:numFmt w:val="bullet"/>
      <w:lvlText w:val="•"/>
      <w:lvlJc w:val="left"/>
      <w:pPr>
        <w:ind w:left="3304" w:hanging="360"/>
      </w:pPr>
      <w:rPr>
        <w:rFonts w:hint="default"/>
        <w:lang w:eastAsia="en-US" w:bidi="ar-SA"/>
      </w:rPr>
    </w:lvl>
    <w:lvl w:ilvl="5" w:tplc="F350F07A">
      <w:numFmt w:val="bullet"/>
      <w:lvlText w:val="•"/>
      <w:lvlJc w:val="left"/>
      <w:pPr>
        <w:ind w:left="4010" w:hanging="360"/>
      </w:pPr>
      <w:rPr>
        <w:rFonts w:hint="default"/>
        <w:lang w:eastAsia="en-US" w:bidi="ar-SA"/>
      </w:rPr>
    </w:lvl>
    <w:lvl w:ilvl="6" w:tplc="01BCDD68">
      <w:numFmt w:val="bullet"/>
      <w:lvlText w:val="•"/>
      <w:lvlJc w:val="left"/>
      <w:pPr>
        <w:ind w:left="4716" w:hanging="360"/>
      </w:pPr>
      <w:rPr>
        <w:rFonts w:hint="default"/>
        <w:lang w:eastAsia="en-US" w:bidi="ar-SA"/>
      </w:rPr>
    </w:lvl>
    <w:lvl w:ilvl="7" w:tplc="5BC4EEBC">
      <w:numFmt w:val="bullet"/>
      <w:lvlText w:val="•"/>
      <w:lvlJc w:val="left"/>
      <w:pPr>
        <w:ind w:left="5422" w:hanging="360"/>
      </w:pPr>
      <w:rPr>
        <w:rFonts w:hint="default"/>
        <w:lang w:eastAsia="en-US" w:bidi="ar-SA"/>
      </w:rPr>
    </w:lvl>
    <w:lvl w:ilvl="8" w:tplc="30DAA30C">
      <w:numFmt w:val="bullet"/>
      <w:lvlText w:val="•"/>
      <w:lvlJc w:val="left"/>
      <w:pPr>
        <w:ind w:left="6128" w:hanging="360"/>
      </w:pPr>
      <w:rPr>
        <w:rFonts w:hint="default"/>
        <w:lang w:eastAsia="en-US" w:bidi="ar-SA"/>
      </w:rPr>
    </w:lvl>
  </w:abstractNum>
  <w:abstractNum w:abstractNumId="64" w15:restartNumberingAfterBreak="0">
    <w:nsid w:val="6D6E5A75"/>
    <w:multiLevelType w:val="multilevel"/>
    <w:tmpl w:val="04A0CF26"/>
    <w:lvl w:ilvl="0">
      <w:start w:val="8"/>
      <w:numFmt w:val="decimal"/>
      <w:lvlText w:val="%1"/>
      <w:lvlJc w:val="left"/>
      <w:pPr>
        <w:ind w:left="494" w:hanging="386"/>
        <w:jc w:val="left"/>
      </w:pPr>
      <w:rPr>
        <w:rFonts w:hint="default"/>
        <w:lang w:eastAsia="en-US" w:bidi="ar-SA"/>
      </w:rPr>
    </w:lvl>
    <w:lvl w:ilvl="1">
      <w:start w:val="1"/>
      <w:numFmt w:val="decimal"/>
      <w:lvlText w:val="%1.%2."/>
      <w:lvlJc w:val="left"/>
      <w:pPr>
        <w:ind w:left="494" w:hanging="386"/>
        <w:jc w:val="left"/>
      </w:pPr>
      <w:rPr>
        <w:rFonts w:ascii="Times New Roman" w:eastAsia="Times New Roman" w:hAnsi="Times New Roman" w:cs="Times New Roman" w:hint="default"/>
        <w:b/>
        <w:bCs/>
        <w:i w:val="0"/>
        <w:iCs w:val="0"/>
        <w:spacing w:val="-1"/>
        <w:w w:val="100"/>
        <w:sz w:val="22"/>
        <w:szCs w:val="22"/>
        <w:lang w:eastAsia="en-US" w:bidi="ar-SA"/>
      </w:rPr>
    </w:lvl>
    <w:lvl w:ilvl="2">
      <w:numFmt w:val="bullet"/>
      <w:lvlText w:val="-"/>
      <w:lvlJc w:val="left"/>
      <w:pPr>
        <w:ind w:left="829" w:hanging="360"/>
      </w:pPr>
      <w:rPr>
        <w:rFonts w:ascii="Courier New" w:eastAsia="Courier New" w:hAnsi="Courier New" w:cs="Courier New" w:hint="default"/>
        <w:b w:val="0"/>
        <w:bCs w:val="0"/>
        <w:i w:val="0"/>
        <w:iCs w:val="0"/>
        <w:spacing w:val="0"/>
        <w:w w:val="100"/>
        <w:sz w:val="22"/>
        <w:szCs w:val="22"/>
        <w:lang w:eastAsia="en-US" w:bidi="ar-SA"/>
      </w:rPr>
    </w:lvl>
    <w:lvl w:ilvl="3">
      <w:numFmt w:val="bullet"/>
      <w:lvlText w:val="•"/>
      <w:lvlJc w:val="left"/>
      <w:pPr>
        <w:ind w:left="2704" w:hanging="360"/>
      </w:pPr>
      <w:rPr>
        <w:rFonts w:hint="default"/>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65" w15:restartNumberingAfterBreak="0">
    <w:nsid w:val="6E1D108C"/>
    <w:multiLevelType w:val="hybridMultilevel"/>
    <w:tmpl w:val="E04AF5DC"/>
    <w:lvl w:ilvl="0" w:tplc="BE263598">
      <w:numFmt w:val="bullet"/>
      <w:lvlText w:val="-"/>
      <w:lvlJc w:val="left"/>
      <w:pPr>
        <w:ind w:left="469" w:hanging="360"/>
      </w:pPr>
      <w:rPr>
        <w:rFonts w:ascii="Courier New" w:eastAsia="Courier New" w:hAnsi="Courier New" w:cs="Courier New" w:hint="default"/>
        <w:b w:val="0"/>
        <w:bCs w:val="0"/>
        <w:i w:val="0"/>
        <w:iCs w:val="0"/>
        <w:spacing w:val="0"/>
        <w:w w:val="100"/>
        <w:sz w:val="22"/>
        <w:szCs w:val="22"/>
        <w:lang w:eastAsia="en-US" w:bidi="ar-SA"/>
      </w:rPr>
    </w:lvl>
    <w:lvl w:ilvl="1" w:tplc="52C0E616">
      <w:numFmt w:val="bullet"/>
      <w:lvlText w:val="•"/>
      <w:lvlJc w:val="left"/>
      <w:pPr>
        <w:ind w:left="1344" w:hanging="360"/>
      </w:pPr>
      <w:rPr>
        <w:rFonts w:hint="default"/>
        <w:lang w:eastAsia="en-US" w:bidi="ar-SA"/>
      </w:rPr>
    </w:lvl>
    <w:lvl w:ilvl="2" w:tplc="5F7CA414">
      <w:numFmt w:val="bullet"/>
      <w:lvlText w:val="•"/>
      <w:lvlJc w:val="left"/>
      <w:pPr>
        <w:ind w:left="2228" w:hanging="360"/>
      </w:pPr>
      <w:rPr>
        <w:rFonts w:hint="default"/>
        <w:lang w:eastAsia="en-US" w:bidi="ar-SA"/>
      </w:rPr>
    </w:lvl>
    <w:lvl w:ilvl="3" w:tplc="3BB4B6E8">
      <w:numFmt w:val="bullet"/>
      <w:lvlText w:val="•"/>
      <w:lvlJc w:val="left"/>
      <w:pPr>
        <w:ind w:left="3112" w:hanging="360"/>
      </w:pPr>
      <w:rPr>
        <w:rFonts w:hint="default"/>
        <w:lang w:eastAsia="en-US" w:bidi="ar-SA"/>
      </w:rPr>
    </w:lvl>
    <w:lvl w:ilvl="4" w:tplc="780E3202">
      <w:numFmt w:val="bullet"/>
      <w:lvlText w:val="•"/>
      <w:lvlJc w:val="left"/>
      <w:pPr>
        <w:ind w:left="3996" w:hanging="360"/>
      </w:pPr>
      <w:rPr>
        <w:rFonts w:hint="default"/>
        <w:lang w:eastAsia="en-US" w:bidi="ar-SA"/>
      </w:rPr>
    </w:lvl>
    <w:lvl w:ilvl="5" w:tplc="C13CB45C">
      <w:numFmt w:val="bullet"/>
      <w:lvlText w:val="•"/>
      <w:lvlJc w:val="left"/>
      <w:pPr>
        <w:ind w:left="4880" w:hanging="360"/>
      </w:pPr>
      <w:rPr>
        <w:rFonts w:hint="default"/>
        <w:lang w:eastAsia="en-US" w:bidi="ar-SA"/>
      </w:rPr>
    </w:lvl>
    <w:lvl w:ilvl="6" w:tplc="E5FA669C">
      <w:numFmt w:val="bullet"/>
      <w:lvlText w:val="•"/>
      <w:lvlJc w:val="left"/>
      <w:pPr>
        <w:ind w:left="5764" w:hanging="360"/>
      </w:pPr>
      <w:rPr>
        <w:rFonts w:hint="default"/>
        <w:lang w:eastAsia="en-US" w:bidi="ar-SA"/>
      </w:rPr>
    </w:lvl>
    <w:lvl w:ilvl="7" w:tplc="04245858">
      <w:numFmt w:val="bullet"/>
      <w:lvlText w:val="•"/>
      <w:lvlJc w:val="left"/>
      <w:pPr>
        <w:ind w:left="6648" w:hanging="360"/>
      </w:pPr>
      <w:rPr>
        <w:rFonts w:hint="default"/>
        <w:lang w:eastAsia="en-US" w:bidi="ar-SA"/>
      </w:rPr>
    </w:lvl>
    <w:lvl w:ilvl="8" w:tplc="97005EAA">
      <w:numFmt w:val="bullet"/>
      <w:lvlText w:val="•"/>
      <w:lvlJc w:val="left"/>
      <w:pPr>
        <w:ind w:left="7532" w:hanging="360"/>
      </w:pPr>
      <w:rPr>
        <w:rFonts w:hint="default"/>
        <w:lang w:eastAsia="en-US" w:bidi="ar-SA"/>
      </w:rPr>
    </w:lvl>
  </w:abstractNum>
  <w:abstractNum w:abstractNumId="66" w15:restartNumberingAfterBreak="0">
    <w:nsid w:val="6E574E54"/>
    <w:multiLevelType w:val="hybridMultilevel"/>
    <w:tmpl w:val="6084264A"/>
    <w:lvl w:ilvl="0" w:tplc="57F25372">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9A2C19A0">
      <w:numFmt w:val="bullet"/>
      <w:lvlText w:val="•"/>
      <w:lvlJc w:val="left"/>
      <w:pPr>
        <w:ind w:left="1186" w:hanging="360"/>
      </w:pPr>
      <w:rPr>
        <w:rFonts w:hint="default"/>
        <w:lang w:eastAsia="en-US" w:bidi="ar-SA"/>
      </w:rPr>
    </w:lvl>
    <w:lvl w:ilvl="2" w:tplc="6778DCC4">
      <w:numFmt w:val="bullet"/>
      <w:lvlText w:val="•"/>
      <w:lvlJc w:val="left"/>
      <w:pPr>
        <w:ind w:left="1892" w:hanging="360"/>
      </w:pPr>
      <w:rPr>
        <w:rFonts w:hint="default"/>
        <w:lang w:eastAsia="en-US" w:bidi="ar-SA"/>
      </w:rPr>
    </w:lvl>
    <w:lvl w:ilvl="3" w:tplc="C51EBECE">
      <w:numFmt w:val="bullet"/>
      <w:lvlText w:val="•"/>
      <w:lvlJc w:val="left"/>
      <w:pPr>
        <w:ind w:left="2598" w:hanging="360"/>
      </w:pPr>
      <w:rPr>
        <w:rFonts w:hint="default"/>
        <w:lang w:eastAsia="en-US" w:bidi="ar-SA"/>
      </w:rPr>
    </w:lvl>
    <w:lvl w:ilvl="4" w:tplc="54F25D52">
      <w:numFmt w:val="bullet"/>
      <w:lvlText w:val="•"/>
      <w:lvlJc w:val="left"/>
      <w:pPr>
        <w:ind w:left="3304" w:hanging="360"/>
      </w:pPr>
      <w:rPr>
        <w:rFonts w:hint="default"/>
        <w:lang w:eastAsia="en-US" w:bidi="ar-SA"/>
      </w:rPr>
    </w:lvl>
    <w:lvl w:ilvl="5" w:tplc="7548C9EE">
      <w:numFmt w:val="bullet"/>
      <w:lvlText w:val="•"/>
      <w:lvlJc w:val="left"/>
      <w:pPr>
        <w:ind w:left="4010" w:hanging="360"/>
      </w:pPr>
      <w:rPr>
        <w:rFonts w:hint="default"/>
        <w:lang w:eastAsia="en-US" w:bidi="ar-SA"/>
      </w:rPr>
    </w:lvl>
    <w:lvl w:ilvl="6" w:tplc="4546FE2A">
      <w:numFmt w:val="bullet"/>
      <w:lvlText w:val="•"/>
      <w:lvlJc w:val="left"/>
      <w:pPr>
        <w:ind w:left="4716" w:hanging="360"/>
      </w:pPr>
      <w:rPr>
        <w:rFonts w:hint="default"/>
        <w:lang w:eastAsia="en-US" w:bidi="ar-SA"/>
      </w:rPr>
    </w:lvl>
    <w:lvl w:ilvl="7" w:tplc="28FE1B04">
      <w:numFmt w:val="bullet"/>
      <w:lvlText w:val="•"/>
      <w:lvlJc w:val="left"/>
      <w:pPr>
        <w:ind w:left="5422" w:hanging="360"/>
      </w:pPr>
      <w:rPr>
        <w:rFonts w:hint="default"/>
        <w:lang w:eastAsia="en-US" w:bidi="ar-SA"/>
      </w:rPr>
    </w:lvl>
    <w:lvl w:ilvl="8" w:tplc="EB48EEEC">
      <w:numFmt w:val="bullet"/>
      <w:lvlText w:val="•"/>
      <w:lvlJc w:val="left"/>
      <w:pPr>
        <w:ind w:left="6128" w:hanging="360"/>
      </w:pPr>
      <w:rPr>
        <w:rFonts w:hint="default"/>
        <w:lang w:eastAsia="en-US" w:bidi="ar-SA"/>
      </w:rPr>
    </w:lvl>
  </w:abstractNum>
  <w:abstractNum w:abstractNumId="67" w15:restartNumberingAfterBreak="0">
    <w:nsid w:val="71DD078C"/>
    <w:multiLevelType w:val="multilevel"/>
    <w:tmpl w:val="6296A95E"/>
    <w:lvl w:ilvl="0">
      <w:start w:val="5"/>
      <w:numFmt w:val="decimal"/>
      <w:lvlText w:val="%1"/>
      <w:lvlJc w:val="left"/>
      <w:pPr>
        <w:ind w:left="494" w:hanging="385"/>
        <w:jc w:val="left"/>
      </w:pPr>
      <w:rPr>
        <w:rFonts w:hint="default"/>
        <w:lang w:eastAsia="en-US" w:bidi="ar-SA"/>
      </w:rPr>
    </w:lvl>
    <w:lvl w:ilvl="1">
      <w:start w:val="1"/>
      <w:numFmt w:val="decimal"/>
      <w:lvlText w:val="%1.%2."/>
      <w:lvlJc w:val="left"/>
      <w:pPr>
        <w:ind w:left="494" w:hanging="385"/>
        <w:jc w:val="left"/>
      </w:pPr>
      <w:rPr>
        <w:rFonts w:ascii="Times New Roman" w:eastAsia="Times New Roman" w:hAnsi="Times New Roman" w:cs="Times New Roman" w:hint="default"/>
        <w:b/>
        <w:bCs/>
        <w:i w:val="0"/>
        <w:iCs w:val="0"/>
        <w:spacing w:val="-1"/>
        <w:w w:val="100"/>
        <w:sz w:val="22"/>
        <w:szCs w:val="22"/>
        <w:lang w:eastAsia="en-US" w:bidi="ar-SA"/>
      </w:rPr>
    </w:lvl>
    <w:lvl w:ilvl="2">
      <w:numFmt w:val="bullet"/>
      <w:lvlText w:val=""/>
      <w:lvlJc w:val="left"/>
      <w:pPr>
        <w:ind w:left="829" w:hanging="360"/>
      </w:pPr>
      <w:rPr>
        <w:rFonts w:ascii="Symbol" w:eastAsia="Symbol" w:hAnsi="Symbol" w:cs="Symbol" w:hint="default"/>
        <w:b w:val="0"/>
        <w:bCs w:val="0"/>
        <w:i w:val="0"/>
        <w:iCs w:val="0"/>
        <w:spacing w:val="0"/>
        <w:w w:val="100"/>
        <w:sz w:val="22"/>
        <w:szCs w:val="22"/>
        <w:lang w:eastAsia="en-US" w:bidi="ar-SA"/>
      </w:rPr>
    </w:lvl>
    <w:lvl w:ilvl="3">
      <w:numFmt w:val="bullet"/>
      <w:lvlText w:val="•"/>
      <w:lvlJc w:val="left"/>
      <w:pPr>
        <w:ind w:left="2704" w:hanging="360"/>
      </w:pPr>
      <w:rPr>
        <w:rFonts w:hint="default"/>
        <w:lang w:eastAsia="en-US" w:bidi="ar-SA"/>
      </w:rPr>
    </w:lvl>
    <w:lvl w:ilvl="4">
      <w:numFmt w:val="bullet"/>
      <w:lvlText w:val="•"/>
      <w:lvlJc w:val="left"/>
      <w:pPr>
        <w:ind w:left="3647" w:hanging="360"/>
      </w:pPr>
      <w:rPr>
        <w:rFonts w:hint="default"/>
        <w:lang w:eastAsia="en-US" w:bidi="ar-SA"/>
      </w:rPr>
    </w:lvl>
    <w:lvl w:ilvl="5">
      <w:numFmt w:val="bullet"/>
      <w:lvlText w:val="•"/>
      <w:lvlJc w:val="left"/>
      <w:pPr>
        <w:ind w:left="4589" w:hanging="360"/>
      </w:pPr>
      <w:rPr>
        <w:rFonts w:hint="default"/>
        <w:lang w:eastAsia="en-US" w:bidi="ar-SA"/>
      </w:rPr>
    </w:lvl>
    <w:lvl w:ilvl="6">
      <w:numFmt w:val="bullet"/>
      <w:lvlText w:val="•"/>
      <w:lvlJc w:val="left"/>
      <w:pPr>
        <w:ind w:left="5531" w:hanging="360"/>
      </w:pPr>
      <w:rPr>
        <w:rFonts w:hint="default"/>
        <w:lang w:eastAsia="en-US" w:bidi="ar-SA"/>
      </w:rPr>
    </w:lvl>
    <w:lvl w:ilvl="7">
      <w:numFmt w:val="bullet"/>
      <w:lvlText w:val="•"/>
      <w:lvlJc w:val="left"/>
      <w:pPr>
        <w:ind w:left="6474" w:hanging="360"/>
      </w:pPr>
      <w:rPr>
        <w:rFonts w:hint="default"/>
        <w:lang w:eastAsia="en-US" w:bidi="ar-SA"/>
      </w:rPr>
    </w:lvl>
    <w:lvl w:ilvl="8">
      <w:numFmt w:val="bullet"/>
      <w:lvlText w:val="•"/>
      <w:lvlJc w:val="left"/>
      <w:pPr>
        <w:ind w:left="7416" w:hanging="360"/>
      </w:pPr>
      <w:rPr>
        <w:rFonts w:hint="default"/>
        <w:lang w:eastAsia="en-US" w:bidi="ar-SA"/>
      </w:rPr>
    </w:lvl>
  </w:abstractNum>
  <w:abstractNum w:abstractNumId="68" w15:restartNumberingAfterBreak="0">
    <w:nsid w:val="73C348C6"/>
    <w:multiLevelType w:val="hybridMultilevel"/>
    <w:tmpl w:val="50149C12"/>
    <w:lvl w:ilvl="0" w:tplc="0B74E194">
      <w:numFmt w:val="bullet"/>
      <w:lvlText w:val="-"/>
      <w:lvlJc w:val="left"/>
      <w:pPr>
        <w:ind w:left="816" w:hanging="360"/>
      </w:pPr>
      <w:rPr>
        <w:rFonts w:ascii="Courier New" w:eastAsia="Courier New" w:hAnsi="Courier New" w:cs="Courier New" w:hint="default"/>
        <w:b w:val="0"/>
        <w:bCs w:val="0"/>
        <w:i w:val="0"/>
        <w:iCs w:val="0"/>
        <w:spacing w:val="0"/>
        <w:w w:val="100"/>
        <w:sz w:val="22"/>
        <w:szCs w:val="22"/>
        <w:lang w:eastAsia="en-US" w:bidi="ar-SA"/>
      </w:rPr>
    </w:lvl>
    <w:lvl w:ilvl="1" w:tplc="810C50E8">
      <w:numFmt w:val="bullet"/>
      <w:lvlText w:val="•"/>
      <w:lvlJc w:val="left"/>
      <w:pPr>
        <w:ind w:left="1683" w:hanging="360"/>
      </w:pPr>
      <w:rPr>
        <w:rFonts w:hint="default"/>
        <w:lang w:eastAsia="en-US" w:bidi="ar-SA"/>
      </w:rPr>
    </w:lvl>
    <w:lvl w:ilvl="2" w:tplc="23EA19C4">
      <w:numFmt w:val="bullet"/>
      <w:lvlText w:val="•"/>
      <w:lvlJc w:val="left"/>
      <w:pPr>
        <w:ind w:left="2547" w:hanging="360"/>
      </w:pPr>
      <w:rPr>
        <w:rFonts w:hint="default"/>
        <w:lang w:eastAsia="en-US" w:bidi="ar-SA"/>
      </w:rPr>
    </w:lvl>
    <w:lvl w:ilvl="3" w:tplc="D57EBB72">
      <w:numFmt w:val="bullet"/>
      <w:lvlText w:val="•"/>
      <w:lvlJc w:val="left"/>
      <w:pPr>
        <w:ind w:left="3410" w:hanging="360"/>
      </w:pPr>
      <w:rPr>
        <w:rFonts w:hint="default"/>
        <w:lang w:eastAsia="en-US" w:bidi="ar-SA"/>
      </w:rPr>
    </w:lvl>
    <w:lvl w:ilvl="4" w:tplc="BC048E22">
      <w:numFmt w:val="bullet"/>
      <w:lvlText w:val="•"/>
      <w:lvlJc w:val="left"/>
      <w:pPr>
        <w:ind w:left="4274" w:hanging="360"/>
      </w:pPr>
      <w:rPr>
        <w:rFonts w:hint="default"/>
        <w:lang w:eastAsia="en-US" w:bidi="ar-SA"/>
      </w:rPr>
    </w:lvl>
    <w:lvl w:ilvl="5" w:tplc="0F9085F6">
      <w:numFmt w:val="bullet"/>
      <w:lvlText w:val="•"/>
      <w:lvlJc w:val="left"/>
      <w:pPr>
        <w:ind w:left="5138" w:hanging="360"/>
      </w:pPr>
      <w:rPr>
        <w:rFonts w:hint="default"/>
        <w:lang w:eastAsia="en-US" w:bidi="ar-SA"/>
      </w:rPr>
    </w:lvl>
    <w:lvl w:ilvl="6" w:tplc="C93EE5C6">
      <w:numFmt w:val="bullet"/>
      <w:lvlText w:val="•"/>
      <w:lvlJc w:val="left"/>
      <w:pPr>
        <w:ind w:left="6001" w:hanging="360"/>
      </w:pPr>
      <w:rPr>
        <w:rFonts w:hint="default"/>
        <w:lang w:eastAsia="en-US" w:bidi="ar-SA"/>
      </w:rPr>
    </w:lvl>
    <w:lvl w:ilvl="7" w:tplc="5CC8B7DC">
      <w:numFmt w:val="bullet"/>
      <w:lvlText w:val="•"/>
      <w:lvlJc w:val="left"/>
      <w:pPr>
        <w:ind w:left="6865" w:hanging="360"/>
      </w:pPr>
      <w:rPr>
        <w:rFonts w:hint="default"/>
        <w:lang w:eastAsia="en-US" w:bidi="ar-SA"/>
      </w:rPr>
    </w:lvl>
    <w:lvl w:ilvl="8" w:tplc="174AE556">
      <w:numFmt w:val="bullet"/>
      <w:lvlText w:val="•"/>
      <w:lvlJc w:val="left"/>
      <w:pPr>
        <w:ind w:left="7728" w:hanging="360"/>
      </w:pPr>
      <w:rPr>
        <w:rFonts w:hint="default"/>
        <w:lang w:eastAsia="en-US" w:bidi="ar-SA"/>
      </w:rPr>
    </w:lvl>
  </w:abstractNum>
  <w:abstractNum w:abstractNumId="69" w15:restartNumberingAfterBreak="0">
    <w:nsid w:val="75A21A5A"/>
    <w:multiLevelType w:val="hybridMultilevel"/>
    <w:tmpl w:val="388847D0"/>
    <w:lvl w:ilvl="0" w:tplc="6106B058">
      <w:numFmt w:val="bullet"/>
      <w:lvlText w:val="-"/>
      <w:lvlJc w:val="left"/>
      <w:pPr>
        <w:ind w:left="455" w:hanging="360"/>
      </w:pPr>
      <w:rPr>
        <w:rFonts w:ascii="Courier New" w:eastAsia="Courier New" w:hAnsi="Courier New" w:cs="Courier New" w:hint="default"/>
        <w:b w:val="0"/>
        <w:bCs w:val="0"/>
        <w:i w:val="0"/>
        <w:iCs w:val="0"/>
        <w:spacing w:val="0"/>
        <w:w w:val="100"/>
        <w:sz w:val="22"/>
        <w:szCs w:val="22"/>
        <w:lang w:eastAsia="en-US" w:bidi="ar-SA"/>
      </w:rPr>
    </w:lvl>
    <w:lvl w:ilvl="1" w:tplc="9230C944">
      <w:numFmt w:val="bullet"/>
      <w:lvlText w:val="•"/>
      <w:lvlJc w:val="left"/>
      <w:pPr>
        <w:ind w:left="1193" w:hanging="360"/>
      </w:pPr>
      <w:rPr>
        <w:rFonts w:hint="default"/>
        <w:lang w:eastAsia="en-US" w:bidi="ar-SA"/>
      </w:rPr>
    </w:lvl>
    <w:lvl w:ilvl="2" w:tplc="E6F4DC3A">
      <w:numFmt w:val="bullet"/>
      <w:lvlText w:val="•"/>
      <w:lvlJc w:val="left"/>
      <w:pPr>
        <w:ind w:left="1927" w:hanging="360"/>
      </w:pPr>
      <w:rPr>
        <w:rFonts w:hint="default"/>
        <w:lang w:eastAsia="en-US" w:bidi="ar-SA"/>
      </w:rPr>
    </w:lvl>
    <w:lvl w:ilvl="3" w:tplc="1C1E11CC">
      <w:numFmt w:val="bullet"/>
      <w:lvlText w:val="•"/>
      <w:lvlJc w:val="left"/>
      <w:pPr>
        <w:ind w:left="2661" w:hanging="360"/>
      </w:pPr>
      <w:rPr>
        <w:rFonts w:hint="default"/>
        <w:lang w:eastAsia="en-US" w:bidi="ar-SA"/>
      </w:rPr>
    </w:lvl>
    <w:lvl w:ilvl="4" w:tplc="3A08C78E">
      <w:numFmt w:val="bullet"/>
      <w:lvlText w:val="•"/>
      <w:lvlJc w:val="left"/>
      <w:pPr>
        <w:ind w:left="3395" w:hanging="360"/>
      </w:pPr>
      <w:rPr>
        <w:rFonts w:hint="default"/>
        <w:lang w:eastAsia="en-US" w:bidi="ar-SA"/>
      </w:rPr>
    </w:lvl>
    <w:lvl w:ilvl="5" w:tplc="4CE09084">
      <w:numFmt w:val="bullet"/>
      <w:lvlText w:val="•"/>
      <w:lvlJc w:val="left"/>
      <w:pPr>
        <w:ind w:left="4129" w:hanging="360"/>
      </w:pPr>
      <w:rPr>
        <w:rFonts w:hint="default"/>
        <w:lang w:eastAsia="en-US" w:bidi="ar-SA"/>
      </w:rPr>
    </w:lvl>
    <w:lvl w:ilvl="6" w:tplc="7EAE67FE">
      <w:numFmt w:val="bullet"/>
      <w:lvlText w:val="•"/>
      <w:lvlJc w:val="left"/>
      <w:pPr>
        <w:ind w:left="4863" w:hanging="360"/>
      </w:pPr>
      <w:rPr>
        <w:rFonts w:hint="default"/>
        <w:lang w:eastAsia="en-US" w:bidi="ar-SA"/>
      </w:rPr>
    </w:lvl>
    <w:lvl w:ilvl="7" w:tplc="E31669FE">
      <w:numFmt w:val="bullet"/>
      <w:lvlText w:val="•"/>
      <w:lvlJc w:val="left"/>
      <w:pPr>
        <w:ind w:left="5597" w:hanging="360"/>
      </w:pPr>
      <w:rPr>
        <w:rFonts w:hint="default"/>
        <w:lang w:eastAsia="en-US" w:bidi="ar-SA"/>
      </w:rPr>
    </w:lvl>
    <w:lvl w:ilvl="8" w:tplc="B37ADC52">
      <w:numFmt w:val="bullet"/>
      <w:lvlText w:val="•"/>
      <w:lvlJc w:val="left"/>
      <w:pPr>
        <w:ind w:left="6331" w:hanging="360"/>
      </w:pPr>
      <w:rPr>
        <w:rFonts w:hint="default"/>
        <w:lang w:eastAsia="en-US" w:bidi="ar-SA"/>
      </w:rPr>
    </w:lvl>
  </w:abstractNum>
  <w:abstractNum w:abstractNumId="70" w15:restartNumberingAfterBreak="0">
    <w:nsid w:val="78FD50A1"/>
    <w:multiLevelType w:val="hybridMultilevel"/>
    <w:tmpl w:val="E5209B9E"/>
    <w:lvl w:ilvl="0" w:tplc="96FE3886">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F132BC1E">
      <w:numFmt w:val="bullet"/>
      <w:lvlText w:val="•"/>
      <w:lvlJc w:val="left"/>
      <w:pPr>
        <w:ind w:left="1186" w:hanging="360"/>
      </w:pPr>
      <w:rPr>
        <w:rFonts w:hint="default"/>
        <w:lang w:eastAsia="en-US" w:bidi="ar-SA"/>
      </w:rPr>
    </w:lvl>
    <w:lvl w:ilvl="2" w:tplc="63844168">
      <w:numFmt w:val="bullet"/>
      <w:lvlText w:val="•"/>
      <w:lvlJc w:val="left"/>
      <w:pPr>
        <w:ind w:left="1892" w:hanging="360"/>
      </w:pPr>
      <w:rPr>
        <w:rFonts w:hint="default"/>
        <w:lang w:eastAsia="en-US" w:bidi="ar-SA"/>
      </w:rPr>
    </w:lvl>
    <w:lvl w:ilvl="3" w:tplc="BCD4A2F4">
      <w:numFmt w:val="bullet"/>
      <w:lvlText w:val="•"/>
      <w:lvlJc w:val="left"/>
      <w:pPr>
        <w:ind w:left="2598" w:hanging="360"/>
      </w:pPr>
      <w:rPr>
        <w:rFonts w:hint="default"/>
        <w:lang w:eastAsia="en-US" w:bidi="ar-SA"/>
      </w:rPr>
    </w:lvl>
    <w:lvl w:ilvl="4" w:tplc="12128E86">
      <w:numFmt w:val="bullet"/>
      <w:lvlText w:val="•"/>
      <w:lvlJc w:val="left"/>
      <w:pPr>
        <w:ind w:left="3304" w:hanging="360"/>
      </w:pPr>
      <w:rPr>
        <w:rFonts w:hint="default"/>
        <w:lang w:eastAsia="en-US" w:bidi="ar-SA"/>
      </w:rPr>
    </w:lvl>
    <w:lvl w:ilvl="5" w:tplc="3CA60FF8">
      <w:numFmt w:val="bullet"/>
      <w:lvlText w:val="•"/>
      <w:lvlJc w:val="left"/>
      <w:pPr>
        <w:ind w:left="4010" w:hanging="360"/>
      </w:pPr>
      <w:rPr>
        <w:rFonts w:hint="default"/>
        <w:lang w:eastAsia="en-US" w:bidi="ar-SA"/>
      </w:rPr>
    </w:lvl>
    <w:lvl w:ilvl="6" w:tplc="15166FE0">
      <w:numFmt w:val="bullet"/>
      <w:lvlText w:val="•"/>
      <w:lvlJc w:val="left"/>
      <w:pPr>
        <w:ind w:left="4716" w:hanging="360"/>
      </w:pPr>
      <w:rPr>
        <w:rFonts w:hint="default"/>
        <w:lang w:eastAsia="en-US" w:bidi="ar-SA"/>
      </w:rPr>
    </w:lvl>
    <w:lvl w:ilvl="7" w:tplc="5B007B22">
      <w:numFmt w:val="bullet"/>
      <w:lvlText w:val="•"/>
      <w:lvlJc w:val="left"/>
      <w:pPr>
        <w:ind w:left="5422" w:hanging="360"/>
      </w:pPr>
      <w:rPr>
        <w:rFonts w:hint="default"/>
        <w:lang w:eastAsia="en-US" w:bidi="ar-SA"/>
      </w:rPr>
    </w:lvl>
    <w:lvl w:ilvl="8" w:tplc="55D42A12">
      <w:numFmt w:val="bullet"/>
      <w:lvlText w:val="•"/>
      <w:lvlJc w:val="left"/>
      <w:pPr>
        <w:ind w:left="6128" w:hanging="360"/>
      </w:pPr>
      <w:rPr>
        <w:rFonts w:hint="default"/>
        <w:lang w:eastAsia="en-US" w:bidi="ar-SA"/>
      </w:rPr>
    </w:lvl>
  </w:abstractNum>
  <w:abstractNum w:abstractNumId="71" w15:restartNumberingAfterBreak="0">
    <w:nsid w:val="7911475E"/>
    <w:multiLevelType w:val="hybridMultilevel"/>
    <w:tmpl w:val="44701378"/>
    <w:lvl w:ilvl="0" w:tplc="6B342816">
      <w:numFmt w:val="bullet"/>
      <w:lvlText w:val="-"/>
      <w:lvlJc w:val="left"/>
      <w:pPr>
        <w:ind w:left="489" w:hanging="360"/>
      </w:pPr>
      <w:rPr>
        <w:rFonts w:ascii="Courier New" w:eastAsia="Courier New" w:hAnsi="Courier New" w:cs="Courier New" w:hint="default"/>
        <w:b w:val="0"/>
        <w:bCs w:val="0"/>
        <w:i w:val="0"/>
        <w:iCs w:val="0"/>
        <w:spacing w:val="0"/>
        <w:w w:val="100"/>
        <w:sz w:val="22"/>
        <w:szCs w:val="22"/>
        <w:lang w:eastAsia="en-US" w:bidi="ar-SA"/>
      </w:rPr>
    </w:lvl>
    <w:lvl w:ilvl="1" w:tplc="1D9EAAEE">
      <w:numFmt w:val="bullet"/>
      <w:lvlText w:val="•"/>
      <w:lvlJc w:val="left"/>
      <w:pPr>
        <w:ind w:left="1186" w:hanging="360"/>
      </w:pPr>
      <w:rPr>
        <w:rFonts w:hint="default"/>
        <w:lang w:eastAsia="en-US" w:bidi="ar-SA"/>
      </w:rPr>
    </w:lvl>
    <w:lvl w:ilvl="2" w:tplc="FE52123C">
      <w:numFmt w:val="bullet"/>
      <w:lvlText w:val="•"/>
      <w:lvlJc w:val="left"/>
      <w:pPr>
        <w:ind w:left="1892" w:hanging="360"/>
      </w:pPr>
      <w:rPr>
        <w:rFonts w:hint="default"/>
        <w:lang w:eastAsia="en-US" w:bidi="ar-SA"/>
      </w:rPr>
    </w:lvl>
    <w:lvl w:ilvl="3" w:tplc="C410504C">
      <w:numFmt w:val="bullet"/>
      <w:lvlText w:val="•"/>
      <w:lvlJc w:val="left"/>
      <w:pPr>
        <w:ind w:left="2598" w:hanging="360"/>
      </w:pPr>
      <w:rPr>
        <w:rFonts w:hint="default"/>
        <w:lang w:eastAsia="en-US" w:bidi="ar-SA"/>
      </w:rPr>
    </w:lvl>
    <w:lvl w:ilvl="4" w:tplc="C980EF34">
      <w:numFmt w:val="bullet"/>
      <w:lvlText w:val="•"/>
      <w:lvlJc w:val="left"/>
      <w:pPr>
        <w:ind w:left="3304" w:hanging="360"/>
      </w:pPr>
      <w:rPr>
        <w:rFonts w:hint="default"/>
        <w:lang w:eastAsia="en-US" w:bidi="ar-SA"/>
      </w:rPr>
    </w:lvl>
    <w:lvl w:ilvl="5" w:tplc="5CBADB1E">
      <w:numFmt w:val="bullet"/>
      <w:lvlText w:val="•"/>
      <w:lvlJc w:val="left"/>
      <w:pPr>
        <w:ind w:left="4010" w:hanging="360"/>
      </w:pPr>
      <w:rPr>
        <w:rFonts w:hint="default"/>
        <w:lang w:eastAsia="en-US" w:bidi="ar-SA"/>
      </w:rPr>
    </w:lvl>
    <w:lvl w:ilvl="6" w:tplc="A26EDE00">
      <w:numFmt w:val="bullet"/>
      <w:lvlText w:val="•"/>
      <w:lvlJc w:val="left"/>
      <w:pPr>
        <w:ind w:left="4716" w:hanging="360"/>
      </w:pPr>
      <w:rPr>
        <w:rFonts w:hint="default"/>
        <w:lang w:eastAsia="en-US" w:bidi="ar-SA"/>
      </w:rPr>
    </w:lvl>
    <w:lvl w:ilvl="7" w:tplc="656692C2">
      <w:numFmt w:val="bullet"/>
      <w:lvlText w:val="•"/>
      <w:lvlJc w:val="left"/>
      <w:pPr>
        <w:ind w:left="5422" w:hanging="360"/>
      </w:pPr>
      <w:rPr>
        <w:rFonts w:hint="default"/>
        <w:lang w:eastAsia="en-US" w:bidi="ar-SA"/>
      </w:rPr>
    </w:lvl>
    <w:lvl w:ilvl="8" w:tplc="BC56ADFA">
      <w:numFmt w:val="bullet"/>
      <w:lvlText w:val="•"/>
      <w:lvlJc w:val="left"/>
      <w:pPr>
        <w:ind w:left="6128" w:hanging="360"/>
      </w:pPr>
      <w:rPr>
        <w:rFonts w:hint="default"/>
        <w:lang w:eastAsia="en-US" w:bidi="ar-SA"/>
      </w:rPr>
    </w:lvl>
  </w:abstractNum>
  <w:abstractNum w:abstractNumId="72" w15:restartNumberingAfterBreak="0">
    <w:nsid w:val="7D7E0E3A"/>
    <w:multiLevelType w:val="hybridMultilevel"/>
    <w:tmpl w:val="EB6295E0"/>
    <w:lvl w:ilvl="0" w:tplc="390CF77C">
      <w:numFmt w:val="bullet"/>
      <w:lvlText w:val="-"/>
      <w:lvlJc w:val="left"/>
      <w:pPr>
        <w:ind w:left="469" w:hanging="360"/>
      </w:pPr>
      <w:rPr>
        <w:rFonts w:ascii="Courier New" w:eastAsia="Courier New" w:hAnsi="Courier New" w:cs="Courier New" w:hint="default"/>
        <w:b w:val="0"/>
        <w:bCs w:val="0"/>
        <w:i w:val="0"/>
        <w:iCs w:val="0"/>
        <w:spacing w:val="0"/>
        <w:w w:val="100"/>
        <w:sz w:val="22"/>
        <w:szCs w:val="22"/>
        <w:lang w:eastAsia="en-US" w:bidi="ar-SA"/>
      </w:rPr>
    </w:lvl>
    <w:lvl w:ilvl="1" w:tplc="D18C6B72">
      <w:numFmt w:val="bullet"/>
      <w:lvlText w:val="•"/>
      <w:lvlJc w:val="left"/>
      <w:pPr>
        <w:ind w:left="1344" w:hanging="360"/>
      </w:pPr>
      <w:rPr>
        <w:rFonts w:hint="default"/>
        <w:lang w:eastAsia="en-US" w:bidi="ar-SA"/>
      </w:rPr>
    </w:lvl>
    <w:lvl w:ilvl="2" w:tplc="7A3E0452">
      <w:numFmt w:val="bullet"/>
      <w:lvlText w:val="•"/>
      <w:lvlJc w:val="left"/>
      <w:pPr>
        <w:ind w:left="2228" w:hanging="360"/>
      </w:pPr>
      <w:rPr>
        <w:rFonts w:hint="default"/>
        <w:lang w:eastAsia="en-US" w:bidi="ar-SA"/>
      </w:rPr>
    </w:lvl>
    <w:lvl w:ilvl="3" w:tplc="20FA7688">
      <w:numFmt w:val="bullet"/>
      <w:lvlText w:val="•"/>
      <w:lvlJc w:val="left"/>
      <w:pPr>
        <w:ind w:left="3112" w:hanging="360"/>
      </w:pPr>
      <w:rPr>
        <w:rFonts w:hint="default"/>
        <w:lang w:eastAsia="en-US" w:bidi="ar-SA"/>
      </w:rPr>
    </w:lvl>
    <w:lvl w:ilvl="4" w:tplc="A238B17E">
      <w:numFmt w:val="bullet"/>
      <w:lvlText w:val="•"/>
      <w:lvlJc w:val="left"/>
      <w:pPr>
        <w:ind w:left="3996" w:hanging="360"/>
      </w:pPr>
      <w:rPr>
        <w:rFonts w:hint="default"/>
        <w:lang w:eastAsia="en-US" w:bidi="ar-SA"/>
      </w:rPr>
    </w:lvl>
    <w:lvl w:ilvl="5" w:tplc="CDD85660">
      <w:numFmt w:val="bullet"/>
      <w:lvlText w:val="•"/>
      <w:lvlJc w:val="left"/>
      <w:pPr>
        <w:ind w:left="4880" w:hanging="360"/>
      </w:pPr>
      <w:rPr>
        <w:rFonts w:hint="default"/>
        <w:lang w:eastAsia="en-US" w:bidi="ar-SA"/>
      </w:rPr>
    </w:lvl>
    <w:lvl w:ilvl="6" w:tplc="37062C86">
      <w:numFmt w:val="bullet"/>
      <w:lvlText w:val="•"/>
      <w:lvlJc w:val="left"/>
      <w:pPr>
        <w:ind w:left="5764" w:hanging="360"/>
      </w:pPr>
      <w:rPr>
        <w:rFonts w:hint="default"/>
        <w:lang w:eastAsia="en-US" w:bidi="ar-SA"/>
      </w:rPr>
    </w:lvl>
    <w:lvl w:ilvl="7" w:tplc="59D84F6C">
      <w:numFmt w:val="bullet"/>
      <w:lvlText w:val="•"/>
      <w:lvlJc w:val="left"/>
      <w:pPr>
        <w:ind w:left="6648" w:hanging="360"/>
      </w:pPr>
      <w:rPr>
        <w:rFonts w:hint="default"/>
        <w:lang w:eastAsia="en-US" w:bidi="ar-SA"/>
      </w:rPr>
    </w:lvl>
    <w:lvl w:ilvl="8" w:tplc="70060314">
      <w:numFmt w:val="bullet"/>
      <w:lvlText w:val="•"/>
      <w:lvlJc w:val="left"/>
      <w:pPr>
        <w:ind w:left="7532" w:hanging="360"/>
      </w:pPr>
      <w:rPr>
        <w:rFonts w:hint="default"/>
        <w:lang w:eastAsia="en-US" w:bidi="ar-SA"/>
      </w:rPr>
    </w:lvl>
  </w:abstractNum>
  <w:abstractNum w:abstractNumId="73" w15:restartNumberingAfterBreak="0">
    <w:nsid w:val="7DE17303"/>
    <w:multiLevelType w:val="hybridMultilevel"/>
    <w:tmpl w:val="F50A3FB6"/>
    <w:lvl w:ilvl="0" w:tplc="BDC6CD04">
      <w:start w:val="8"/>
      <w:numFmt w:val="decimal"/>
      <w:lvlText w:val="%1"/>
      <w:lvlJc w:val="left"/>
      <w:pPr>
        <w:ind w:left="452" w:hanging="93"/>
        <w:jc w:val="left"/>
      </w:pPr>
      <w:rPr>
        <w:rFonts w:hint="default"/>
        <w:spacing w:val="0"/>
        <w:w w:val="100"/>
        <w:lang w:eastAsia="en-US" w:bidi="ar-SA"/>
      </w:rPr>
    </w:lvl>
    <w:lvl w:ilvl="1" w:tplc="A1525B98">
      <w:numFmt w:val="bullet"/>
      <w:lvlText w:val="•"/>
      <w:lvlJc w:val="left"/>
      <w:pPr>
        <w:ind w:left="1458" w:hanging="93"/>
      </w:pPr>
      <w:rPr>
        <w:rFonts w:hint="default"/>
        <w:lang w:eastAsia="en-US" w:bidi="ar-SA"/>
      </w:rPr>
    </w:lvl>
    <w:lvl w:ilvl="2" w:tplc="6A303EC4">
      <w:numFmt w:val="bullet"/>
      <w:lvlText w:val="•"/>
      <w:lvlJc w:val="left"/>
      <w:pPr>
        <w:ind w:left="2456" w:hanging="93"/>
      </w:pPr>
      <w:rPr>
        <w:rFonts w:hint="default"/>
        <w:lang w:eastAsia="en-US" w:bidi="ar-SA"/>
      </w:rPr>
    </w:lvl>
    <w:lvl w:ilvl="3" w:tplc="709A2EAE">
      <w:numFmt w:val="bullet"/>
      <w:lvlText w:val="•"/>
      <w:lvlJc w:val="left"/>
      <w:pPr>
        <w:ind w:left="3454" w:hanging="93"/>
      </w:pPr>
      <w:rPr>
        <w:rFonts w:hint="default"/>
        <w:lang w:eastAsia="en-US" w:bidi="ar-SA"/>
      </w:rPr>
    </w:lvl>
    <w:lvl w:ilvl="4" w:tplc="4CF23962">
      <w:numFmt w:val="bullet"/>
      <w:lvlText w:val="•"/>
      <w:lvlJc w:val="left"/>
      <w:pPr>
        <w:ind w:left="4452" w:hanging="93"/>
      </w:pPr>
      <w:rPr>
        <w:rFonts w:hint="default"/>
        <w:lang w:eastAsia="en-US" w:bidi="ar-SA"/>
      </w:rPr>
    </w:lvl>
    <w:lvl w:ilvl="5" w:tplc="B5B09468">
      <w:numFmt w:val="bullet"/>
      <w:lvlText w:val="•"/>
      <w:lvlJc w:val="left"/>
      <w:pPr>
        <w:ind w:left="5450" w:hanging="93"/>
      </w:pPr>
      <w:rPr>
        <w:rFonts w:hint="default"/>
        <w:lang w:eastAsia="en-US" w:bidi="ar-SA"/>
      </w:rPr>
    </w:lvl>
    <w:lvl w:ilvl="6" w:tplc="E7AE865C">
      <w:numFmt w:val="bullet"/>
      <w:lvlText w:val="•"/>
      <w:lvlJc w:val="left"/>
      <w:pPr>
        <w:ind w:left="6448" w:hanging="93"/>
      </w:pPr>
      <w:rPr>
        <w:rFonts w:hint="default"/>
        <w:lang w:eastAsia="en-US" w:bidi="ar-SA"/>
      </w:rPr>
    </w:lvl>
    <w:lvl w:ilvl="7" w:tplc="0FDA9746">
      <w:numFmt w:val="bullet"/>
      <w:lvlText w:val="•"/>
      <w:lvlJc w:val="left"/>
      <w:pPr>
        <w:ind w:left="7446" w:hanging="93"/>
      </w:pPr>
      <w:rPr>
        <w:rFonts w:hint="default"/>
        <w:lang w:eastAsia="en-US" w:bidi="ar-SA"/>
      </w:rPr>
    </w:lvl>
    <w:lvl w:ilvl="8" w:tplc="C676215C">
      <w:numFmt w:val="bullet"/>
      <w:lvlText w:val="•"/>
      <w:lvlJc w:val="left"/>
      <w:pPr>
        <w:ind w:left="8444" w:hanging="93"/>
      </w:pPr>
      <w:rPr>
        <w:rFonts w:hint="default"/>
        <w:lang w:eastAsia="en-US" w:bidi="ar-SA"/>
      </w:rPr>
    </w:lvl>
  </w:abstractNum>
  <w:num w:numId="1" w16cid:durableId="2104759916">
    <w:abstractNumId w:val="65"/>
  </w:num>
  <w:num w:numId="2" w16cid:durableId="636959569">
    <w:abstractNumId w:val="24"/>
  </w:num>
  <w:num w:numId="3" w16cid:durableId="807748311">
    <w:abstractNumId w:val="43"/>
  </w:num>
  <w:num w:numId="4" w16cid:durableId="481626525">
    <w:abstractNumId w:val="69"/>
  </w:num>
  <w:num w:numId="5" w16cid:durableId="540677768">
    <w:abstractNumId w:val="40"/>
  </w:num>
  <w:num w:numId="6" w16cid:durableId="676930838">
    <w:abstractNumId w:val="58"/>
  </w:num>
  <w:num w:numId="7" w16cid:durableId="43262300">
    <w:abstractNumId w:val="72"/>
  </w:num>
  <w:num w:numId="8" w16cid:durableId="733353625">
    <w:abstractNumId w:val="4"/>
  </w:num>
  <w:num w:numId="9" w16cid:durableId="1592397637">
    <w:abstractNumId w:val="53"/>
  </w:num>
  <w:num w:numId="10" w16cid:durableId="2109036312">
    <w:abstractNumId w:val="1"/>
  </w:num>
  <w:num w:numId="11" w16cid:durableId="497423416">
    <w:abstractNumId w:val="2"/>
  </w:num>
  <w:num w:numId="12" w16cid:durableId="640496883">
    <w:abstractNumId w:val="34"/>
  </w:num>
  <w:num w:numId="13" w16cid:durableId="398746587">
    <w:abstractNumId w:val="15"/>
  </w:num>
  <w:num w:numId="14" w16cid:durableId="384765093">
    <w:abstractNumId w:val="71"/>
  </w:num>
  <w:num w:numId="15" w16cid:durableId="2066488694">
    <w:abstractNumId w:val="48"/>
  </w:num>
  <w:num w:numId="16" w16cid:durableId="1649507526">
    <w:abstractNumId w:val="70"/>
  </w:num>
  <w:num w:numId="17" w16cid:durableId="1954821241">
    <w:abstractNumId w:val="66"/>
  </w:num>
  <w:num w:numId="18" w16cid:durableId="1770730856">
    <w:abstractNumId w:val="26"/>
  </w:num>
  <w:num w:numId="19" w16cid:durableId="1353604538">
    <w:abstractNumId w:val="57"/>
  </w:num>
  <w:num w:numId="20" w16cid:durableId="799612017">
    <w:abstractNumId w:val="37"/>
  </w:num>
  <w:num w:numId="21" w16cid:durableId="1272787417">
    <w:abstractNumId w:val="18"/>
  </w:num>
  <w:num w:numId="22" w16cid:durableId="1679118643">
    <w:abstractNumId w:val="52"/>
  </w:num>
  <w:num w:numId="23" w16cid:durableId="1619990466">
    <w:abstractNumId w:val="3"/>
  </w:num>
  <w:num w:numId="24" w16cid:durableId="1007444261">
    <w:abstractNumId w:val="46"/>
  </w:num>
  <w:num w:numId="25" w16cid:durableId="1815834079">
    <w:abstractNumId w:val="61"/>
  </w:num>
  <w:num w:numId="26" w16cid:durableId="1469201141">
    <w:abstractNumId w:val="68"/>
  </w:num>
  <w:num w:numId="27" w16cid:durableId="966008799">
    <w:abstractNumId w:val="73"/>
  </w:num>
  <w:num w:numId="28" w16cid:durableId="282080730">
    <w:abstractNumId w:val="8"/>
  </w:num>
  <w:num w:numId="29" w16cid:durableId="741716">
    <w:abstractNumId w:val="41"/>
  </w:num>
  <w:num w:numId="30" w16cid:durableId="1088381172">
    <w:abstractNumId w:val="23"/>
  </w:num>
  <w:num w:numId="31" w16cid:durableId="958607597">
    <w:abstractNumId w:val="12"/>
  </w:num>
  <w:num w:numId="32" w16cid:durableId="1837643755">
    <w:abstractNumId w:val="5"/>
  </w:num>
  <w:num w:numId="33" w16cid:durableId="55473715">
    <w:abstractNumId w:val="13"/>
  </w:num>
  <w:num w:numId="34" w16cid:durableId="304705273">
    <w:abstractNumId w:val="19"/>
  </w:num>
  <w:num w:numId="35" w16cid:durableId="342905880">
    <w:abstractNumId w:val="20"/>
  </w:num>
  <w:num w:numId="36" w16cid:durableId="544414672">
    <w:abstractNumId w:val="64"/>
  </w:num>
  <w:num w:numId="37" w16cid:durableId="867259249">
    <w:abstractNumId w:val="56"/>
  </w:num>
  <w:num w:numId="38" w16cid:durableId="634142971">
    <w:abstractNumId w:val="33"/>
  </w:num>
  <w:num w:numId="39" w16cid:durableId="2050950665">
    <w:abstractNumId w:val="31"/>
  </w:num>
  <w:num w:numId="40" w16cid:durableId="961035309">
    <w:abstractNumId w:val="55"/>
  </w:num>
  <w:num w:numId="41" w16cid:durableId="675110100">
    <w:abstractNumId w:val="10"/>
  </w:num>
  <w:num w:numId="42" w16cid:durableId="446462161">
    <w:abstractNumId w:val="29"/>
  </w:num>
  <w:num w:numId="43" w16cid:durableId="105855012">
    <w:abstractNumId w:val="22"/>
  </w:num>
  <w:num w:numId="44" w16cid:durableId="1729299475">
    <w:abstractNumId w:val="25"/>
  </w:num>
  <w:num w:numId="45" w16cid:durableId="1201433562">
    <w:abstractNumId w:val="51"/>
  </w:num>
  <w:num w:numId="46" w16cid:durableId="1205558289">
    <w:abstractNumId w:val="63"/>
  </w:num>
  <w:num w:numId="47" w16cid:durableId="1791127851">
    <w:abstractNumId w:val="0"/>
  </w:num>
  <w:num w:numId="48" w16cid:durableId="1672560850">
    <w:abstractNumId w:val="42"/>
  </w:num>
  <w:num w:numId="49" w16cid:durableId="80685450">
    <w:abstractNumId w:val="54"/>
  </w:num>
  <w:num w:numId="50" w16cid:durableId="486672049">
    <w:abstractNumId w:val="62"/>
  </w:num>
  <w:num w:numId="51" w16cid:durableId="1247105443">
    <w:abstractNumId w:val="38"/>
  </w:num>
  <w:num w:numId="52" w16cid:durableId="1872456357">
    <w:abstractNumId w:val="14"/>
  </w:num>
  <w:num w:numId="53" w16cid:durableId="1714422030">
    <w:abstractNumId w:val="6"/>
  </w:num>
  <w:num w:numId="54" w16cid:durableId="16396963">
    <w:abstractNumId w:val="47"/>
  </w:num>
  <w:num w:numId="55" w16cid:durableId="999308748">
    <w:abstractNumId w:val="67"/>
  </w:num>
  <w:num w:numId="56" w16cid:durableId="1614631004">
    <w:abstractNumId w:val="9"/>
  </w:num>
  <w:num w:numId="57" w16cid:durableId="1568806891">
    <w:abstractNumId w:val="59"/>
  </w:num>
  <w:num w:numId="58" w16cid:durableId="339086082">
    <w:abstractNumId w:val="39"/>
  </w:num>
  <w:num w:numId="59" w16cid:durableId="1128426921">
    <w:abstractNumId w:val="49"/>
  </w:num>
  <w:num w:numId="60" w16cid:durableId="129053668">
    <w:abstractNumId w:val="16"/>
  </w:num>
  <w:num w:numId="61" w16cid:durableId="303893252">
    <w:abstractNumId w:val="45"/>
  </w:num>
  <w:num w:numId="62" w16cid:durableId="772749572">
    <w:abstractNumId w:val="36"/>
  </w:num>
  <w:num w:numId="63" w16cid:durableId="999234638">
    <w:abstractNumId w:val="30"/>
  </w:num>
  <w:num w:numId="64" w16cid:durableId="1074355974">
    <w:abstractNumId w:val="27"/>
  </w:num>
  <w:num w:numId="65" w16cid:durableId="1619407330">
    <w:abstractNumId w:val="32"/>
  </w:num>
  <w:num w:numId="66" w16cid:durableId="786508931">
    <w:abstractNumId w:val="17"/>
  </w:num>
  <w:num w:numId="67" w16cid:durableId="272133452">
    <w:abstractNumId w:val="7"/>
  </w:num>
  <w:num w:numId="68" w16cid:durableId="344600868">
    <w:abstractNumId w:val="50"/>
  </w:num>
  <w:num w:numId="69" w16cid:durableId="1538199535">
    <w:abstractNumId w:val="35"/>
  </w:num>
  <w:num w:numId="70" w16cid:durableId="887499232">
    <w:abstractNumId w:val="28"/>
  </w:num>
  <w:num w:numId="71" w16cid:durableId="128866213">
    <w:abstractNumId w:val="60"/>
  </w:num>
  <w:num w:numId="72" w16cid:durableId="90322928">
    <w:abstractNumId w:val="21"/>
  </w:num>
  <w:num w:numId="73" w16cid:durableId="968511670">
    <w:abstractNumId w:val="44"/>
  </w:num>
  <w:num w:numId="74" w16cid:durableId="1191921331">
    <w:abstractNumId w:val="1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FA1"/>
    <w:rsid w:val="00074FA1"/>
    <w:rsid w:val="000C7D34"/>
    <w:rsid w:val="00147A84"/>
    <w:rsid w:val="001615D5"/>
    <w:rsid w:val="00181D7F"/>
    <w:rsid w:val="001912EE"/>
    <w:rsid w:val="001B3DA0"/>
    <w:rsid w:val="001C747E"/>
    <w:rsid w:val="00256936"/>
    <w:rsid w:val="002D3041"/>
    <w:rsid w:val="003A770E"/>
    <w:rsid w:val="00402D44"/>
    <w:rsid w:val="004605E3"/>
    <w:rsid w:val="004D1906"/>
    <w:rsid w:val="00525ABE"/>
    <w:rsid w:val="00571C26"/>
    <w:rsid w:val="005D0C45"/>
    <w:rsid w:val="00622A8E"/>
    <w:rsid w:val="00713A61"/>
    <w:rsid w:val="0071682E"/>
    <w:rsid w:val="00893B57"/>
    <w:rsid w:val="008A7C06"/>
    <w:rsid w:val="008D62C6"/>
    <w:rsid w:val="008D6FCA"/>
    <w:rsid w:val="009041D2"/>
    <w:rsid w:val="00937F78"/>
    <w:rsid w:val="009638E4"/>
    <w:rsid w:val="009D19BD"/>
    <w:rsid w:val="00A57E05"/>
    <w:rsid w:val="00A77143"/>
    <w:rsid w:val="00B975D5"/>
    <w:rsid w:val="00E05503"/>
    <w:rsid w:val="00E05F3F"/>
    <w:rsid w:val="00EE7C4E"/>
    <w:rsid w:val="00FF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A69D3"/>
  <w15:docId w15:val="{A1F2ECED-CC0E-422E-87B2-AAEA70FA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61"/>
      <w:ind w:left="360"/>
    </w:pPr>
    <w:rPr>
      <w:sz w:val="24"/>
      <w:szCs w:val="24"/>
    </w:rPr>
  </w:style>
  <w:style w:type="paragraph" w:styleId="ListParagraph">
    <w:name w:val="List Paragraph"/>
    <w:basedOn w:val="Normal"/>
    <w:uiPriority w:val="1"/>
    <w:qFormat/>
    <w:pPr>
      <w:spacing w:before="69"/>
      <w:ind w:left="452" w:hanging="116"/>
    </w:pPr>
  </w:style>
  <w:style w:type="paragraph" w:customStyle="1" w:styleId="TableParagraph">
    <w:name w:val="Table Paragraph"/>
    <w:basedOn w:val="Normal"/>
    <w:uiPriority w:val="1"/>
    <w:qFormat/>
    <w:pPr>
      <w:ind w:left="109"/>
      <w:jc w:val="both"/>
    </w:pPr>
  </w:style>
  <w:style w:type="character" w:styleId="Hyperlink">
    <w:name w:val="Hyperlink"/>
    <w:basedOn w:val="DefaultParagraphFont"/>
    <w:uiPriority w:val="99"/>
    <w:unhideWhenUsed/>
    <w:rsid w:val="00147A84"/>
    <w:rPr>
      <w:color w:val="0000FF" w:themeColor="hyperlink"/>
      <w:u w:val="single"/>
    </w:rPr>
  </w:style>
  <w:style w:type="character" w:styleId="UnresolvedMention">
    <w:name w:val="Unresolved Mention"/>
    <w:basedOn w:val="DefaultParagraphFont"/>
    <w:uiPriority w:val="99"/>
    <w:semiHidden/>
    <w:unhideWhenUsed/>
    <w:rsid w:val="00147A84"/>
    <w:rPr>
      <w:color w:val="605E5C"/>
      <w:shd w:val="clear" w:color="auto" w:fill="E1DFDD"/>
    </w:rPr>
  </w:style>
  <w:style w:type="character" w:styleId="FollowedHyperlink">
    <w:name w:val="FollowedHyperlink"/>
    <w:basedOn w:val="DefaultParagraphFont"/>
    <w:uiPriority w:val="99"/>
    <w:semiHidden/>
    <w:unhideWhenUsed/>
    <w:rsid w:val="00147A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SAUSBK~1/F0E4~1/52025~1/SAMOVE~1/4875C~1/943B~1/42()3~1.DOC" TargetMode="External"/><Relationship Id="rId117" Type="http://schemas.openxmlformats.org/officeDocument/2006/relationships/fontTable" Target="fontTable.xml"/><Relationship Id="rId21" Type="http://schemas.openxmlformats.org/officeDocument/2006/relationships/hyperlink" Target="&#1057;&#1090;&#1072;&#1085;&#1076;&#1072;&#1088;&#1076;%203/&#1055;&#1088;&#1080;&#1083;&#1086;&#1079;&#1080;/&#1055;&#1088;&#1080;&#1083;&#1086;&#1075;%203.1&#1072;%20&#1054;&#1076;&#1083;&#1091;&#1082;&#1077;%20&#1086;%20&#1092;&#1086;&#1088;&#1084;&#1080;&#1088;&#1072;&#1114;&#1091;%20&#1082;&#1086;&#1084;&#1080;&#1089;&#1080;&#1112;&#1072;%20&#1079;&#1072;%20&#1091;&#1085;&#1091;&#1090;&#1088;&#1072;&#1096;&#1114;&#1077;%20&#1086;&#1089;&#1080;&#1075;&#1091;&#1088;&#1072;&#1114;&#1077;%20&#1082;&#1074;&#1072;&#1083;&#1080;&#1090;&#1077;&#1090;&#1072;%20&#1085;&#1072;%20&#1060;&#1072;&#1082;&#1091;&#1083;&#1090;&#1077;&#1090;&#1091;.pdf" TargetMode="External"/><Relationship Id="rId42" Type="http://schemas.openxmlformats.org/officeDocument/2006/relationships/hyperlink" Target="../../../../SAUSBK~1/F0E4~1/52025~1/SAMOVE~1/6BBC5~1/3363~1/61_-~1.DOC" TargetMode="External"/><Relationship Id="rId47" Type="http://schemas.openxmlformats.org/officeDocument/2006/relationships/hyperlink" Target="&#1057;&#1090;&#1072;&#1085;&#1076;&#1072;&#1088;&#1076;%207/&#1058;&#1072;&#1073;&#1077;&#1083;&#1077;/&#1058;&#1072;&#1073;&#1077;&#1083;&#1072;%207.1%20&#1055;&#1088;&#1077;&#1075;&#1083;&#1077;&#1076;%20&#1073;&#1088;&#1086;&#1112;&#1072;%20&#1085;&#1072;&#1089;&#1090;&#1072;&#1074;&#1085;&#1080;&#1082;&#1072;%20&#1087;&#1086;%20&#1079;&#1074;&#1072;&#1114;&#1080;&#1084;&#1072;%20&#1080;%20&#1089;&#1090;&#1072;&#1090;&#1091;&#1089;%20&#1085;&#1072;&#1089;&#1090;&#1072;&#1074;&#1085;&#1080;&#1082;&#1072;%20&#1091;%20&#1074;&#1080;&#1089;&#1086;&#1082;&#1086;&#1096;&#1082;&#1086;&#1083;&#1089;&#1082;&#1086;&#1112;%20&#1091;&#1089;&#1090;&#1072;&#1085;&#1086;&#1074;&#1080;.docx" TargetMode="External"/><Relationship Id="rId63" Type="http://schemas.openxmlformats.org/officeDocument/2006/relationships/hyperlink" Target="http://www.fasper.bg.ac.rs/biblioteka.html" TargetMode="External"/><Relationship Id="rId68" Type="http://schemas.openxmlformats.org/officeDocument/2006/relationships/hyperlink" Target="&#1057;&#1090;&#1072;&#1085;&#1076;&#1072;&#1088;&#1076;%209/&#1055;&#1088;&#1080;&#1083;&#1086;&#1079;&#1080;/&#1055;&#1088;&#1080;&#1083;&#1086;&#1075;%209.1.%20&#1054;&#1087;&#1096;&#1090;&#1080;%20&#1072;&#1082;&#1090;%20&#1086;%20&#1091;&#1119;&#1073;&#1077;&#1085;&#1080;&#1094;&#1080;&#1084;&#1072;.doc" TargetMode="External"/><Relationship Id="rId84" Type="http://schemas.openxmlformats.org/officeDocument/2006/relationships/hyperlink" Target="http://www.fasper.bg.ac.rs/sluzbe.html" TargetMode="External"/><Relationship Id="rId89" Type="http://schemas.openxmlformats.org/officeDocument/2006/relationships/hyperlink" Target="&#1057;&#1090;&#1072;&#1085;&#1076;&#1072;&#1088;&#1076;%2010/&#1055;&#1088;&#1080;&#1083;&#1086;&#1079;&#1080;/&#1055;&#1088;&#1080;&#1083;&#1086;&#1075;%2010.2.&#1072;.%20A&#1085;&#1072;&#1083;&#1080;&#1079;&#1072;%20&#1088;&#1077;&#1079;&#1091;&#1083;&#1090;&#1072;&#1090;&#1072;%20&#1072;&#1085;&#1082;&#1077;&#1090;&#1077;%20&#1089;&#1090;&#1091;&#1076;&#1077;&#1085;&#1072;&#1090;&#1072;%20&#1086;%20&#1087;&#1088;&#1086;&#1094;&#1077;&#1085;&#1080;%20&#1082;&#1074;&#1072;&#1083;&#1080;&#1090;&#1077;&#1090;&#1072;%20&#1088;&#1072;&#1076;&#1072;%20&#1086;&#1088;&#1075;&#1072;&#1085;&#1072;%20&#1091;&#1087;&#1088;&#1072;&#1074;&#1113;&#1072;&#1114;&#1072;%20&#1080;%20&#1088;&#1072;&#1076;&#1072;%20&#1089;&#1090;&#1088;&#1091;&#1095;&#1085;&#1080;&#1093;%20&#1089;&#1083;&#1091;&#1078;&#1073;&#1080;.docx" TargetMode="External"/><Relationship Id="rId112" Type="http://schemas.openxmlformats.org/officeDocument/2006/relationships/hyperlink" Target="&#1057;&#1090;&#1072;&#1085;&#1076;&#1072;&#1088;&#1076;%2015/&#1055;&#1088;&#1080;&#1083;&#1086;&#1079;&#1080;/&#1055;&#1088;&#1080;&#1083;&#1086;&#1075;%2015.1%20&#1055;&#1088;&#1072;&#1074;&#1080;&#1083;&#1085;&#1080;&#1082;%20&#1076;&#1086;&#1082;&#1090;&#1086;&#1088;&#1089;&#1082;&#1080;&#1093;%20&#1089;&#1090;&#1091;&#1076;&#1080;&#1112;&#1072;.pdf" TargetMode="External"/><Relationship Id="rId16" Type="http://schemas.openxmlformats.org/officeDocument/2006/relationships/hyperlink" Target="&#1057;&#1090;&#1072;&#1085;&#1076;&#1072;&#1088;&#1076;%202/&#1055;&#1088;&#1080;&#1083;&#1086;&#1079;&#1080;/&#1055;&#1088;&#1080;&#1083;&#1086;&#1075;%202.4&#1072;%20&#1055;&#1088;&#1072;&#1074;&#1080;&#1083;&#1085;&#1080;&#1082;%20&#1086;%20&#1086;&#1073;&#1077;&#1079;&#1073;&#1077;&#1106;&#1077;&#1114;&#1091;%20&#1082;&#1074;&#1072;&#1083;&#1080;&#1090;&#1077;&#1090;&#1072;%20&#1088;&#1072;&#1076;&#1072;%20&#1060;&#1072;&#1082;&#1091;&#1083;&#1090;&#1077;&#1090;&#1072;%20&#1079;&#1072;%20&#1089;&#1087;&#1077;&#1094;&#1080;&#1112;&#1072;&#1083;&#1085;&#1091;%20&#1077;&#1076;&#1091;&#1082;&#1072;&#1094;&#1080;&#1112;&#1091;%20&#1080;%20&#1088;&#1077;&#1093;&#1072;&#1073;&#1080;&#1083;&#1080;&#1090;&#1072;&#1094;&#1080;&#1112;&#1091;.doc" TargetMode="External"/><Relationship Id="rId107" Type="http://schemas.openxmlformats.org/officeDocument/2006/relationships/hyperlink" Target="http://www.fasper.bg.ac.rs/pravna_akta.html" TargetMode="External"/><Relationship Id="rId11" Type="http://schemas.openxmlformats.org/officeDocument/2006/relationships/hyperlink" Target="http://www.fasper.bg.ac.rs/pravna_akta.html)" TargetMode="External"/><Relationship Id="rId32" Type="http://schemas.openxmlformats.org/officeDocument/2006/relationships/hyperlink" Target="&#1057;&#1090;&#1072;&#1085;&#1076;&#1072;&#1088;&#1076;%205/&#1055;&#1088;&#1080;&#1083;&#1086;&#1079;&#1080;/&#1055;&#1088;&#1080;&#1083;&#1086;&#1075;%205.2.%20&#1055;&#1088;&#1086;&#1094;&#1077;&#1076;&#1091;&#1088;&#1077;%20&#1080;%20&#1087;&#1086;&#1089;&#1090;&#1091;&#1087;&#1094;&#1080;%20&#1082;&#1086;&#1112;&#1080;%20&#1086;&#1073;&#1077;&#1079;&#1073;&#1077;&#1106;&#1091;&#1112;&#1091;%20&#1087;&#1086;&#1096;&#1090;&#1086;&#1074;&#1072;&#1114;&#1077;%20&#1087;&#1083;&#1072;&#1085;&#1072;%20&#1080;%20&#1088;&#1072;&#1089;&#1087;&#1086;&#1088;&#1077;&#1076;&#1072;%20&#1085;&#1072;&#1089;&#1090;&#1072;&#1074;&#1077;.docx" TargetMode="External"/><Relationship Id="rId37" Type="http://schemas.openxmlformats.org/officeDocument/2006/relationships/hyperlink" Target="../../../../SAUSBK~1/F0E4~1/52025~1/SAMOVE~1/6BBC5~1/943B~1/6368E3~1.DOC" TargetMode="External"/><Relationship Id="rId53" Type="http://schemas.openxmlformats.org/officeDocument/2006/relationships/hyperlink" Target="http://www.fasper.bg.ac.rs/pravna_akta.html" TargetMode="External"/><Relationship Id="rId58" Type="http://schemas.openxmlformats.org/officeDocument/2006/relationships/hyperlink" Target="&#1057;&#1090;&#1072;&#1085;&#1076;&#1072;&#1088;&#1076;%208/&#1058;&#1072;&#1073;&#1077;&#1083;&#1077;/&#1058;&#1072;&#1073;&#1077;&#1083;&#1072;%208.3.%20&#1041;&#1088;&#1086;&#1112;%20&#1089;&#1090;&#1091;&#1076;&#1077;&#1085;&#1072;&#1090;&#1072;%20&#1082;&#1086;&#1112;&#1080;%20&#1089;&#1091;%20&#1091;&#1087;&#1080;&#1089;&#1072;&#1083;&#1080;%20&#1090;&#1077;&#1082;&#1091;&#1115;&#1091;%20&#1096;&#1082;&#1086;&#1083;&#1089;&#1082;&#1091;%20&#1075;&#1086;&#1076;&#1080;&#1085;&#1091;%20&#1091;%20&#1086;&#1076;&#1085;&#1086;&#1089;&#1091;%20&#1085;&#1072;%20&#1086;&#1089;&#1090;&#1074;&#1072;&#1088;&#1077;&#1085;&#1077;%20&#1045;&#1057;&#1055;&#1041;%20&#1073;&#1086;&#1076;&#1086;&#1074;&#1077;.docx" TargetMode="External"/><Relationship Id="rId74" Type="http://schemas.openxmlformats.org/officeDocument/2006/relationships/hyperlink" Target="&#1057;&#1090;&#1072;&#1085;&#1076;&#1072;&#1088;&#1076;%209/&#1055;&#1088;&#1080;&#1083;&#1086;&#1079;&#1080;/&#1055;&#1088;&#1080;&#1083;&#1086;&#1075;%209.1.%20&#1054;&#1087;&#1096;&#1090;&#1080;%20&#1072;&#1082;&#1090;%20&#1086;%20&#1091;&#1119;&#1073;&#1077;&#1085;&#1080;&#1094;&#1080;&#1084;&#1072;.doc" TargetMode="External"/><Relationship Id="rId79" Type="http://schemas.openxmlformats.org/officeDocument/2006/relationships/hyperlink" Target="../../../../SAUSBK~1/F0E4~1/52025~1/SAMOVE~1/91433~1/3363~1/93()~1.DOC" TargetMode="External"/><Relationship Id="rId102" Type="http://schemas.openxmlformats.org/officeDocument/2006/relationships/hyperlink" Target="&#1057;&#1090;&#1072;&#1085;&#1076;&#1072;&#1088;&#1076;%2012/&#1055;&#1088;&#1080;&#1083;&#1086;&#1079;&#1080;/12.1.1%20&#1054;&#1076;&#1083;&#1091;&#1082;&#1072;%20&#1086;%20&#1091;&#1089;&#1074;&#1072;&#1112;&#1072;&#1114;&#1091;%20&#1092;&#1080;&#1085;&#1072;&#1085;&#1089;&#1080;&#1112;&#1089;&#1082;&#1086;&#1075;%20&#1087;&#1083;&#1072;&#1085;&#1072;.pdf" TargetMode="External"/><Relationship Id="rId5" Type="http://schemas.openxmlformats.org/officeDocument/2006/relationships/image" Target="media/image1.jpeg"/><Relationship Id="rId90" Type="http://schemas.openxmlformats.org/officeDocument/2006/relationships/hyperlink" Target="../../../../SAUSBK~1/F0E4~1/52025~1/SAMOVE~1/1053A5~1/3363~1/102BA~1.DOC" TargetMode="External"/><Relationship Id="rId95" Type="http://schemas.openxmlformats.org/officeDocument/2006/relationships/hyperlink" Target="&#1057;&#1090;&#1072;&#1085;&#1076;&#1072;&#1088;&#1076;%2011/&#1058;&#1072;&#1073;&#1077;&#1083;&#1077;/&#1058;&#1072;&#1073;&#1077;&#1083;&#1072;%2011.1.%20&#1059;&#1082;&#1091;&#1087;&#1085;&#1072;%20&#1087;&#1086;&#1074;&#1088;&#1096;&#1080;&#1085;&#1072;%20&#1089;&#1072;%20&#1087;&#1086;&#1074;&#1088;&#1096;&#1080;&#1085;&#1086;&#1084;%20&#1086;&#1073;&#1112;&#1077;&#1082;&#1072;&#1090;&#1072;.docx" TargetMode="External"/><Relationship Id="rId22" Type="http://schemas.openxmlformats.org/officeDocument/2006/relationships/hyperlink" Target="&#1057;&#1090;&#1072;&#1085;&#1076;&#1072;&#1088;&#1076;%203/&#1055;&#1088;&#1080;&#1083;&#1086;&#1079;&#1080;/&#1055;&#1088;&#1080;&#1083;&#1086;&#1075;%203.2.%20&#1057;&#1087;&#1080;&#1089;&#1072;&#1082;%20&#1089;&#1074;&#1080;&#1093;%20&#1072;&#1085;&#1082;&#1077;&#1090;&#1072;.docx" TargetMode="External"/><Relationship Id="rId27" Type="http://schemas.openxmlformats.org/officeDocument/2006/relationships/hyperlink" Target="&#1057;&#1090;&#1072;&#1085;&#1076;&#1072;&#1088;&#1076;%204/&#1058;&#1072;&#1073;&#1077;&#1083;&#1077;/Tabela%204.3.%20&#1055;&#1088;&#1086;&#1089;&#1077;&#1095;&#1085;&#1086;%20&#1090;&#1088;&#1072;&#1112;&#1072;&#1114;&#1077;%20&#1089;&#1090;&#1091;&#1076;&#1080;&#1112;&#1072;%20&#1091;%20&#1087;&#1088;&#1077;&#1090;&#1093;&#1086;&#1076;&#1085;&#1077;%203%20&#1096;&#1082;&#1086;&#1083;&#1089;&#1082;&#1077;%20&#1075;&#1086;&#1076;&#1080;&#1085;&#1077;.doc" TargetMode="External"/><Relationship Id="rId43" Type="http://schemas.openxmlformats.org/officeDocument/2006/relationships/hyperlink" Target="../../../../SAUSBK~1/F0E4~1/52025~1/SAMOVE~1/6BBC5~1/3363~1/6265FE~1.DOC" TargetMode="External"/><Relationship Id="rId48" Type="http://schemas.openxmlformats.org/officeDocument/2006/relationships/hyperlink" Target="&#1057;&#1090;&#1072;&#1085;&#1076;&#1072;&#1088;&#1076;%207/&#1058;&#1072;&#1073;&#1077;&#1083;&#1077;/&#1058;&#1072;&#1073;&#1077;&#1083;&#1072;%207.2%20&#1055;&#1088;&#1077;&#1075;&#1083;&#1077;&#1076;%20&#1073;&#1088;&#1086;&#1112;&#1072;%20&#1089;&#1072;&#1088;&#1072;&#1076;&#1085;&#1080;&#1082;&#1072;%20&#1080;%20&#1089;&#1090;&#1072;&#1090;&#1091;&#1089;%20&#1089;&#1072;&#1088;&#1072;&#1076;&#1085;&#1080;&#1082;&#1072;%20&#1091;%20&#1074;&#1080;&#1089;&#1086;&#1082;&#1086;&#1096;&#1082;&#1086;&#1083;&#1089;&#1082;&#1086;&#1112;%20&#1091;&#1089;&#1090;&#1072;&#1085;&#1086;&#1074;&#1080;.docx" TargetMode="External"/><Relationship Id="rId64" Type="http://schemas.openxmlformats.org/officeDocument/2006/relationships/hyperlink" Target="&#1057;&#1090;&#1072;&#1085;&#1076;&#1072;&#1088;&#1076;%209/&#1058;&#1072;&#1073;&#1077;&#1083;&#1077;/Tabele%209.1.%20&#1041;&#1088;&#1086;&#1112;%20&#1080;%20&#1074;&#1088;&#1089;&#1090;&#1072;%20&#1073;&#1080;&#1073;&#1083;&#1080;&#1086;&#1090;&#1077;&#1095;&#1082;&#1080;&#1093;%20&#1112;&#1077;&#1076;&#1080;&#1085;&#1080;&#1094;&#1072;%20&#1091;%20&#1074;&#1080;&#1089;&#1086;&#1082;&#1086;&#1096;&#1082;&#1086;&#1083;&#1089;&#1082;&#1086;&#1112;%20&#1091;&#1089;&#1090;&#1072;&#1085;&#1086;&#1074;&#1080;.docx" TargetMode="External"/><Relationship Id="rId69" Type="http://schemas.openxmlformats.org/officeDocument/2006/relationships/hyperlink" Target="&#1057;&#1090;&#1072;&#1085;&#1076;&#1072;&#1088;&#1076;%209/&#1055;&#1088;&#1080;&#1083;&#1086;&#1079;&#1080;/&#1055;&#1088;&#1080;&#1083;&#1086;&#1075;%209.1.1%20&#1055;&#1088;&#1072;&#1074;&#1080;&#1083;&#1085;&#1080;&#1082;%20&#1086;%20&#1080;&#1079;&#1076;&#1072;&#1074;&#1072;&#1095;&#1082;&#1086;&#1112;%20&#1076;&#1077;&#1083;&#1072;&#1090;&#1085;&#1086;&#1089;&#1090;&#1080;.pdf" TargetMode="External"/><Relationship Id="rId113" Type="http://schemas.openxmlformats.org/officeDocument/2006/relationships/hyperlink" Target="&#1057;&#1090;&#1072;&#1085;&#1076;&#1072;&#1088;&#1076;%2015/&#1055;&#1088;&#1080;&#1083;&#1086;&#1079;&#1080;/&#1055;&#1088;&#1080;&#1083;&#1086;&#1075;%2015.2%20&#1048;&#1079;&#1074;&#1086;&#1076;%20&#1080;&#1079;%20&#1057;&#1090;&#1072;&#1090;&#1091;&#1090;&#1072;%20&#1082;&#1086;&#1112;&#1080;%20&#1088;&#1077;&#1075;&#1091;&#1083;&#1080;&#1096;&#1077;%20&#1076;&#1086;&#1082;&#1090;&#1086;&#1088;&#1089;&#1082;&#1077;%20&#1089;&#1090;&#1091;&#1076;&#1080;&#1112;&#1077;.pdf" TargetMode="External"/><Relationship Id="rId118" Type="http://schemas.openxmlformats.org/officeDocument/2006/relationships/theme" Target="theme/theme1.xml"/><Relationship Id="rId80" Type="http://schemas.openxmlformats.org/officeDocument/2006/relationships/hyperlink" Target="http://www.fasper.bg.ac.rs/pravna_akta.html" TargetMode="External"/><Relationship Id="rId85" Type="http://schemas.openxmlformats.org/officeDocument/2006/relationships/hyperlink" Target="http://www.fasper.bg.ac.rs/" TargetMode="External"/><Relationship Id="rId12" Type="http://schemas.openxmlformats.org/officeDocument/2006/relationships/hyperlink" Target="&#1057;&#1090;&#1072;&#1085;&#1076;&#1072;&#1088;&#1076;%202/&#1055;&#1088;&#1080;&#1083;&#1086;&#1079;&#1080;/&#1055;&#1088;&#1080;&#1083;&#1086;&#1075;%202.1%20&#1059;&#1089;&#1074;&#1086;&#1112;&#1077;&#1085;&#1080;%20&#1076;&#1086;&#1082;&#1091;&#1084;&#1077;&#1085;&#1090;%20&#8211;%20&#1057;&#1090;&#1072;&#1085;&#1076;&#1072;&#1088;&#1076;&#1080;%20&#1080;%20&#1087;&#1086;&#1089;&#1090;&#1091;&#1087;&#1094;&#1080;%20&#1079;&#1072;%20&#1086;&#1073;&#1077;&#1079;&#1073;&#1077;&#1106;&#1077;&#1114;&#1077;%20&#1080;%20&#1091;&#1085;&#1072;&#1087;&#1088;&#1077;&#1106;&#1077;&#1114;&#1077;%20&#1082;&#1074;&#1072;&#1083;&#1080;&#1090;&#1077;&#1090;&#1072;%20&#1074;&#1080;&#1089;&#1086;&#1082;&#1086;&#1096;&#1082;&#1086;&#1083;&#1089;&#1082;&#1077;%20&#1091;&#1089;&#1090;&#1072;&#1085;&#1086;&#1074;&#1077;.doc" TargetMode="External"/><Relationship Id="rId17" Type="http://schemas.openxmlformats.org/officeDocument/2006/relationships/hyperlink" Target="&#1057;&#1090;&#1072;&#1085;&#1076;&#1072;&#1088;&#1076;%202/&#1055;&#1088;&#1080;&#1083;&#1086;&#1079;&#1080;/&#1055;&#1088;&#1080;&#1083;&#1086;&#1075;%202.4&#1073;%20&#1055;&#1088;&#1072;&#1074;&#1080;&#1083;&#1085;&#1080;&#1082;%20&#1086;%20&#1089;&#1072;&#1084;&#1086;&#1074;&#1088;&#1077;&#1076;&#1085;&#1086;&#1074;&#1072;&#1114;&#1091;.doc" TargetMode="External"/><Relationship Id="rId33" Type="http://schemas.openxmlformats.org/officeDocument/2006/relationships/hyperlink" Target="&#1057;&#1090;&#1072;&#1085;&#1076;&#1072;&#1088;&#1076;%205/&#1055;&#1088;&#1080;&#1083;&#1086;&#1079;&#1080;/&#1055;&#1088;&#1080;&#1083;&#1086;&#1075;%205.3%20&#1044;&#1086;&#1082;&#1072;&#1079;%20&#1086;%20&#1089;&#1087;&#1088;&#1086;&#1074;&#1077;&#1076;&#1077;&#1085;&#1080;&#1084;%20&#1072;&#1082;&#1090;&#1080;&#1074;&#1085;&#1086;&#1089;&#1090;&#1080;&#1084;&#1072;%20&#1082;&#1086;&#1112;&#1080;&#1084;&#1072;%20&#1089;&#1077;%20&#1087;&#1086;&#1076;&#1089;&#1090;&#1080;&#1095;&#1077;%20&#1089;&#1090;&#1080;&#1094;&#1072;&#1114;&#1077;%20&#1072;&#1082;&#1090;&#1080;&#1074;&#1085;&#1080;&#1093;%20&#1082;&#1086;&#1084;&#1087;&#1077;&#1090;&#1077;&#1085;&#1094;&#1080;&#1112;&#1072;%20&#1085;&#1072;&#1089;&#1090;&#1072;&#1074;&#1085;&#1080;&#1082;&#1072;%20&#1080;%20&#1089;&#1072;&#1088;&#1072;&#1076;&#1085;&#1080;&#1082;&#1072;.doc" TargetMode="External"/><Relationship Id="rId38" Type="http://schemas.openxmlformats.org/officeDocument/2006/relationships/hyperlink" Target="&#1057;&#1090;&#1072;&#1085;&#1076;&#1072;&#1088;&#1076;%206/&#1058;&#1072;&#1073;&#1077;&#1083;&#1077;/&#1058;&#1072;&#1073;&#1077;&#1083;&#1072;%206.4%20&#1057;&#1087;&#1080;&#1089;&#1072;&#1082;%20SCISSCI%20&#1080;&#1085;&#1076;&#1077;&#1082;&#1089;&#1080;&#1088;&#1072;&#1085;&#1080;&#1093;%20&#1088;&#1072;&#1076;&#1086;&#1074;&#1072;%20&#1087;&#1086;%20&#1075;&#1086;&#1076;&#1080;&#1085;&#1072;&#1084;&#1072;%20&#1079;&#1072;%20&#1087;&#1088;&#1077;&#1090;&#1093;&#1086;&#1076;&#1085;&#1080;%20&#1090;&#1088;&#1086;&#1075;&#1086;&#1076;&#1080;&#1096;&#1114;&#1080;%20&#1087;&#1077;&#1088;&#1080;&#1086;&#1076;.doc" TargetMode="External"/><Relationship Id="rId59" Type="http://schemas.openxmlformats.org/officeDocument/2006/relationships/hyperlink" Target="&#1057;&#1090;&#1072;&#1085;&#1076;&#1072;&#1088;&#1076;%208/&#1055;&#1088;&#1080;&#1083;&#1086;&#1079;&#1080;/&#1055;&#1088;&#1080;&#1083;&#1086;&#1075;%208.1.%20&#1055;&#1088;&#1072;&#1074;&#1080;&#1083;&#1085;&#1080;&#1082;%20&#1086;%20&#1091;&#1087;&#1080;&#1089;&#1091;%20&#1089;&#1090;&#1091;&#1076;&#1077;&#1085;&#1072;&#1090;&#1072;%20&#1085;&#1072;%20&#1086;&#1089;&#1085;&#1086;&#1074;&#1085;&#1077;%20&#1072;&#1082;&#1072;&#1076;&#1077;&#1084;&#1089;&#1082;&#1077;%20&#1089;&#1090;&#1091;&#1076;&#1080;&#1112;&#1077;.pdf" TargetMode="External"/><Relationship Id="rId103" Type="http://schemas.openxmlformats.org/officeDocument/2006/relationships/hyperlink" Target="&#1057;&#1090;&#1072;&#1085;&#1076;&#1072;&#1088;&#1076;%2012/&#1055;&#1088;&#1080;&#1083;&#1086;&#1079;&#1080;/&#1055;&#1088;&#1080;&#1083;&#1086;&#1075;%2012.2.%20&#1060;&#1080;&#1085;&#1072;&#1085;&#1089;&#1080;&#1112;&#1089;&#1082;&#1080;%20&#1080;&#1079;&#1074;&#1077;&#1096;&#1090;&#1072;&#1112;%20&#1079;&#1072;%20&#1087;&#1088;&#1077;&#1090;&#1093;&#1086;&#1076;&#1085;&#1091;%20&#1082;&#1072;&#1083;&#1077;&#1085;&#1076;&#1072;&#1088;&#1089;&#1082;&#1091;%20&#1075;&#1086;&#1076;&#1080;&#1085;&#1091;.xls" TargetMode="External"/><Relationship Id="rId108" Type="http://schemas.openxmlformats.org/officeDocument/2006/relationships/hyperlink" Target="../../../../SAUSBK~1/F0E4~1/52025~1/SAMOVE~1/14FAB2~1/3363~1/141~1.PNG" TargetMode="External"/><Relationship Id="rId54" Type="http://schemas.openxmlformats.org/officeDocument/2006/relationships/hyperlink" Target="http://www.fasper.bg.ac.rs/upis.html" TargetMode="External"/><Relationship Id="rId70" Type="http://schemas.openxmlformats.org/officeDocument/2006/relationships/hyperlink" Target="&#1057;&#1090;&#1072;&#1085;&#1076;&#1072;&#1088;&#1076;%209/&#1055;&#1088;&#1080;&#1083;&#1086;&#1079;&#1080;/&#1055;&#1088;&#1080;&#1083;&#1086;&#1075;%209.1.2%20&#1055;&#1088;&#1072;&#1074;&#1080;&#1083;&#1085;&#1080;&#1082;%20&#1086;%20&#1088;&#1072;&#1076;&#1091;%20&#1073;&#1080;&#1073;&#1083;&#1080;&#1086;&#1090;&#1077;&#1082;&#1077;.pdf" TargetMode="External"/><Relationship Id="rId75" Type="http://schemas.openxmlformats.org/officeDocument/2006/relationships/hyperlink" Target="&#1057;&#1090;&#1072;&#1085;&#1076;&#1072;&#1088;&#1076;%209/&#1055;&#1088;&#1080;&#1083;&#1086;&#1079;&#1080;/&#1055;&#1088;&#1080;&#1083;&#1086;&#1075;%209.1.1%20&#1055;&#1088;&#1072;&#1074;&#1080;&#1083;&#1085;&#1080;&#1082;%20&#1086;%20&#1080;&#1079;&#1076;&#1072;&#1074;&#1072;&#1095;&#1082;&#1086;&#1112;%20&#1076;&#1077;&#1083;&#1072;&#1090;&#1085;&#1086;&#1089;&#1090;&#1080;.pdf" TargetMode="External"/><Relationship Id="rId91" Type="http://schemas.openxmlformats.org/officeDocument/2006/relationships/hyperlink" Target="&#1057;&#1090;&#1072;&#1085;&#1076;&#1072;&#1088;&#1076;%2010/&#1058;&#1072;&#1073;&#1077;&#1083;&#1072;/Tabela%2010.1%20&#1053;&#1077;&#1085;&#1072;&#1089;&#1090;&#1072;&#1074;&#1085;&#1080;%20&#1088;&#1072;&#1076;&#1085;&#1080;&#1094;&#1080;%20&#1079;&#1072;&#1087;&#1086;&#1089;&#1083;&#1077;&#1085;&#1080;%20&#1091;%20&#1074;&#1080;&#1089;&#1086;&#1082;&#1086;&#1096;&#1082;&#1086;&#1083;&#1089;&#1082;&#1086;&#1112;%20&#1091;&#1089;&#1090;&#1072;&#1085;&#1086;&#1074;&#1080;%20.docx" TargetMode="External"/><Relationship Id="rId96" Type="http://schemas.openxmlformats.org/officeDocument/2006/relationships/hyperlink" Target="&#1057;&#1090;&#1072;&#1085;&#1076;&#1072;&#1088;&#1076;%2011/&#1058;&#1072;&#1073;&#1077;&#1083;&#1077;/&#1058;&#1072;&#1073;&#1077;&#1083;&#1072;%2011.2.%20&#1051;&#1080;&#1089;&#1090;&#1072;%20&#1086;&#1087;&#1088;&#1077;&#1084;&#1077;%20&#1091;%20&#1074;&#1083;&#1072;&#1089;&#1085;&#1080;&#1096;&#1090;&#1074;&#1091;%20&#1074;&#1080;&#1089;&#1086;&#1082;&#1086;&#1096;&#1082;&#1086;&#1083;&#1089;&#1082;&#1077;%20&#1091;&#1089;&#1090;&#1072;&#1085;&#1086;&#1074;&#1077;.docx" TargetMode="External"/><Relationship Id="rId1" Type="http://schemas.openxmlformats.org/officeDocument/2006/relationships/numbering" Target="numbering.xml"/><Relationship Id="rId6" Type="http://schemas.openxmlformats.org/officeDocument/2006/relationships/hyperlink" Target="http://www.fasper.bg.ac.rs/pravna_akta.html)" TargetMode="External"/><Relationship Id="rId23" Type="http://schemas.openxmlformats.org/officeDocument/2006/relationships/hyperlink" Target="&#1057;&#1090;&#1072;&#1085;&#1076;&#1072;&#1088;&#1076;%203/&#1055;&#1088;&#1080;&#1083;&#1086;&#1079;&#1080;/&#1055;&#1088;&#1080;&#1083;&#1086;&#1075;%203.3.%20&#1044;&#1086;&#1082;&#1091;&#1084;&#1077;&#1085;&#1090;%20&#1086;%20&#1072;&#1085;&#1072;&#1083;&#1080;&#1079;&#1080;%20&#1088;&#1077;&#1079;&#1091;&#1083;&#1090;&#1072;&#1090;&#1072;%20&#1072;&#1085;&#1082;&#1077;&#1090;&#1072;%20&#1080;%20&#1086;%20&#1091;&#1089;&#1074;&#1072;&#1112;&#1072;&#1114;&#1091;%20&#1082;&#1086;&#1088;&#1077;&#1082;&#1090;&#1080;&#1074;&#1085;&#1080;&#1093;%20&#1080;%20&#1087;&#1088;&#1077;&#1074;&#1077;&#1085;&#1090;&#1080;&#1074;&#1085;&#1080;&#1093;%20&#1084;&#1077;&#1088;&#1072;.pdf" TargetMode="External"/><Relationship Id="rId28" Type="http://schemas.openxmlformats.org/officeDocument/2006/relationships/hyperlink" Target="&#1057;&#1090;&#1072;&#1085;&#1076;&#1072;&#1088;&#1076;%204/&#1055;&#1088;&#1080;&#1083;&#1086;&#1079;&#1080;/&#1055;&#1088;&#1080;&#1083;&#1086;&#1075;%204.1%20&#1040;&#1085;&#1072;&#1083;&#1080;&#1079;&#1072;%20&#1088;&#1077;&#1079;&#1091;&#1083;&#1090;&#1072;&#1090;&#1072;%20&#1072;&#1085;&#1082;&#1077;&#1090;&#1072;%20&#1086;%20&#1084;&#1080;&#1096;&#1113;&#1077;&#1114;&#1091;%20&#1076;&#1080;&#1087;&#1083;&#1086;&#1084;&#1080;&#1088;&#1072;&#1085;&#1080;&#1093;%20&#1089;&#1090;&#1091;&#1076;&#1077;&#1085;&#1072;&#1090;&#1072;%20&#1086;%20&#1082;&#1074;&#1072;&#1083;&#1080;&#1090;&#1077;&#1090;&#1091;.docx" TargetMode="External"/><Relationship Id="rId49" Type="http://schemas.openxmlformats.org/officeDocument/2006/relationships/hyperlink" Target="&#1057;&#1090;&#1072;&#1085;&#1076;&#1072;&#1088;&#1076;%207/&#1055;&#1088;&#1080;&#1083;&#1086;&#1079;&#1080;/&#1055;&#1088;&#1080;&#1083;&#1086;&#1075;%207.1%20&#1055;&#1088;&#1072;&#1074;&#1080;&#1083;&#1085;&#1080;&#1082;%20&#1086;%20&#1080;&#1079;&#1073;&#1086;&#1088;&#1091;%20&#1085;&#1072;&#1089;&#1090;&#1072;&#1074;&#1085;&#1080;&#1082;&#1072;.pdf" TargetMode="External"/><Relationship Id="rId114" Type="http://schemas.openxmlformats.org/officeDocument/2006/relationships/hyperlink" Target="&#1057;&#1090;&#1072;&#1085;&#1076;&#1072;&#1088;&#1076;%2015/&#1055;&#1088;&#1080;&#1083;&#1086;&#1079;&#1080;/&#1055;&#1088;&#1080;&#1083;&#1086;&#1075;%2015.3%20&#1055;&#1088;&#1072;&#1074;&#1080;&#1083;&#1085;&#1080;&#1082;%20&#1086;%20&#1088;&#1072;&#1076;&#1091;%20&#1076;&#1086;&#1082;&#1090;&#1086;&#1088;&#1089;&#1082;&#1077;%20&#1096;&#1082;&#1086;&#1083;&#1077;%20(&#1085;&#1077;&#1084;&#1072;&#1084;&#1086;%20&#1096;&#1082;&#1086;&#1083;&#1091;).docx" TargetMode="External"/><Relationship Id="rId10" Type="http://schemas.openxmlformats.org/officeDocument/2006/relationships/hyperlink" Target="&#1057;&#1090;&#1072;&#1085;&#1076;&#1072;&#1088;&#1076;%201/&#1055;&#1088;&#1080;&#1083;&#1086;&#1079;&#1080;/&#1055;&#1088;&#1080;&#1083;&#1086;&#1075;%201.3&#1072;%20&#1054;&#1076;&#1083;&#1091;&#1082;&#1072;%20&#1086;%20&#1091;&#1089;&#1074;&#1072;&#1112;&#1072;&#1114;&#1091;%20&#1072;&#1082;&#1094;&#1080;&#1086;&#1085;&#1086;&#1075;%20&#1087;&#1083;&#1072;&#1085;&#1072;.pdf" TargetMode="External"/><Relationship Id="rId31" Type="http://schemas.openxmlformats.org/officeDocument/2006/relationships/hyperlink" Target="&#1057;&#1090;&#1072;&#1085;&#1076;&#1072;&#1088;&#1076;%205/&#1055;&#1088;&#1080;&#1083;&#1086;&#1079;&#1080;/&#1055;&#1088;&#1080;&#1083;&#1086;&#1075;%205.1%20&#1040;&#1085;&#1072;&#1083;&#1080;&#1079;&#1072;%20&#1088;&#1077;&#1079;&#1091;&#1083;&#1090;&#1072;&#1090;&#1072;%20&#1072;&#1085;&#1082;&#1077;&#1090;&#1072;%20&#1089;&#1090;&#1091;&#1076;&#1077;&#1085;&#1072;&#1090;&#1072;%20&#1086;%20&#1082;&#1074;&#1072;&#1083;&#1080;&#1090;&#1077;&#1090;&#1091;%20&#1085;&#1072;&#1089;&#1090;&#1072;&#1074;&#1085;&#1086;&#1075;%20&#1087;&#1088;&#1086;&#1094;&#1077;&#1089;&#1072;.doc" TargetMode="External"/><Relationship Id="rId44" Type="http://schemas.openxmlformats.org/officeDocument/2006/relationships/hyperlink" Target="&#1057;&#1090;&#1072;&#1085;&#1076;&#1072;&#1088;&#1076;%206/&#1055;&#1088;&#1080;&#1083;&#1086;&#1079;&#1080;/&#1055;&#1088;&#1080;&#1083;&#1086;&#1075;%206.3%20&#1054;&#1076;&#1085;&#1086;&#1089;%20&#1073;&#1088;&#1086;&#1112;&#1072;%20SCI-&#1080;&#1085;&#1076;&#1077;&#1082;&#1089;&#1080;&#1088;&#1072;&#1085;&#1080;&#1093;%20&#1088;&#1072;&#1076;&#1086;&#1074;&#1072;%20&#1091;%20&#1086;&#1076;&#1085;&#1086;&#1089;&#1091;%20&#1085;&#1072;%20&#1091;&#1082;&#1091;&#1087;&#1072;&#1085;%20&#1073;&#1088;&#1086;&#1112;%20&#1085;&#1072;&#1089;&#1090;&#1072;&#1074;&#1085;&#1080;&#1082;&#1072;%20&#1080;%20&#1089;&#1072;&#1088;&#1072;&#1076;&#1085;&#1080;&#1082;&#1072;%20&#1085;&#1072;%20&#1074;&#1080;&#1089;&#1086;&#1082;&#1086;&#1096;&#1082;&#1086;&#1083;&#1089;&#1082;&#1086;&#1112;%20&#1091;&#1089;&#1090;&#1072;&#1085;&#1086;&#1074;&#1080;.doc" TargetMode="External"/><Relationship Id="rId52" Type="http://schemas.openxmlformats.org/officeDocument/2006/relationships/hyperlink" Target="http://www.bg.ac.rs/sr/upis/upis.php)" TargetMode="External"/><Relationship Id="rId60" Type="http://schemas.openxmlformats.org/officeDocument/2006/relationships/hyperlink" Target="&#1057;&#1090;&#1072;&#1085;&#1076;&#1072;&#1088;&#1076;%208/&#1055;&#1088;&#1080;&#1083;&#1086;&#1079;&#1080;/&#1055;&#1088;&#1080;&#1083;&#1086;&#1075;%208.2.%20&#1055;&#1088;&#1072;&#1074;&#1080;&#1083;&#1085;&#1080;&#1082;%20&#1080;%20&#1087;&#1086;&#1083;&#1072;&#1075;&#1072;&#1114;&#1091;%20&#1080;&#1089;&#1087;&#1080;&#1090;&#1072;%20&#1080;%20&#1086;&#1094;&#1077;&#1114;&#1080;&#1074;&#1072;&#1114;&#1072;%20&#1085;&#1072;%20&#1080;&#1089;&#1087;&#1080;&#1090;&#1091;.doc" TargetMode="External"/><Relationship Id="rId65" Type="http://schemas.openxmlformats.org/officeDocument/2006/relationships/hyperlink" Target="&#1057;&#1090;&#1072;&#1085;&#1076;&#1072;&#1088;&#1076;%209/&#1058;&#1072;&#1073;&#1077;&#1083;&#1077;/&#1058;&#1072;&#1073;&#1077;&#1083;&#1072;%209.2.&#1055;&#1086;&#1087;&#1080;&#1089;%20&#1080;&#1085;&#1092;&#1086;&#1088;&#1084;&#1072;&#1090;&#1080;&#1095;&#1082;&#1080;&#1093;%20&#1088;&#1077;&#1089;&#1091;&#1088;&#1089;&#1072;.docx" TargetMode="External"/><Relationship Id="rId73" Type="http://schemas.openxmlformats.org/officeDocument/2006/relationships/hyperlink" Target="../../../../SAUSBK~1/F0E4~1/52025~1/SAMOVE~1/91433~1/3363~1/93()~1.DOC" TargetMode="External"/><Relationship Id="rId78" Type="http://schemas.openxmlformats.org/officeDocument/2006/relationships/hyperlink" Target="&#1057;&#1090;&#1072;&#1085;&#1076;&#1072;&#1088;&#1076;%209/&#1055;&#1088;&#1080;&#1083;&#1086;&#1079;&#1080;/&#1055;&#1088;&#1080;&#1083;&#1086;&#1075;%209.2%20&#1057;&#1087;&#1080;&#1089;&#1072;&#1082;%20&#1091;&#1119;&#1073;&#1077;&#1085;&#1080;&#1082;&#1072;%20&#1080;%20&#1084;&#1086;&#1085;&#1086;&#1075;&#1088;&#1072;&#1092;&#1080;&#1112;&#1072;%20&#1095;&#1080;&#1112;&#1080;%20&#1089;&#1091;%20&#1072;&#1091;&#1090;&#1086;&#1088;&#1080;%20&#1085;&#1072;&#1089;&#1090;&#1072;&#1074;&#1085;&#1080;&#1094;&#1080;.docx" TargetMode="External"/><Relationship Id="rId81" Type="http://schemas.openxmlformats.org/officeDocument/2006/relationships/hyperlink" Target="http://www.fasper.bg.ac.rs/organi.html" TargetMode="External"/><Relationship Id="rId86" Type="http://schemas.openxmlformats.org/officeDocument/2006/relationships/hyperlink" Target="http://www.fasper.bg.ac.rs/pravna_akta.html)" TargetMode="External"/><Relationship Id="rId94" Type="http://schemas.openxmlformats.org/officeDocument/2006/relationships/hyperlink" Target="../../../../SAUSBK~1/F0E4~1/52025~1/SAMOVE~1/1053A5~1/3363~1/102BA~1.DOC" TargetMode="External"/><Relationship Id="rId99" Type="http://schemas.openxmlformats.org/officeDocument/2006/relationships/hyperlink" Target="http://www.fasper.bg.ac.rs/downloads/info_rad/Informator-o-radu-2019-2.pdf" TargetMode="External"/><Relationship Id="rId101" Type="http://schemas.openxmlformats.org/officeDocument/2006/relationships/hyperlink" Target="&#1057;&#1090;&#1072;&#1085;&#1076;&#1072;&#1088;&#1076;%2012/&#1055;&#1088;&#1080;&#1083;&#1086;&#1079;&#1080;/&#1055;&#1088;&#1080;&#1083;&#1086;&#1075;%2012.1.%20&#1060;&#1080;&#1085;&#1072;&#1085;&#1089;&#1082;&#1080;&#1112;&#1089;&#1082;&#1080;%20&#1087;&#1083;&#1072;&#1085;%202025.xlsx" TargetMode="External"/><Relationship Id="rId4" Type="http://schemas.openxmlformats.org/officeDocument/2006/relationships/webSettings" Target="webSettings.xml"/><Relationship Id="rId9" Type="http://schemas.openxmlformats.org/officeDocument/2006/relationships/hyperlink" Target="&#1057;&#1090;&#1072;&#1085;&#1076;&#1072;&#1088;&#1076;%201/&#1055;&#1088;&#1080;&#1083;&#1086;&#1079;&#1080;/&#1055;&#1088;&#1080;&#1083;&#1086;&#1075;%201.3%20&#1040;&#1082;&#1094;&#1080;&#1086;&#1085;&#1080;%20&#1087;&#1083;&#1072;&#1085;%20&#1079;&#1072;%20&#1089;&#1087;&#1088;&#1086;&#1074;&#1086;&#1106;&#1077;&#1114;&#1077;%20&#1089;&#1090;&#1088;&#1072;&#1090;&#1077;&#1075;&#1080;&#1112;&#1077;%20&#1080;%20&#1086;&#1076;&#1083;&#1091;&#1082;&#1077;%20&#1086;%20&#1114;&#1077;&#1075;&#1086;&#1074;&#1086;&#1084;%20&#1091;&#1089;&#1074;&#1072;&#1112;&#1072;&#1114;&#1091;.pdf" TargetMode="External"/><Relationship Id="rId13" Type="http://schemas.openxmlformats.org/officeDocument/2006/relationships/hyperlink" Target="../../../../SAUSBK~1/F0E4~1/52025~1/SAMOVE~1/2E246~1/3363~1/22C160~1.PDF" TargetMode="External"/><Relationship Id="rId18" Type="http://schemas.openxmlformats.org/officeDocument/2006/relationships/hyperlink" Target="&#1057;&#1090;&#1072;&#1085;&#1076;&#1072;&#1088;&#1076;%202/&#1055;&#1088;&#1080;&#1083;&#1086;&#1079;&#1080;/&#1055;&#1088;&#1080;&#1083;&#1086;&#1075;%202.4&#1074;%20&#1055;&#1088;&#1072;&#1074;&#1080;&#1083;&#1085;&#1080;&#1082;%20&#1086;%20&#1088;&#1072;&#1076;&#1091;%20&#1050;&#1086;&#1084;&#1080;&#1089;&#1080;&#1112;&#1077;%20&#1079;&#1072;%20&#1086;&#1073;&#1077;&#1079;&#1073;&#1077;&#1106;&#1077;&#1114;&#1077;%20&#1080;%20&#1091;&#1085;&#1072;&#1087;&#1088;&#1077;&#1106;&#1077;&#1114;&#1077;%20&#1082;&#1074;&#1072;&#1083;&#1080;&#1090;&#1077;&#1090;&#1072;%20&#1085;&#1072;%20&#1060;&#1072;&#1082;&#1091;&#1083;&#1090;&#1077;&#1090;&#1091;.pdf" TargetMode="External"/><Relationship Id="rId39" Type="http://schemas.openxmlformats.org/officeDocument/2006/relationships/hyperlink" Target="../../../../SAUSBK~1/F0E4~1/52025~1/SAMOVE~1/6BBC5~1/943B~1/65(___~1.DOC" TargetMode="External"/><Relationship Id="rId109" Type="http://schemas.openxmlformats.org/officeDocument/2006/relationships/hyperlink" Target="&#1057;&#1090;&#1072;&#1085;&#1076;&#1072;&#1088;&#1076;%2015/&#1058;&#1072;&#1073;&#1077;&#1083;&#1077;/&#1058;&#1072;&#1073;&#1077;&#1083;&#1072;%2015.1.%20&#1057;&#1087;&#1080;&#1089;&#1072;&#1082;%20&#1072;&#1082;&#1088;&#1077;&#1076;&#1080;&#1090;&#1086;&#1074;&#1072;&#1085;&#1080;&#1093;%20&#1089;&#1090;&#1091;&#1076;&#1080;&#1112;&#1089;&#1082;&#1080;&#1093;%20&#1087;&#1088;&#1086;&#1075;&#1088;&#1072;&#1084;&#1072;%20&#1076;&#1086;&#1082;&#1090;&#1086;&#1088;&#1089;&#1082;&#1080;&#1093;%20&#1089;&#1090;&#1091;&#1076;&#1080;&#1112;&#1072;%20.doc" TargetMode="External"/><Relationship Id="rId34" Type="http://schemas.openxmlformats.org/officeDocument/2006/relationships/hyperlink" Target="http://www.fasper.bg.ac.rs/nauka/sporazumi.html" TargetMode="External"/><Relationship Id="rId50" Type="http://schemas.openxmlformats.org/officeDocument/2006/relationships/hyperlink" Target="&#1057;&#1090;&#1072;&#1085;&#1076;&#1072;&#1088;&#1076;%207/&#1055;&#1088;&#1080;&#1083;&#1086;&#1079;&#1080;/&#1055;&#1088;&#1080;&#1083;&#1086;&#1075;%207.1&#1072;%20&#1055;&#1088;&#1072;&#1074;&#1080;&#1083;&#1085;&#1080;&#1082;%20&#1086;%20&#1080;&#1079;&#1073;&#1086;&#1088;&#1091;%20&#1089;&#1072;&#1088;&#1072;&#1076;&#1085;&#1080;&#1082;&#1072;.pdf" TargetMode="External"/><Relationship Id="rId55" Type="http://schemas.openxmlformats.org/officeDocument/2006/relationships/hyperlink" Target="http://www.fasper.bg.ac.rs/" TargetMode="External"/><Relationship Id="rId76" Type="http://schemas.openxmlformats.org/officeDocument/2006/relationships/hyperlink" Target="&#1057;&#1090;&#1072;&#1085;&#1076;&#1072;&#1088;&#1076;%209/&#1055;&#1088;&#1080;&#1083;&#1086;&#1079;&#1080;/&#1055;&#1088;&#1080;&#1083;&#1086;&#1075;%209.1.2%20&#1055;&#1088;&#1072;&#1074;&#1080;&#1083;&#1085;&#1080;&#1082;%20&#1086;%20&#1088;&#1072;&#1076;&#1091;%20&#1073;&#1080;&#1073;&#1083;&#1080;&#1086;&#1090;&#1077;&#1082;&#1077;.pdf" TargetMode="External"/><Relationship Id="rId97" Type="http://schemas.openxmlformats.org/officeDocument/2006/relationships/hyperlink" Target="&#1057;&#1090;&#1072;&#1085;&#1076;&#1072;&#1088;&#1076;%2011/&#1058;&#1072;&#1073;&#1077;&#1083;&#1077;/&#1058;&#1072;&#1073;&#1077;&#1083;&#1072;%2011.3%20&#1053;&#1072;&#1089;&#1090;&#1072;&#1074;&#1085;&#1086;%20&#1085;&#1072;&#1091;&#1095;&#1085;&#1077;%20&#1080;%20&#1089;&#1090;&#1088;&#1091;&#1095;&#1085;&#1077;%20&#1073;&#1072;&#1079;&#1077;.docx" TargetMode="External"/><Relationship Id="rId104" Type="http://schemas.openxmlformats.org/officeDocument/2006/relationships/hyperlink" Target="&#1057;&#1090;&#1072;&#1085;&#1076;&#1072;&#1088;&#1076;%2012/&#1055;&#1088;&#1080;&#1083;&#1086;&#1079;&#1080;/&#1055;&#1088;&#1080;&#1083;&#1086;&#1075;%2012.2.2%20&#1054;&#1076;&#1083;&#1091;&#1082;&#1072;%20&#1086;%20&#1091;&#1089;&#1074;&#1072;&#1112;&#1072;&#1114;&#1091;%20&#1092;&#1080;&#1085;&#1072;&#1085;&#1089;&#1080;&#1112;&#1089;&#1082;&#1086;&#1075;%20&#1048;&#1079;&#1074;&#1077;&#1096;&#1090;&#1072;&#1112;&#1072;.pdf" TargetMode="External"/><Relationship Id="rId7" Type="http://schemas.openxmlformats.org/officeDocument/2006/relationships/hyperlink" Target="&#1057;&#1090;&#1072;&#1085;&#1076;&#1072;&#1088;&#1076;%201/&#1055;&#1088;&#1080;&#1083;&#1086;&#1079;&#1080;/&#1055;&#1088;&#1080;&#1083;&#1086;&#1075;%201.1%20&#1057;&#1090;&#1088;&#1072;&#1090;&#1077;&#1075;&#1080;&#1112;&#1072;%20&#1086;&#1073;&#1077;&#1079;&#1073;&#1077;&#1106;&#1077;&#1114;&#1072;%20&#1082;&#1074;&#1072;&#1083;&#1080;&#1090;&#1077;&#1090;&#1072;.pdf" TargetMode="External"/><Relationship Id="rId71" Type="http://schemas.openxmlformats.org/officeDocument/2006/relationships/hyperlink" Target="&#1057;&#1090;&#1072;&#1085;&#1076;&#1072;&#1088;&#1076;%209/&#1055;&#1088;&#1080;&#1083;&#1086;&#1079;&#1080;/&#1055;&#1088;&#1080;&#1083;&#1086;&#1075;%209.1.3%20&#1054;&#1076;&#1083;&#1091;&#1082;&#1072;%20&#1086;%20&#1080;&#1084;&#1077;&#1085;&#1086;&#1074;&#1072;&#1114;&#1091;%20&#1080;&#1079;&#1076;&#1072;&#1074;&#1072;&#1095;&#1082;&#1086;&#1075;%20&#1089;&#1072;&#1074;&#1077;&#1090;&#1072;.pdf" TargetMode="External"/><Relationship Id="rId92" Type="http://schemas.openxmlformats.org/officeDocument/2006/relationships/hyperlink" Target="&#1057;&#1090;&#1072;&#1085;&#1076;&#1072;&#1088;&#1076;%2010/&#1055;&#1088;&#1080;&#1083;&#1086;&#1079;&#1080;/&#1055;&#1088;&#1080;&#1083;&#1086;&#1075;%20%2010.1.%20&#1064;&#1077;&#1084;&#1072;&#1090;&#1089;&#1082;&#1072;%20&#1086;&#1088;&#1075;&#1072;&#1085;&#1080;&#1079;&#1072;&#1094;&#1080;&#1086;&#1085;&#1072;%20&#1089;&#1090;&#1088;&#1091;&#1082;&#1090;&#1091;&#1088;&#1072;.docx" TargetMode="External"/><Relationship Id="rId2" Type="http://schemas.openxmlformats.org/officeDocument/2006/relationships/styles" Target="styles.xml"/><Relationship Id="rId29" Type="http://schemas.openxmlformats.org/officeDocument/2006/relationships/hyperlink" Target="&#1057;&#1090;&#1072;&#1085;&#1076;&#1072;&#1088;&#1076;%204/&#1055;&#1088;&#1080;&#1083;&#1086;&#1079;&#1080;/&#1055;&#1088;&#1080;&#1083;&#1086;&#1075;%204.2%20&#1040;&#1085;&#1072;&#1083;&#1080;&#1079;&#1072;%20&#1088;&#1077;&#1079;&#1091;&#1083;&#1090;&#1072;&#1090;&#1072;%20&#1072;&#1085;&#1082;&#1077;&#1090;&#1072;%20&#1086;%20&#1079;&#1072;&#1076;&#1086;&#1074;&#1086;&#1113;&#1089;&#1090;&#1074;&#1091;%20&#1087;&#1086;&#1089;&#1083;&#1086;&#1076;&#1072;&#1074;&#1072;&#1094;&#1072;%20&#1089;&#1090;&#1077;&#1095;&#1077;&#1085;&#1080;&#1084;%20&#1082;&#1074;&#1072;&#1083;&#1080;&#1092;&#1080;&#1082;&#1072;&#1094;&#1080;&#1112;&#1072;&#1084;&#1072;%20&#1076;&#1080;&#1087;&#1083;&#1086;&#1084;&#1072;&#1094;&#1072;.docx" TargetMode="External"/><Relationship Id="rId24" Type="http://schemas.openxmlformats.org/officeDocument/2006/relationships/hyperlink" Target="http://www.fasper.bg.ac.rs/nauka/sporazumi.html)" TargetMode="External"/><Relationship Id="rId40" Type="http://schemas.openxmlformats.org/officeDocument/2006/relationships/hyperlink" Target="../../../../SAUSBK~1/F0E4~1/52025~1/SAMOVE~1/6BBC5~1/943B~1/66C456~1.DOC" TargetMode="External"/><Relationship Id="rId45" Type="http://schemas.openxmlformats.org/officeDocument/2006/relationships/hyperlink" Target="http://bg.ac.rs/sr/organi/veca-naucnih/sednice-drus-hum.php" TargetMode="External"/><Relationship Id="rId66" Type="http://schemas.openxmlformats.org/officeDocument/2006/relationships/hyperlink" Target="&#1057;&#1090;&#1072;&#1085;&#1076;&#1072;&#1088;&#1076;%209/&#1058;&#1072;&#1073;&#1077;&#1083;&#1077;/Tabele%209.1.%20&#1041;&#1088;&#1086;&#1112;%20&#1080;%20&#1074;&#1088;&#1089;&#1090;&#1072;%20&#1073;&#1080;&#1073;&#1083;&#1080;&#1086;&#1090;&#1077;&#1095;&#1082;&#1080;&#1093;%20&#1112;&#1077;&#1076;&#1080;&#1085;&#1080;&#1094;&#1072;%20&#1091;%20&#1074;&#1080;&#1089;&#1086;&#1082;&#1086;&#1096;&#1082;&#1086;&#1083;&#1089;&#1082;&#1086;&#1112;%20&#1091;&#1089;&#1090;&#1072;&#1085;&#1086;&#1074;&#1080;.docx" TargetMode="External"/><Relationship Id="rId87" Type="http://schemas.openxmlformats.org/officeDocument/2006/relationships/hyperlink" Target="&#1057;&#1090;&#1072;&#1085;&#1076;&#1072;&#1088;&#1076;%2010/&#1058;&#1072;&#1073;&#1077;&#1083;&#1072;/Tabela%2010.1%20&#1053;&#1077;&#1085;&#1072;&#1089;&#1090;&#1072;&#1074;&#1085;&#1080;%20&#1088;&#1072;&#1076;&#1085;&#1080;&#1094;&#1080;%20&#1079;&#1072;&#1087;&#1086;&#1089;&#1083;&#1077;&#1085;&#1080;%20&#1091;%20&#1074;&#1080;&#1089;&#1086;&#1082;&#1086;&#1096;&#1082;&#1086;&#1083;&#1089;&#1082;&#1086;&#1112;%20&#1091;&#1089;&#1090;&#1072;&#1085;&#1086;&#1074;&#1080;%20.docx" TargetMode="External"/><Relationship Id="rId110" Type="http://schemas.openxmlformats.org/officeDocument/2006/relationships/hyperlink" Target="&#1057;&#1090;&#1072;&#1085;&#1076;&#1072;&#1088;&#1076;%2015/&#1058;&#1072;&#1073;&#1077;&#1083;&#1077;/&#1058;&#1072;&#1073;&#1077;&#1083;&#1072;%2015.2%20&#1057;&#1090;&#1088;&#1091;&#1095;&#1085;&#1080;%20&#1086;&#1088;&#1075;&#1072;&#1085;&#1080;%20&#1082;&#1086;&#1112;&#1080;%20&#1089;&#1077;%20&#1073;&#1072;&#1074;&#1077;%20&#1091;&#1112;&#1077;&#1076;&#1085;&#1072;&#1095;&#1072;&#1074;&#1072;&#1114;&#1077;&#1084;%20&#1082;&#1074;&#1072;&#1083;&#1080;&#1090;&#1077;&#1090;&#1072;%20&#1087;&#1088;&#1086;&#1075;&#1088;&#1072;&#1084;&#1072;%20&#1076;&#1086;&#1082;&#1090;&#1086;&#1088;&#1089;&#1082;&#1080;&#1093;%20&#1089;&#1090;&#1091;&#1076;&#1080;&#1112;&#1072;.docx" TargetMode="External"/><Relationship Id="rId115" Type="http://schemas.openxmlformats.org/officeDocument/2006/relationships/hyperlink" Target="&#1057;&#1090;&#1072;&#1085;&#1076;&#1072;&#1088;&#1076;%2015/&#1055;&#1088;&#1080;&#1083;&#1086;&#1079;&#1080;/&#1055;&#1088;&#1080;&#1083;&#1086;&#1075;%2015.4%20&#1055;&#1088;&#1072;&#1074;&#1080;&#1083;&#1085;&#1080;&#1082;%20&#1086;%20&#1080;&#1079;&#1073;&#1086;&#1088;&#1091;%20&#1084;&#1077;&#1085;&#1090;&#1086;&#1088;&#1072;.pdf" TargetMode="External"/><Relationship Id="rId61" Type="http://schemas.openxmlformats.org/officeDocument/2006/relationships/hyperlink" Target="&#1057;&#1090;&#1072;&#1085;&#1076;&#1072;&#1088;&#1076;%208/&#1055;&#1088;&#1080;&#1083;&#1086;&#1079;&#1080;/&#1055;&#1088;&#1080;&#1083;&#1086;&#1075;%208.3.%20&#1055;&#1088;&#1086;&#1094;&#1077;&#1076;&#1091;&#1088;&#1077;%20&#1080;%20&#1082;&#1086;&#1088;&#1077;&#1082;&#1090;&#1080;&#1074;&#1085;&#1077;%20&#1084;&#1077;&#1088;&#1077;%20&#1091;%20&#1089;&#1083;&#1091;&#1095;&#1072;&#1112;&#1091;%20&#1085;&#1077;&#1080;&#1089;&#1087;&#1091;&#1114;&#1072;&#1074;&#1072;&#1114;&#1072;%20&#1080;%20&#1086;&#1076;&#1089;&#1090;&#1091;&#1087;&#1072;&#1114;&#1072;%20&#1086;&#1076;%20&#1091;&#1089;&#1074;&#1086;&#1112;&#1077;&#1085;&#1080;&#1093;%20&#1087;&#1088;&#1086;&#1094;&#1077;&#1076;&#1091;&#1088;&#1072;%20&#1086;&#1094;&#1077;&#1114;&#1080;&#1074;&#1072;&#1114;&#1072;.docx" TargetMode="External"/><Relationship Id="rId82" Type="http://schemas.openxmlformats.org/officeDocument/2006/relationships/hyperlink" Target="http://www.fasper.bg.ac.rs/dekanat.html" TargetMode="External"/><Relationship Id="rId19" Type="http://schemas.openxmlformats.org/officeDocument/2006/relationships/hyperlink" Target="&#1057;&#1090;&#1072;&#1085;&#1076;&#1072;&#1088;&#1076;%202/&#1055;&#1088;&#1080;&#1083;&#1086;&#1079;&#1080;/&#1055;&#1088;&#1080;&#1083;&#1086;&#1075;%202.4&#1075;%20&#1055;&#1088;&#1072;&#1074;&#1080;&#1083;&#1085;&#1080;&#1082;%20&#1086;%20&#1088;&#1072;&#1076;&#1091;%20&#1082;&#1086;&#1084;&#1080;&#1089;&#1080;&#1112;&#1077;%20&#1079;&#1072;%20&#1087;&#1088;&#1072;&#1115;&#1077;&#1114;&#1077;%20&#1080;%20&#1091;&#1085;&#1072;&#1087;&#1088;&#1077;&#1106;&#1077;&#1114;&#1077;%20&#1082;&#1074;&#1072;&#1083;&#1080;&#1090;&#1077;&#1090;&#1072;%20&#1085;&#1072;&#1089;&#1090;&#1072;&#1074;&#1077;%20&#1085;&#1072;%20&#1092;&#1072;&#1082;&#1091;&#1083;&#1090;&#1077;&#1090;&#1091;.pdf" TargetMode="External"/><Relationship Id="rId14" Type="http://schemas.openxmlformats.org/officeDocument/2006/relationships/hyperlink" Target="&#1057;&#1090;&#1072;&#1085;&#1076;&#1072;&#1088;&#1076;%202/&#1055;&#1088;&#1080;&#1083;&#1086;&#1079;&#1080;/&#1055;&#1088;&#1080;&#1083;&#1086;&#1075;%202.2&#1072;%20&#1059;&#1089;&#1074;&#1086;&#1112;&#1077;&#1085;&#1080;%20&#1087;&#1083;&#1072;&#1085;%20&#1088;&#1072;&#1076;&#1072;%20&#1080;%20&#1087;&#1088;&#1086;&#1094;&#1077;&#1076;&#1091;&#1088;&#1072;%20&#1079;&#1072;%20&#1086;&#1073;&#1077;&#1079;&#1073;&#1077;&#1106;&#1077;&#1114;&#1077;%20&#1080;%20&#1091;&#1085;&#1072;&#1087;&#1088;&#1077;&#1106;&#1077;&#1114;&#1077;%20&#1082;&#1074;&#1072;&#1083;&#1080;&#1090;&#1077;&#1090;&#1072;.pdf" TargetMode="External"/><Relationship Id="rId30" Type="http://schemas.openxmlformats.org/officeDocument/2006/relationships/hyperlink" Target="&#1057;&#1090;&#1072;&#1085;&#1076;&#1072;&#1088;&#1076;%204/&#1055;&#1088;&#1080;&#1083;&#1086;&#1079;&#1080;/&#1055;&#1088;&#1080;&#1083;&#1086;&#1075;%204.3%20&#1054;&#1076;&#1083;&#1091;&#1082;&#1077;%20&#1086;%20&#1072;&#1082;&#1088;&#1077;&#1076;&#1080;&#1090;&#1072;&#1094;&#1080;&#1112;&#1080;.pdf" TargetMode="External"/><Relationship Id="rId35" Type="http://schemas.openxmlformats.org/officeDocument/2006/relationships/hyperlink" Target="../../../../SAUSBK~1/F0E4~1/52025~1/SAMOVE~1/6BBC5~1/943B~1/61BE25~1.DOC" TargetMode="External"/><Relationship Id="rId56" Type="http://schemas.openxmlformats.org/officeDocument/2006/relationships/hyperlink" Target="&#1057;&#1090;&#1072;&#1085;&#1076;&#1072;&#1088;&#1076;%208/&#1058;&#1072;&#1073;&#1077;&#1083;&#1077;/&#1058;&#1072;&#1073;&#1077;&#1083;&#1072;%208.1.%20&#1055;&#1088;&#1077;&#1075;&#1083;&#1077;&#1076;%20&#1073;&#1088;&#1086;&#1112;&#1072;%20&#1089;&#1090;&#1091;&#1076;&#1077;&#1085;&#1072;&#1090;&#1072;%20&#1087;&#1086;%20&#1089;&#1090;&#1077;&#1087;&#1077;&#1085;&#1080;&#1084;&#1072;,%20&#1089;&#1090;&#1091;&#1076;&#1080;&#1112;&#1089;&#1082;&#1080;&#1084;%20&#1087;&#1088;&#1086;&#1075;&#1088;&#1072;&#1084;&#1080;&#1084;&#1072;,%20&#1080;%20&#1075;&#1086;&#1076;&#1080;&#1085;&#1072;&#1084;&#1072;%20&#1089;&#1090;&#1091;&#1076;&#1080;&#1112;&#1072;.docx" TargetMode="External"/><Relationship Id="rId77" Type="http://schemas.openxmlformats.org/officeDocument/2006/relationships/hyperlink" Target="&#1057;&#1090;&#1072;&#1085;&#1076;&#1072;&#1088;&#1076;%209/&#1055;&#1088;&#1080;&#1083;&#1086;&#1079;&#1080;/&#1055;&#1088;&#1080;&#1083;&#1086;&#1075;%209.1.3%20&#1054;&#1076;&#1083;&#1091;&#1082;&#1072;%20&#1086;%20&#1080;&#1084;&#1077;&#1085;&#1086;&#1074;&#1072;&#1114;&#1091;%20&#1080;&#1079;&#1076;&#1072;&#1074;&#1072;&#1095;&#1082;&#1086;&#1075;%20&#1089;&#1072;&#1074;&#1077;&#1090;&#1072;.pdf" TargetMode="External"/><Relationship Id="rId100" Type="http://schemas.openxmlformats.org/officeDocument/2006/relationships/hyperlink" Target="http://www.fasper.bg.ac.rs/javne_nabavke.html" TargetMode="External"/><Relationship Id="rId105" Type="http://schemas.openxmlformats.org/officeDocument/2006/relationships/hyperlink" Target="&#1057;&#1090;&#1072;&#1085;&#1076;&#1072;&#1088;&#1076;%2013/&#1055;&#1088;&#1080;&#1083;&#1086;&#1079;&#1080;/&#1055;&#1088;&#1080;&#1083;&#1086;&#1075;%2013.1%20&#1044;&#1086;&#1082;&#1091;&#1084;&#1077;&#1085;&#1090;&#1072;&#1094;&#1080;&#1112;&#1072;%20&#1082;&#1086;&#1112;&#1072;%20&#1087;&#1086;&#1090;&#1074;&#1088;&#1106;&#1091;&#1112;&#1077;%20&#1091;&#1095;&#1077;&#1096;&#1115;&#1077;%20&#1089;&#1090;&#1091;&#1076;&#1077;&#1085;&#1072;&#1090;&#1072;%20&#1091;%20&#1089;&#1072;&#1084;&#1086;&#1074;&#1088;&#1077;&#1076;&#1085;&#1086;&#1074;&#1072;&#1114;&#1091;%20&#1080;%20&#1087;&#1088;&#1086;&#1074;&#1077;&#1088;&#1080;%20&#1082;&#1074;&#1072;&#1083;&#1080;&#1090;&#1077;&#1090;&#1072;.pdf" TargetMode="External"/><Relationship Id="rId8" Type="http://schemas.openxmlformats.org/officeDocument/2006/relationships/hyperlink" Target="&#1057;&#1090;&#1072;&#1085;&#1076;&#1072;&#1088;&#1076;%201/&#1055;&#1088;&#1080;&#1083;&#1086;&#1079;&#1080;/&#1055;&#1088;&#1080;&#1083;&#1086;&#1075;%201.2%20&#1052;&#1077;&#1088;&#1077;%20&#1080;%20&#1089;&#1091;&#1073;&#1112;&#1077;&#1082;&#1090;&#1080;%20&#1086;&#1073;&#1077;&#1079;&#1073;&#1077;&#1106;&#1077;&#1114;&#1072;%20&#1082;&#1074;&#1072;&#1083;&#1080;&#1090;&#1077;&#1090;&#1072;.docx" TargetMode="External"/><Relationship Id="rId51" Type="http://schemas.openxmlformats.org/officeDocument/2006/relationships/hyperlink" Target="&#1057;&#1090;&#1072;&#1085;&#1076;&#1072;&#1088;&#1076;%207/&#1055;&#1088;&#1080;&#1083;&#1086;&#1079;&#1080;/&#1055;&#1088;&#1080;&#1083;&#1086;&#1075;%207.2%20&#1054;&#1076;&#1085;&#1086;&#1089;%20&#1091;&#1082;&#1091;&#1087;&#1085;&#1086;&#1075;%20&#1073;&#1088;&#1086;&#1112;&#1072;%20&#1089;&#1090;&#1091;&#1076;&#1077;&#1085;&#1072;&#1090;&#1072;%20&#1080;%20&#1073;&#1088;&#1086;&#1112;&#1072;%20&#1079;&#1072;&#1087;&#1086;&#1089;&#1083;&#1077;&#1085;&#1080;&#1093;%20&#1085;&#1072;&#1089;&#1090;&#1072;&#1074;&#1085;&#1080;&#1082;&#1072;%20&#1085;&#1072;%20&#1085;&#1080;&#1074;&#1086;&#1091;%20&#1091;&#1089;&#1090;&#1072;&#1085;&#1086;&#1074;&#1077;.docx" TargetMode="External"/><Relationship Id="rId72" Type="http://schemas.openxmlformats.org/officeDocument/2006/relationships/hyperlink" Target="&#1057;&#1090;&#1072;&#1085;&#1076;&#1072;&#1088;&#1076;%209/&#1055;&#1088;&#1080;&#1083;&#1086;&#1079;&#1080;/&#1055;&#1088;&#1080;&#1083;&#1086;&#1075;%209.2%20&#1057;&#1087;&#1080;&#1089;&#1072;&#1082;%20&#1091;&#1119;&#1073;&#1077;&#1085;&#1080;&#1082;&#1072;%20&#1080;%20&#1084;&#1086;&#1085;&#1086;&#1075;&#1088;&#1072;&#1092;&#1080;&#1112;&#1072;%20&#1095;&#1080;&#1112;&#1080;%20&#1089;&#1091;%20&#1072;&#1091;&#1090;&#1086;&#1088;&#1080;%20&#1085;&#1072;&#1089;&#1090;&#1072;&#1074;&#1085;&#1080;&#1094;&#1080;.docx" TargetMode="External"/><Relationship Id="rId93" Type="http://schemas.openxmlformats.org/officeDocument/2006/relationships/hyperlink" Target="&#1057;&#1090;&#1072;&#1085;&#1076;&#1072;&#1088;&#1076;%2010/&#1055;&#1088;&#1080;&#1083;&#1086;&#1079;&#1080;/&#1055;&#1088;&#1080;&#1083;&#1086;&#1075;%2010.2.&#1072;.%20A&#1085;&#1072;&#1083;&#1080;&#1079;&#1072;%20&#1088;&#1077;&#1079;&#1091;&#1083;&#1090;&#1072;&#1090;&#1072;%20&#1072;&#1085;&#1082;&#1077;&#1090;&#1077;%20&#1089;&#1090;&#1091;&#1076;&#1077;&#1085;&#1072;&#1090;&#1072;%20&#1086;%20&#1087;&#1088;&#1086;&#1094;&#1077;&#1085;&#1080;%20&#1082;&#1074;&#1072;&#1083;&#1080;&#1090;&#1077;&#1090;&#1072;%20&#1088;&#1072;&#1076;&#1072;%20&#1086;&#1088;&#1075;&#1072;&#1085;&#1072;%20&#1091;&#1087;&#1088;&#1072;&#1074;&#1113;&#1072;&#1114;&#1072;%20&#1080;%20&#1088;&#1072;&#1076;&#1072;%20&#1089;&#1090;&#1088;&#1091;&#1095;&#1085;&#1080;&#1093;%20&#1089;&#1083;&#1091;&#1078;&#1073;&#1080;.docx" TargetMode="External"/><Relationship Id="rId98" Type="http://schemas.openxmlformats.org/officeDocument/2006/relationships/hyperlink" Target="http://www.fasper.bg.ac.rs/pravna_akta.html" TargetMode="External"/><Relationship Id="rId3" Type="http://schemas.openxmlformats.org/officeDocument/2006/relationships/settings" Target="settings.xml"/><Relationship Id="rId25" Type="http://schemas.openxmlformats.org/officeDocument/2006/relationships/hyperlink" Target="&#1057;&#1090;&#1072;&#1085;&#1076;&#1072;&#1088;&#1076;%204/&#1058;&#1072;&#1073;&#1077;&#1083;&#1077;/&#1058;&#1072;&#1073;&#1077;&#1083;&#1072;%204.1%20&#1051;&#1080;&#1089;&#1090;&#1072;%20&#1089;&#1090;&#1091;&#1076;&#1080;&#1112;&#1089;&#1082;&#1080;&#1093;%20&#1087;&#1088;&#1086;&#1075;&#1088;&#1072;&#1084;&#1072;%20&#1089;&#1072;%20&#1091;&#1082;&#1091;&#1087;&#1085;&#1080;&#1084;%20&#1073;&#1088;.%20&#1091;&#1087;&#1080;&#1089;&#1072;&#1085;&#1080;&#1093;%20&#1089;&#1090;&#1091;&#1076;&#1077;&#1085;&#1072;&#1090;&#1072;.doc" TargetMode="External"/><Relationship Id="rId46" Type="http://schemas.openxmlformats.org/officeDocument/2006/relationships/hyperlink" Target="http://www.fasper.bg.ac.rs/biblioteka.html" TargetMode="External"/><Relationship Id="rId67" Type="http://schemas.openxmlformats.org/officeDocument/2006/relationships/hyperlink" Target="&#1057;&#1090;&#1072;&#1085;&#1076;&#1072;&#1088;&#1076;%209/&#1058;&#1072;&#1073;&#1077;&#1083;&#1077;/&#1058;&#1072;&#1073;&#1077;&#1083;&#1072;%209.2.&#1055;&#1086;&#1087;&#1080;&#1089;%20&#1080;&#1085;&#1092;&#1086;&#1088;&#1084;&#1072;&#1090;&#1080;&#1095;&#1082;&#1080;&#1093;%20&#1088;&#1077;&#1089;&#1091;&#1088;&#1089;&#1072;.docx" TargetMode="External"/><Relationship Id="rId116" Type="http://schemas.openxmlformats.org/officeDocument/2006/relationships/hyperlink" Target="&#1057;&#1090;&#1072;&#1085;&#1076;&#1072;&#1088;&#1076;%2015/&#1055;&#1088;&#1080;&#1083;&#1086;&#1079;&#1080;/&#1055;&#1088;&#1080;&#1083;&#1086;&#1075;%2015.5%20&#1055;&#1086;&#1089;&#1090;&#1091;&#1087;&#1072;&#1082;%20&#1080;&#1079;&#1088;&#1072;&#1076;&#1077;%20&#1080;%20&#1086;&#1076;&#1073;&#1088;&#1072;&#1085;&#1077;%20&#1076;&#1086;&#1082;&#1090;&#1086;&#1088;&#1089;&#1082;&#1077;%20&#1076;&#1080;&#1089;&#1077;&#1088;&#1090;&#1072;&#1094;&#1080;&#1112;&#1077;.pdf" TargetMode="External"/><Relationship Id="rId20" Type="http://schemas.openxmlformats.org/officeDocument/2006/relationships/hyperlink" Target="../../../../SAUSBK~1/F0E4~1/52025~1/SAMOVE~1/33D41~1/3363~1/31(__)~1.DOC" TargetMode="External"/><Relationship Id="rId41" Type="http://schemas.openxmlformats.org/officeDocument/2006/relationships/hyperlink" Target="&#1057;&#1090;&#1072;&#1085;&#1076;&#1072;&#1088;&#1076;%206/&#1058;&#1072;&#1073;&#1077;&#1083;&#1077;/&#1058;&#1072;&#1073;&#1077;&#1083;&#1072;%206.7%20&#1057;&#1087;&#1080;&#1089;&#1072;&#1082;%20&#1084;&#1077;&#1085;&#1090;&#1086;&#1088;&#1072;%20&#1087;&#1088;&#1077;&#1084;&#1072;%20&#1090;&#1088;&#1077;&#1085;&#1091;&#1090;&#1085;&#1086;%20&#1074;&#1072;&#1078;&#1077;&#1115;&#1080;&#1084;%20&#1089;&#1090;&#1072;&#1085;&#1076;&#1072;&#1088;&#1076;&#1080;&#1084;&#1072;%20&#1082;&#1086;&#1112;&#1080;%20&#1089;&#1077;%20&#1086;&#1076;&#1085;&#1086;&#1089;&#1080;%20&#1085;&#1072;%20&#1080;&#1089;&#1087;&#1091;&#1114;&#1077;&#1085;&#1086;&#1089;&#1090;%20&#1091;&#1089;&#1083;&#1086;&#1074;&#1072;%20&#1079;&#1072;%20&#1084;&#1077;&#1085;&#1090;&#1086;&#1088;&#1077;%20&#1091;%20&#1086;&#1082;&#1074;&#1080;&#1088;&#1091;%20&#1086;&#1073;&#1088;&#1072;&#1079;&#1086;&#1074;&#1085;&#1086;-&#1085;&#1072;&#1091;&#1095;&#1085;&#1086;&#1075;,%20&#1086;&#1076;&#1085;&#1086;&#1089;&#1085;&#1086;%20&#1086;&#1073;&#1088;&#1072;&#1079;&#1086;&#1074;&#1085;&#1086;-&#1091;&#1084;&#1077;&#1090;&#1085;&#1080;&#1095;&#1082;&#1086;&#1075;%20&#1087;&#1086;&#1113;&#1072;,%20&#1082;&#1072;&#1086;%20&#1080;%20&#1086;&#1076;&#1085;&#1086;&#1089;%20&#1073;.doc" TargetMode="External"/><Relationship Id="rId62" Type="http://schemas.openxmlformats.org/officeDocument/2006/relationships/hyperlink" Target="http://www.fasper.bg.ac.rs/biblioteka.html" TargetMode="External"/><Relationship Id="rId83" Type="http://schemas.openxmlformats.org/officeDocument/2006/relationships/hyperlink" Target="http://www.fasper.bg.ac.rs/odeljenja.html" TargetMode="External"/><Relationship Id="rId88" Type="http://schemas.openxmlformats.org/officeDocument/2006/relationships/hyperlink" Target="&#1057;&#1090;&#1072;&#1085;&#1076;&#1072;&#1088;&#1076;%2010/&#1055;&#1088;&#1080;&#1083;&#1086;&#1079;&#1080;/&#1055;&#1088;&#1080;&#1083;&#1086;&#1075;%20%2010.1.%20&#1064;&#1077;&#1084;&#1072;&#1090;&#1089;&#1082;&#1072;%20&#1086;&#1088;&#1075;&#1072;&#1085;&#1080;&#1079;&#1072;&#1094;&#1080;&#1086;&#1085;&#1072;%20&#1089;&#1090;&#1088;&#1091;&#1082;&#1090;&#1091;&#1088;&#1072;.docx" TargetMode="External"/><Relationship Id="rId111" Type="http://schemas.openxmlformats.org/officeDocument/2006/relationships/hyperlink" Target="&#1057;&#1090;&#1072;&#1085;&#1076;&#1072;&#1088;&#1076;%2015/&#1058;&#1072;&#1073;&#1077;&#1083;&#1077;/&#1058;&#1072;&#1073;&#1077;&#1083;&#1072;%2015.3%20&#1057;&#1087;&#1080;&#1089;&#1072;&#1082;%20&#1095;&#1083;&#1072;&#1085;&#1086;&#1074;&#1072;%20&#1042;&#1077;&#1115;&#1072;%20&#1079;&#1072;%20&#1076;&#1086;&#1082;&#1090;&#1086;&#1088;&#1089;&#1082;&#1077;%20&#1080;%20&#1089;&#1087;&#1077;&#1094;&#1080;&#1112;&#1072;&#1083;&#1080;&#1089;&#1090;&#1080;&#1095;&#1082;&#1077;%20&#1089;&#1090;&#1091;&#1076;&#1080;&#1112;&#1077;%20.docx" TargetMode="External"/><Relationship Id="rId15" Type="http://schemas.openxmlformats.org/officeDocument/2006/relationships/hyperlink" Target="../../../../SAUSBK~1/F0E4~1/52025~1/SAMOVE~1/2E246~1/3363~1/23(__)~1.JPG" TargetMode="External"/><Relationship Id="rId36" Type="http://schemas.openxmlformats.org/officeDocument/2006/relationships/hyperlink" Target="../../../../SAUSBK~1/F0E4~1/52025~1/SAMOVE~1/6BBC5~1/943B~1/62_~1.DOC" TargetMode="External"/><Relationship Id="rId57" Type="http://schemas.openxmlformats.org/officeDocument/2006/relationships/hyperlink" Target="&#1057;&#1090;&#1072;&#1085;&#1076;&#1072;&#1088;&#1076;%208/&#1058;&#1072;&#1073;&#1077;&#1083;&#1077;/&#1058;&#1072;&#1073;&#1077;&#1083;&#1072;%208.2.%20&#1057;&#1090;&#1086;&#1087;&#1072;%20&#1091;&#1089;&#1087;&#1077;&#1096;&#1085;&#1086;&#1089;&#1090;&#1080;%20&#1089;&#1090;&#1091;&#1076;&#1077;&#1085;&#1072;&#1090;&#1072;.docx" TargetMode="External"/><Relationship Id="rId106" Type="http://schemas.openxmlformats.org/officeDocument/2006/relationships/hyperlink" Target="http://www.fasper.bg.ac.rs/nauka/sporazum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25048</Words>
  <Characters>142778</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dc:creator>
  <cp:lastModifiedBy>Oligo Kabinet</cp:lastModifiedBy>
  <cp:revision>19</cp:revision>
  <dcterms:created xsi:type="dcterms:W3CDTF">2025-07-05T03:22:00Z</dcterms:created>
  <dcterms:modified xsi:type="dcterms:W3CDTF">2025-12-28T07:00:00Z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LastSaved">
    <vt:filetime>2025-07-05T00:00:00Z</vt:filetime>
  </property>
  <property fmtid="{D5CDD505-2E9C-101B-9397-08002B2CF9AE}" pid="4" name="Producer">
    <vt:lpwstr>macOS Version 15.3.1 (Build 24D70) Quartz PDFContext</vt:lpwstr>
  </property>
</Properties>
</file>